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60FA" w14:textId="1519BD8E" w:rsidR="00137B10" w:rsidRDefault="00137B10">
      <w:r>
        <w:br w:type="page"/>
      </w:r>
    </w:p>
    <w:p w14:paraId="293E8E75" w14:textId="77777777" w:rsidR="00137B10" w:rsidRPr="00137B10" w:rsidRDefault="00137B10" w:rsidP="00137B10">
      <w:pPr>
        <w:pStyle w:val="ListParagraph"/>
        <w:rPr>
          <w:b/>
          <w:bCs/>
        </w:rPr>
      </w:pPr>
      <w:r w:rsidRPr="00137B10">
        <w:lastRenderedPageBreak/>
        <w:t>Executive Summary</w:t>
      </w:r>
      <w:r w:rsidRPr="00137B10">
        <w:rPr>
          <w:b/>
          <w:bCs/>
        </w:rPr>
        <w:t> (200 words)</w:t>
      </w:r>
    </w:p>
    <w:p w14:paraId="5FEBEA41" w14:textId="77777777" w:rsidR="00137B10" w:rsidRPr="00137B10" w:rsidRDefault="00137B10" w:rsidP="00137B10">
      <w:pPr>
        <w:pStyle w:val="ListParagraph"/>
        <w:numPr>
          <w:ilvl w:val="0"/>
          <w:numId w:val="2"/>
        </w:numPr>
      </w:pPr>
      <w:r w:rsidRPr="00137B10">
        <w:t>Lead with the business case: "Financial institutions lose X% revenue due to undetected data anomalies"</w:t>
      </w:r>
    </w:p>
    <w:p w14:paraId="7886B1F3" w14:textId="77777777" w:rsidR="00137B10" w:rsidRPr="00137B10" w:rsidRDefault="00137B10" w:rsidP="00137B10">
      <w:pPr>
        <w:pStyle w:val="ListParagraph"/>
        <w:numPr>
          <w:ilvl w:val="0"/>
          <w:numId w:val="2"/>
        </w:numPr>
      </w:pPr>
      <w:r w:rsidRPr="00137B10">
        <w:t>Preview your key finding: "Carefully constructed windowing + testing approach delivers measurable ROI"</w:t>
      </w:r>
    </w:p>
    <w:p w14:paraId="6265BE85" w14:textId="77777777" w:rsidR="00137B10" w:rsidRPr="00137B10" w:rsidRDefault="00137B10" w:rsidP="00137B10">
      <w:pPr>
        <w:pStyle w:val="ListParagraph"/>
        <w:numPr>
          <w:ilvl w:val="0"/>
          <w:numId w:val="2"/>
        </w:numPr>
      </w:pPr>
      <w:r w:rsidRPr="00137B10">
        <w:t>Promise practical implementation guidance</w:t>
      </w:r>
    </w:p>
    <w:p w14:paraId="1F0EA6E8" w14:textId="77777777" w:rsidR="00D771B8" w:rsidRDefault="00D771B8" w:rsidP="00137B10">
      <w:pPr>
        <w:pStyle w:val="ListParagraph"/>
      </w:pPr>
    </w:p>
    <w:p w14:paraId="744AEF45" w14:textId="7A3359F3" w:rsidR="00137B10" w:rsidRPr="00137B10" w:rsidRDefault="00137B10" w:rsidP="00137B10">
      <w:pPr>
        <w:pStyle w:val="ListParagraph"/>
        <w:rPr>
          <w:b/>
          <w:bCs/>
        </w:rPr>
      </w:pPr>
      <w:r w:rsidRPr="00137B10">
        <w:t>2. The Business Reality</w:t>
      </w:r>
      <w:r w:rsidRPr="00137B10">
        <w:rPr>
          <w:b/>
          <w:bCs/>
        </w:rPr>
        <w:t> (400 words)</w:t>
      </w:r>
    </w:p>
    <w:p w14:paraId="79CA2D0A" w14:textId="77777777" w:rsidR="00137B10" w:rsidRPr="00137B10" w:rsidRDefault="00137B10" w:rsidP="00137B10">
      <w:pPr>
        <w:pStyle w:val="ListParagraph"/>
      </w:pPr>
      <w:r w:rsidRPr="00137B10">
        <w:t>Why This Matters Now:</w:t>
      </w:r>
    </w:p>
    <w:p w14:paraId="5C2EC5F4" w14:textId="77777777" w:rsidR="00137B10" w:rsidRPr="00137B10" w:rsidRDefault="00137B10" w:rsidP="00137B10">
      <w:pPr>
        <w:pStyle w:val="ListParagraph"/>
        <w:numPr>
          <w:ilvl w:val="0"/>
          <w:numId w:val="3"/>
        </w:numPr>
      </w:pPr>
      <w:r w:rsidRPr="00137B10">
        <w:t>Regulatory pressure (Basel III, stress testing requirements)</w:t>
      </w:r>
      <w:r w:rsidRPr="00137B10">
        <w:rPr>
          <w:rFonts w:ascii="Arial" w:hAnsi="Arial" w:cs="Arial"/>
        </w:rPr>
        <w:t>​</w:t>
      </w:r>
    </w:p>
    <w:p w14:paraId="096CFC15" w14:textId="77777777" w:rsidR="00137B10" w:rsidRPr="00137B10" w:rsidRDefault="00137B10" w:rsidP="00137B10">
      <w:pPr>
        <w:pStyle w:val="ListParagraph"/>
        <w:numPr>
          <w:ilvl w:val="0"/>
          <w:numId w:val="3"/>
        </w:numPr>
      </w:pPr>
      <w:r w:rsidRPr="00137B10">
        <w:t>Cost of bad data decisions (quantify with industry examples)</w:t>
      </w:r>
      <w:r w:rsidRPr="00137B10">
        <w:rPr>
          <w:rFonts w:ascii="Arial" w:hAnsi="Arial" w:cs="Arial"/>
        </w:rPr>
        <w:t>​</w:t>
      </w:r>
    </w:p>
    <w:p w14:paraId="350F6E52" w14:textId="77777777" w:rsidR="00137B10" w:rsidRPr="00137B10" w:rsidRDefault="00137B10" w:rsidP="00137B10">
      <w:pPr>
        <w:pStyle w:val="ListParagraph"/>
        <w:numPr>
          <w:ilvl w:val="0"/>
          <w:numId w:val="3"/>
        </w:numPr>
      </w:pPr>
      <w:r w:rsidRPr="00137B10">
        <w:t>Competitive advantage through data quality</w:t>
      </w:r>
      <w:r w:rsidRPr="00137B10">
        <w:rPr>
          <w:rFonts w:ascii="Arial" w:hAnsi="Arial" w:cs="Arial"/>
        </w:rPr>
        <w:t>​</w:t>
      </w:r>
    </w:p>
    <w:p w14:paraId="2C081E93" w14:textId="77777777" w:rsidR="00137B10" w:rsidRPr="00137B10" w:rsidRDefault="00137B10" w:rsidP="00137B10">
      <w:pPr>
        <w:pStyle w:val="ListParagraph"/>
      </w:pPr>
      <w:r w:rsidRPr="00137B10">
        <w:t>Market Context:</w:t>
      </w:r>
    </w:p>
    <w:p w14:paraId="4E89BEA0" w14:textId="77777777" w:rsidR="00137B10" w:rsidRPr="00137B10" w:rsidRDefault="00137B10" w:rsidP="00137B10">
      <w:pPr>
        <w:pStyle w:val="ListParagraph"/>
        <w:numPr>
          <w:ilvl w:val="0"/>
          <w:numId w:val="4"/>
        </w:numPr>
      </w:pPr>
      <w:r w:rsidRPr="00137B10">
        <w:t>Brief overview of market risk systems (keep focused on business impact)</w:t>
      </w:r>
    </w:p>
    <w:p w14:paraId="1562D612" w14:textId="77777777" w:rsidR="00137B10" w:rsidRPr="00137B10" w:rsidRDefault="00137B10" w:rsidP="00137B10">
      <w:pPr>
        <w:pStyle w:val="ListParagraph"/>
        <w:numPr>
          <w:ilvl w:val="0"/>
          <w:numId w:val="4"/>
        </w:numPr>
      </w:pPr>
      <w:r w:rsidRPr="00137B10">
        <w:t>Real-world anomaly types with business consequences</w:t>
      </w:r>
      <w:r w:rsidRPr="00137B10">
        <w:rPr>
          <w:rFonts w:ascii="Arial" w:hAnsi="Arial" w:cs="Arial"/>
        </w:rPr>
        <w:t>​</w:t>
      </w:r>
    </w:p>
    <w:p w14:paraId="1556E72F" w14:textId="77777777" w:rsidR="00D771B8" w:rsidRDefault="00D771B8" w:rsidP="00137B10">
      <w:pPr>
        <w:pStyle w:val="ListParagraph"/>
      </w:pPr>
    </w:p>
    <w:p w14:paraId="0BBB3121" w14:textId="1025CDDA" w:rsidR="00137B10" w:rsidRPr="00137B10" w:rsidRDefault="00137B10" w:rsidP="00137B10">
      <w:pPr>
        <w:pStyle w:val="ListParagraph"/>
        <w:rPr>
          <w:b/>
          <w:bCs/>
        </w:rPr>
      </w:pPr>
      <w:r w:rsidRPr="00137B10">
        <w:t>3. The Strategic Challenge</w:t>
      </w:r>
      <w:r w:rsidRPr="00137B10">
        <w:rPr>
          <w:b/>
          <w:bCs/>
        </w:rPr>
        <w:t> (300 words)</w:t>
      </w:r>
    </w:p>
    <w:p w14:paraId="2758887F" w14:textId="77777777" w:rsidR="00137B10" w:rsidRPr="00137B10" w:rsidRDefault="00137B10" w:rsidP="00137B10">
      <w:pPr>
        <w:pStyle w:val="ListParagraph"/>
      </w:pPr>
      <w:r w:rsidRPr="00137B10">
        <w:t>Beyond Traditional Approaches:</w:t>
      </w:r>
    </w:p>
    <w:p w14:paraId="0A792AE2" w14:textId="77777777" w:rsidR="00137B10" w:rsidRPr="00137B10" w:rsidRDefault="00137B10" w:rsidP="00137B10">
      <w:pPr>
        <w:pStyle w:val="ListParagraph"/>
        <w:numPr>
          <w:ilvl w:val="0"/>
          <w:numId w:val="5"/>
        </w:numPr>
      </w:pPr>
      <w:r w:rsidRPr="00137B10">
        <w:t>Why manual detection fails at scale</w:t>
      </w:r>
      <w:r w:rsidRPr="00137B10">
        <w:rPr>
          <w:rFonts w:ascii="Arial" w:hAnsi="Arial" w:cs="Arial"/>
        </w:rPr>
        <w:t>​</w:t>
      </w:r>
    </w:p>
    <w:p w14:paraId="656EE329" w14:textId="77777777" w:rsidR="00137B10" w:rsidRPr="00137B10" w:rsidRDefault="00137B10" w:rsidP="00137B10">
      <w:pPr>
        <w:pStyle w:val="ListParagraph"/>
        <w:numPr>
          <w:ilvl w:val="0"/>
          <w:numId w:val="5"/>
        </w:numPr>
      </w:pPr>
      <w:r w:rsidRPr="00137B10">
        <w:t>Limitations of simple threshold-based systems</w:t>
      </w:r>
      <w:r w:rsidRPr="00137B10">
        <w:rPr>
          <w:rFonts w:ascii="Arial" w:hAnsi="Arial" w:cs="Arial"/>
        </w:rPr>
        <w:t>​</w:t>
      </w:r>
    </w:p>
    <w:p w14:paraId="6A0D8B89" w14:textId="77777777" w:rsidR="00137B10" w:rsidRPr="00137B10" w:rsidRDefault="00137B10" w:rsidP="00137B10">
      <w:pPr>
        <w:pStyle w:val="ListParagraph"/>
        <w:numPr>
          <w:ilvl w:val="0"/>
          <w:numId w:val="5"/>
        </w:numPr>
      </w:pPr>
      <w:r w:rsidRPr="00137B10">
        <w:t>The "false positive fatigue" problem</w:t>
      </w:r>
      <w:r w:rsidRPr="00137B10">
        <w:rPr>
          <w:rFonts w:ascii="Arial" w:hAnsi="Arial" w:cs="Arial"/>
        </w:rPr>
        <w:t>​</w:t>
      </w:r>
    </w:p>
    <w:p w14:paraId="24817E4A" w14:textId="77777777" w:rsidR="00D771B8" w:rsidRDefault="00D771B8" w:rsidP="00137B10">
      <w:pPr>
        <w:pStyle w:val="ListParagraph"/>
      </w:pPr>
    </w:p>
    <w:p w14:paraId="24AEF956" w14:textId="41EFB863" w:rsidR="00137B10" w:rsidRPr="00137B10" w:rsidRDefault="00137B10" w:rsidP="00137B10">
      <w:pPr>
        <w:pStyle w:val="ListParagraph"/>
        <w:rPr>
          <w:b/>
          <w:bCs/>
        </w:rPr>
      </w:pPr>
      <w:r w:rsidRPr="00137B10">
        <w:t>4. Practical Method Comparison</w:t>
      </w:r>
      <w:r w:rsidRPr="00137B10">
        <w:rPr>
          <w:b/>
          <w:bCs/>
        </w:rPr>
        <w:t> (800 words)</w:t>
      </w:r>
    </w:p>
    <w:p w14:paraId="67A027AA" w14:textId="77777777" w:rsidR="00137B10" w:rsidRPr="00137B10" w:rsidRDefault="00137B10" w:rsidP="00137B10">
      <w:pPr>
        <w:pStyle w:val="ListParagraph"/>
      </w:pPr>
      <w:r w:rsidRPr="00137B10">
        <w:t>Evidence-Based Approach:</w:t>
      </w:r>
    </w:p>
    <w:p w14:paraId="061E9348" w14:textId="77777777" w:rsidR="00137B10" w:rsidRPr="00137B10" w:rsidRDefault="00137B10" w:rsidP="00137B10">
      <w:pPr>
        <w:pStyle w:val="ListParagraph"/>
        <w:numPr>
          <w:ilvl w:val="0"/>
          <w:numId w:val="6"/>
        </w:numPr>
      </w:pPr>
      <w:r w:rsidRPr="00137B10">
        <w:t>Start with your research findings on windowing</w:t>
      </w:r>
    </w:p>
    <w:p w14:paraId="5E04E18F" w14:textId="77777777" w:rsidR="00137B10" w:rsidRPr="00137B10" w:rsidRDefault="00137B10" w:rsidP="00137B10">
      <w:pPr>
        <w:pStyle w:val="ListParagraph"/>
        <w:numPr>
          <w:ilvl w:val="0"/>
          <w:numId w:val="6"/>
        </w:numPr>
      </w:pPr>
      <w:r w:rsidRPr="00137B10">
        <w:t>Compare methods by business metrics (accuracy, false positives, implementation cost)</w:t>
      </w:r>
      <w:r w:rsidRPr="00137B10">
        <w:rPr>
          <w:rFonts w:ascii="Arial" w:hAnsi="Arial" w:cs="Arial"/>
        </w:rPr>
        <w:t>​</w:t>
      </w:r>
    </w:p>
    <w:p w14:paraId="7C4E11D3" w14:textId="77777777" w:rsidR="00137B10" w:rsidRPr="00137B10" w:rsidRDefault="00137B10" w:rsidP="00137B10">
      <w:pPr>
        <w:pStyle w:val="ListParagraph"/>
        <w:numPr>
          <w:ilvl w:val="0"/>
          <w:numId w:val="6"/>
        </w:numPr>
      </w:pPr>
      <w:r w:rsidRPr="00137B10">
        <w:t>Use your GitHub results to show practical performance differences</w:t>
      </w:r>
    </w:p>
    <w:p w14:paraId="5A0EB48D" w14:textId="77777777" w:rsidR="00137B10" w:rsidRPr="00137B10" w:rsidRDefault="00137B10" w:rsidP="00137B10">
      <w:pPr>
        <w:pStyle w:val="ListParagraph"/>
        <w:numPr>
          <w:ilvl w:val="0"/>
          <w:numId w:val="6"/>
        </w:numPr>
      </w:pPr>
      <w:r w:rsidRPr="00137B10">
        <w:t>Include implementation complexity assessment for each method</w:t>
      </w:r>
      <w:r w:rsidRPr="00137B10">
        <w:rPr>
          <w:rFonts w:ascii="Arial" w:hAnsi="Arial" w:cs="Arial"/>
        </w:rPr>
        <w:t>​</w:t>
      </w:r>
    </w:p>
    <w:p w14:paraId="01316A74" w14:textId="77777777" w:rsidR="00137B10" w:rsidRPr="00137B10" w:rsidRDefault="00137B10" w:rsidP="00137B10">
      <w:pPr>
        <w:pStyle w:val="ListParagraph"/>
      </w:pPr>
      <w:r w:rsidRPr="00137B10">
        <w:t>Methods to Cover:</w:t>
      </w:r>
    </w:p>
    <w:p w14:paraId="5FCDA6D3" w14:textId="77777777" w:rsidR="00137B10" w:rsidRPr="00137B10" w:rsidRDefault="00137B10" w:rsidP="00137B10">
      <w:pPr>
        <w:pStyle w:val="ListParagraph"/>
        <w:numPr>
          <w:ilvl w:val="0"/>
          <w:numId w:val="7"/>
        </w:numPr>
      </w:pPr>
      <w:r w:rsidRPr="00137B10">
        <w:t>Statistical thresholds (baseline)</w:t>
      </w:r>
    </w:p>
    <w:p w14:paraId="6F85DFD1" w14:textId="77777777" w:rsidR="00137B10" w:rsidRPr="00137B10" w:rsidRDefault="00137B10" w:rsidP="00137B10">
      <w:pPr>
        <w:pStyle w:val="ListParagraph"/>
        <w:numPr>
          <w:ilvl w:val="0"/>
          <w:numId w:val="7"/>
        </w:numPr>
      </w:pPr>
      <w:r w:rsidRPr="00137B10">
        <w:t>Isolation Forest (most practical for business)</w:t>
      </w:r>
    </w:p>
    <w:p w14:paraId="7DE84132" w14:textId="77777777" w:rsidR="00137B10" w:rsidRPr="00137B10" w:rsidRDefault="00137B10" w:rsidP="00137B10">
      <w:pPr>
        <w:pStyle w:val="ListParagraph"/>
        <w:numPr>
          <w:ilvl w:val="0"/>
          <w:numId w:val="7"/>
        </w:numPr>
      </w:pPr>
      <w:r w:rsidRPr="00137B10">
        <w:t>LSTM autoencoders (advanced use cases)</w:t>
      </w:r>
    </w:p>
    <w:p w14:paraId="521A0723" w14:textId="77777777" w:rsidR="00137B10" w:rsidRPr="00137B10" w:rsidRDefault="00137B10" w:rsidP="00137B10">
      <w:pPr>
        <w:pStyle w:val="ListParagraph"/>
        <w:numPr>
          <w:ilvl w:val="0"/>
          <w:numId w:val="7"/>
        </w:numPr>
      </w:pPr>
      <w:r w:rsidRPr="00137B10">
        <w:t>Skip foundational models unless you have specific business case</w:t>
      </w:r>
    </w:p>
    <w:p w14:paraId="11A005EF" w14:textId="77777777" w:rsidR="00C81C94" w:rsidRDefault="00C81C94" w:rsidP="00137B10">
      <w:pPr>
        <w:pStyle w:val="ListParagraph"/>
      </w:pPr>
    </w:p>
    <w:p w14:paraId="4B9099D0" w14:textId="0EC0B302" w:rsidR="00137B10" w:rsidRPr="00137B10" w:rsidRDefault="00137B10" w:rsidP="00137B10">
      <w:pPr>
        <w:pStyle w:val="ListParagraph"/>
        <w:rPr>
          <w:b/>
          <w:bCs/>
        </w:rPr>
      </w:pPr>
      <w:r w:rsidRPr="00137B10">
        <w:t>5. Implementation Strategy</w:t>
      </w:r>
      <w:r w:rsidRPr="00137B10">
        <w:rPr>
          <w:b/>
          <w:bCs/>
        </w:rPr>
        <w:t> (600 words)</w:t>
      </w:r>
    </w:p>
    <w:p w14:paraId="0569A113" w14:textId="77777777" w:rsidR="00137B10" w:rsidRPr="00137B10" w:rsidRDefault="00137B10" w:rsidP="00137B10">
      <w:pPr>
        <w:pStyle w:val="ListParagraph"/>
      </w:pPr>
      <w:r w:rsidRPr="00137B10">
        <w:t>Making It Work in Practice:</w:t>
      </w:r>
    </w:p>
    <w:p w14:paraId="40550795" w14:textId="77777777" w:rsidR="00137B10" w:rsidRPr="00137B10" w:rsidRDefault="00137B10" w:rsidP="00137B10">
      <w:pPr>
        <w:pStyle w:val="ListParagraph"/>
        <w:numPr>
          <w:ilvl w:val="0"/>
          <w:numId w:val="8"/>
        </w:numPr>
      </w:pPr>
      <w:r w:rsidRPr="00137B10">
        <w:t>Your key insight: importance of windowing strategy</w:t>
      </w:r>
    </w:p>
    <w:p w14:paraId="1910A304" w14:textId="77777777" w:rsidR="00137B10" w:rsidRPr="00137B10" w:rsidRDefault="00137B10" w:rsidP="00137B10">
      <w:pPr>
        <w:pStyle w:val="ListParagraph"/>
        <w:numPr>
          <w:ilvl w:val="0"/>
          <w:numId w:val="8"/>
        </w:numPr>
      </w:pPr>
      <w:r w:rsidRPr="00137B10">
        <w:t>Testing approach recommendations</w:t>
      </w:r>
    </w:p>
    <w:p w14:paraId="2E4A99A9" w14:textId="77777777" w:rsidR="00137B10" w:rsidRPr="00137B10" w:rsidRDefault="00137B10" w:rsidP="00137B10">
      <w:pPr>
        <w:pStyle w:val="ListParagraph"/>
        <w:numPr>
          <w:ilvl w:val="0"/>
          <w:numId w:val="8"/>
        </w:numPr>
      </w:pPr>
      <w:r w:rsidRPr="00137B10">
        <w:t>Change management considerations</w:t>
      </w:r>
      <w:r w:rsidRPr="00137B10">
        <w:rPr>
          <w:rFonts w:ascii="Arial" w:hAnsi="Arial" w:cs="Arial"/>
        </w:rPr>
        <w:t>​</w:t>
      </w:r>
    </w:p>
    <w:p w14:paraId="7EF5ADA0" w14:textId="77777777" w:rsidR="00137B10" w:rsidRPr="00137B10" w:rsidRDefault="00137B10" w:rsidP="00137B10">
      <w:pPr>
        <w:pStyle w:val="ListParagraph"/>
        <w:numPr>
          <w:ilvl w:val="0"/>
          <w:numId w:val="8"/>
        </w:numPr>
      </w:pPr>
      <w:r w:rsidRPr="00137B10">
        <w:t>Resource requirements and timeline expectations</w:t>
      </w:r>
    </w:p>
    <w:p w14:paraId="3212CD09" w14:textId="77777777" w:rsidR="00137B10" w:rsidRPr="00137B10" w:rsidRDefault="00137B10" w:rsidP="00137B10">
      <w:pPr>
        <w:pStyle w:val="ListParagraph"/>
        <w:rPr>
          <w:b/>
          <w:bCs/>
        </w:rPr>
      </w:pPr>
      <w:r w:rsidRPr="00137B10">
        <w:lastRenderedPageBreak/>
        <w:t>6. Business Value Measurement</w:t>
      </w:r>
      <w:r w:rsidRPr="00137B10">
        <w:rPr>
          <w:b/>
          <w:bCs/>
        </w:rPr>
        <w:t> (300 words)</w:t>
      </w:r>
    </w:p>
    <w:p w14:paraId="16509A21" w14:textId="77777777" w:rsidR="00137B10" w:rsidRPr="00137B10" w:rsidRDefault="00137B10" w:rsidP="00137B10">
      <w:pPr>
        <w:pStyle w:val="ListParagraph"/>
        <w:numPr>
          <w:ilvl w:val="0"/>
          <w:numId w:val="9"/>
        </w:numPr>
      </w:pPr>
      <w:r w:rsidRPr="00137B10">
        <w:t>ROI calculation framework</w:t>
      </w:r>
      <w:r w:rsidRPr="00137B10">
        <w:rPr>
          <w:rFonts w:ascii="Arial" w:hAnsi="Arial" w:cs="Arial"/>
        </w:rPr>
        <w:t>​</w:t>
      </w:r>
    </w:p>
    <w:p w14:paraId="2D359EE2" w14:textId="77777777" w:rsidR="00137B10" w:rsidRPr="00137B10" w:rsidRDefault="00137B10" w:rsidP="00137B10">
      <w:pPr>
        <w:pStyle w:val="ListParagraph"/>
        <w:numPr>
          <w:ilvl w:val="0"/>
          <w:numId w:val="9"/>
        </w:numPr>
      </w:pPr>
      <w:r w:rsidRPr="00137B10">
        <w:t>Success metrics beyond technical accuracy</w:t>
      </w:r>
    </w:p>
    <w:p w14:paraId="7D1D1518" w14:textId="77777777" w:rsidR="00137B10" w:rsidRPr="00137B10" w:rsidRDefault="00137B10" w:rsidP="00137B10">
      <w:pPr>
        <w:pStyle w:val="ListParagraph"/>
        <w:numPr>
          <w:ilvl w:val="0"/>
          <w:numId w:val="9"/>
        </w:numPr>
      </w:pPr>
      <w:r w:rsidRPr="00137B10">
        <w:t>Risk reduction quantification</w:t>
      </w:r>
    </w:p>
    <w:p w14:paraId="50C8C7E2" w14:textId="77777777" w:rsidR="00F827FA" w:rsidRDefault="00F827FA" w:rsidP="00137B10">
      <w:pPr>
        <w:pStyle w:val="ListParagraph"/>
      </w:pPr>
    </w:p>
    <w:p w14:paraId="5FBF477B" w14:textId="5162A7B6" w:rsidR="00137B10" w:rsidRPr="00137B10" w:rsidRDefault="00137B10" w:rsidP="00137B10">
      <w:pPr>
        <w:pStyle w:val="ListParagraph"/>
        <w:rPr>
          <w:b/>
          <w:bCs/>
        </w:rPr>
      </w:pPr>
      <w:r w:rsidRPr="00137B10">
        <w:t>7. Future Evolution</w:t>
      </w:r>
      <w:r w:rsidRPr="00137B10">
        <w:rPr>
          <w:b/>
          <w:bCs/>
        </w:rPr>
        <w:t> (200 words)</w:t>
      </w:r>
    </w:p>
    <w:p w14:paraId="48262D00" w14:textId="77777777" w:rsidR="00137B10" w:rsidRPr="00137B10" w:rsidRDefault="00137B10" w:rsidP="00137B10">
      <w:pPr>
        <w:pStyle w:val="ListParagraph"/>
      </w:pPr>
      <w:r w:rsidRPr="00137B10">
        <w:t>Your AI Agent Concept:</w:t>
      </w:r>
    </w:p>
    <w:p w14:paraId="7B992161" w14:textId="77777777" w:rsidR="00137B10" w:rsidRPr="00137B10" w:rsidRDefault="00137B10" w:rsidP="00137B10">
      <w:pPr>
        <w:pStyle w:val="ListParagraph"/>
        <w:numPr>
          <w:ilvl w:val="0"/>
          <w:numId w:val="10"/>
        </w:numPr>
      </w:pPr>
      <w:r w:rsidRPr="00137B10">
        <w:t>Position as next-generation capability</w:t>
      </w:r>
    </w:p>
    <w:p w14:paraId="3CA271E9" w14:textId="77777777" w:rsidR="00137B10" w:rsidRPr="00137B10" w:rsidRDefault="00137B10" w:rsidP="00137B10">
      <w:pPr>
        <w:pStyle w:val="ListParagraph"/>
        <w:numPr>
          <w:ilvl w:val="0"/>
          <w:numId w:val="10"/>
        </w:numPr>
      </w:pPr>
      <w:r w:rsidRPr="00137B10">
        <w:t>Connect to current market trends in explainable AI</w:t>
      </w:r>
      <w:r w:rsidRPr="00137B10">
        <w:rPr>
          <w:rFonts w:ascii="Arial" w:hAnsi="Arial" w:cs="Arial"/>
        </w:rPr>
        <w:t>​</w:t>
      </w:r>
    </w:p>
    <w:p w14:paraId="3EF8D23C" w14:textId="77777777" w:rsidR="00137B10" w:rsidRDefault="00137B10" w:rsidP="00137B10">
      <w:pPr>
        <w:pStyle w:val="ListParagraph"/>
        <w:numPr>
          <w:ilvl w:val="0"/>
          <w:numId w:val="10"/>
        </w:numPr>
      </w:pPr>
      <w:r w:rsidRPr="00137B10">
        <w:t>Practical next steps for readers</w:t>
      </w:r>
    </w:p>
    <w:p w14:paraId="34E726FF" w14:textId="257FF8AE" w:rsidR="004C2CA9" w:rsidRDefault="004C2CA9">
      <w:r>
        <w:br w:type="page"/>
      </w:r>
    </w:p>
    <w:p w14:paraId="7AB85623" w14:textId="77777777" w:rsidR="000E27BC" w:rsidRPr="000E27BC" w:rsidRDefault="000E27BC" w:rsidP="000E27BC">
      <w:pPr>
        <w:ind w:left="360"/>
        <w:rPr>
          <w:b/>
          <w:bCs/>
        </w:rPr>
      </w:pPr>
      <w:r w:rsidRPr="000E27BC">
        <w:rPr>
          <w:b/>
          <w:bCs/>
        </w:rPr>
        <w:lastRenderedPageBreak/>
        <w:t>Article Structure &amp; Main Messages</w:t>
      </w:r>
    </w:p>
    <w:p w14:paraId="0CCD84B7" w14:textId="77777777" w:rsidR="000E27BC" w:rsidRPr="000E27BC" w:rsidRDefault="000E27BC" w:rsidP="000E27BC">
      <w:pPr>
        <w:ind w:left="360"/>
      </w:pPr>
      <w:r w:rsidRPr="000E27BC">
        <w:t>Based on your original structure and my recommendations, here's a refined article framework with clear main messages for each chapter:</w:t>
      </w:r>
    </w:p>
    <w:p w14:paraId="436907AB" w14:textId="77777777" w:rsidR="000E27BC" w:rsidRPr="000E27BC" w:rsidRDefault="000E27BC" w:rsidP="000E27BC">
      <w:pPr>
        <w:ind w:left="360"/>
        <w:rPr>
          <w:b/>
          <w:bCs/>
        </w:rPr>
      </w:pPr>
      <w:r w:rsidRPr="000E27BC">
        <w:t>Article Title:</w:t>
      </w:r>
    </w:p>
    <w:p w14:paraId="2F5804E3" w14:textId="27E01DB9" w:rsidR="000E27BC" w:rsidRPr="000E27BC" w:rsidRDefault="000E27BC" w:rsidP="000E27BC">
      <w:pPr>
        <w:ind w:left="360"/>
      </w:pPr>
      <w:r w:rsidRPr="000E27BC">
        <w:t>From Noise to Signal: A Manager's Guide to Practical Outlier Detection in Financial Markets</w:t>
      </w:r>
    </w:p>
    <w:p w14:paraId="5EC0432B" w14:textId="77777777" w:rsidR="000E27BC" w:rsidRPr="000E27BC" w:rsidRDefault="000E27BC" w:rsidP="000E27BC">
      <w:pPr>
        <w:ind w:left="360"/>
        <w:rPr>
          <w:b/>
          <w:bCs/>
        </w:rPr>
      </w:pPr>
      <w:r w:rsidRPr="000E27BC">
        <w:t>Target Length:</w:t>
      </w:r>
      <w:r w:rsidRPr="000E27BC">
        <w:rPr>
          <w:b/>
          <w:bCs/>
        </w:rPr>
        <w:t> 2,800-3,200 words</w:t>
      </w:r>
    </w:p>
    <w:p w14:paraId="10DDA623" w14:textId="77777777" w:rsidR="000E27BC" w:rsidRPr="000E27BC" w:rsidRDefault="000E27BC" w:rsidP="000E27BC">
      <w:pPr>
        <w:ind w:left="360"/>
      </w:pPr>
      <w:r w:rsidRPr="000E27BC">
        <w:pict w14:anchorId="16E80DBE">
          <v:rect id="_x0000_i1079" style="width:0;height:.75pt" o:hralign="center" o:hrstd="t" o:hr="t" fillcolor="#a0a0a0" stroked="f"/>
        </w:pict>
      </w:r>
    </w:p>
    <w:p w14:paraId="223B3434" w14:textId="77777777" w:rsidR="000E27BC" w:rsidRPr="000E27BC" w:rsidRDefault="000E27BC" w:rsidP="000E27BC">
      <w:pPr>
        <w:ind w:left="360"/>
        <w:rPr>
          <w:b/>
          <w:bCs/>
        </w:rPr>
      </w:pPr>
      <w:r w:rsidRPr="000E27BC">
        <w:t>1. Executive Summary</w:t>
      </w:r>
      <w:r w:rsidRPr="000E27BC">
        <w:rPr>
          <w:b/>
          <w:bCs/>
        </w:rPr>
        <w:t> </w:t>
      </w:r>
      <w:r w:rsidRPr="000E27BC">
        <w:rPr>
          <w:b/>
          <w:bCs/>
          <w:i/>
          <w:iCs/>
        </w:rPr>
        <w:t>(250 words)</w:t>
      </w:r>
    </w:p>
    <w:p w14:paraId="544E7E2A" w14:textId="77777777" w:rsidR="000E27BC" w:rsidRPr="000E27BC" w:rsidRDefault="000E27BC" w:rsidP="000E27BC">
      <w:pPr>
        <w:ind w:left="360"/>
      </w:pPr>
      <w:r w:rsidRPr="000E27BC">
        <w:t>Main Message: </w:t>
      </w:r>
      <w:r w:rsidRPr="000E27BC">
        <w:rPr>
          <w:i/>
          <w:iCs/>
        </w:rPr>
        <w:t>"Outlier detection isn't just a technical exercise—it's a business imperative that directly impacts profitability, regulatory compliance, and competitive advantage."</w:t>
      </w:r>
    </w:p>
    <w:p w14:paraId="624AF1D7" w14:textId="77777777" w:rsidR="000E27BC" w:rsidRPr="000E27BC" w:rsidRDefault="000E27BC" w:rsidP="000E27BC">
      <w:pPr>
        <w:ind w:left="360"/>
      </w:pPr>
      <w:r w:rsidRPr="000E27BC">
        <w:t>Key Points:</w:t>
      </w:r>
    </w:p>
    <w:p w14:paraId="702CA41D" w14:textId="77777777" w:rsidR="000E27BC" w:rsidRPr="000E27BC" w:rsidRDefault="000E27BC" w:rsidP="000E27BC">
      <w:pPr>
        <w:numPr>
          <w:ilvl w:val="0"/>
          <w:numId w:val="11"/>
        </w:numPr>
      </w:pPr>
      <w:r w:rsidRPr="000E27BC">
        <w:t>The hidden cost of undetected market data anomalies</w:t>
      </w:r>
    </w:p>
    <w:p w14:paraId="7BA0D2A9" w14:textId="77777777" w:rsidR="000E27BC" w:rsidRPr="000E27BC" w:rsidRDefault="000E27BC" w:rsidP="000E27BC">
      <w:pPr>
        <w:numPr>
          <w:ilvl w:val="0"/>
          <w:numId w:val="11"/>
        </w:numPr>
      </w:pPr>
      <w:r w:rsidRPr="000E27BC">
        <w:t>Preview of research findings: windowing strategy is critical</w:t>
      </w:r>
    </w:p>
    <w:p w14:paraId="63BE8D69" w14:textId="77777777" w:rsidR="000E27BC" w:rsidRPr="000E27BC" w:rsidRDefault="000E27BC" w:rsidP="000E27BC">
      <w:pPr>
        <w:numPr>
          <w:ilvl w:val="0"/>
          <w:numId w:val="11"/>
        </w:numPr>
      </w:pPr>
      <w:r w:rsidRPr="000E27BC">
        <w:t>Promise: practical implementation roadmap for business leaders</w:t>
      </w:r>
    </w:p>
    <w:p w14:paraId="2043E444" w14:textId="77777777" w:rsidR="000E27BC" w:rsidRPr="000E27BC" w:rsidRDefault="000E27BC" w:rsidP="000E27BC">
      <w:pPr>
        <w:ind w:left="360"/>
      </w:pPr>
      <w:r w:rsidRPr="000E27BC">
        <w:pict w14:anchorId="5F63DE01">
          <v:rect id="_x0000_i1080" style="width:0;height:.75pt" o:hralign="center" o:hrstd="t" o:hr="t" fillcolor="#a0a0a0" stroked="f"/>
        </w:pict>
      </w:r>
    </w:p>
    <w:p w14:paraId="6798C67D" w14:textId="77777777" w:rsidR="000E27BC" w:rsidRPr="000E27BC" w:rsidRDefault="000E27BC" w:rsidP="000E27BC">
      <w:pPr>
        <w:ind w:left="360"/>
        <w:rPr>
          <w:b/>
          <w:bCs/>
        </w:rPr>
      </w:pPr>
      <w:r w:rsidRPr="000E27BC">
        <w:t>2. Why Outlier Detection Matters Now</w:t>
      </w:r>
      <w:r w:rsidRPr="000E27BC">
        <w:rPr>
          <w:b/>
          <w:bCs/>
        </w:rPr>
        <w:t> </w:t>
      </w:r>
      <w:r w:rsidRPr="000E27BC">
        <w:rPr>
          <w:b/>
          <w:bCs/>
          <w:i/>
          <w:iCs/>
        </w:rPr>
        <w:t>(450 words)</w:t>
      </w:r>
    </w:p>
    <w:p w14:paraId="6B0395AE" w14:textId="77777777" w:rsidR="000E27BC" w:rsidRPr="000E27BC" w:rsidRDefault="000E27BC" w:rsidP="000E27BC">
      <w:pPr>
        <w:ind w:left="360"/>
      </w:pPr>
      <w:r w:rsidRPr="000E27BC">
        <w:t>Main Message: </w:t>
      </w:r>
      <w:r w:rsidRPr="000E27BC">
        <w:rPr>
          <w:i/>
          <w:iCs/>
        </w:rPr>
        <w:t>"Market volatility and regulatory pressure have made traditional '</w:t>
      </w:r>
      <w:proofErr w:type="gramStart"/>
      <w:r w:rsidRPr="000E27BC">
        <w:rPr>
          <w:i/>
          <w:iCs/>
        </w:rPr>
        <w:t>gut-feel</w:t>
      </w:r>
      <w:proofErr w:type="gramEnd"/>
      <w:r w:rsidRPr="000E27BC">
        <w:rPr>
          <w:i/>
          <w:iCs/>
        </w:rPr>
        <w:t>' data quality approaches obsolete—systematic outlier detection is now a competitive necessity."</w:t>
      </w:r>
    </w:p>
    <w:p w14:paraId="0392201D" w14:textId="77777777" w:rsidR="000E27BC" w:rsidRPr="000E27BC" w:rsidRDefault="000E27BC" w:rsidP="000E27BC">
      <w:pPr>
        <w:ind w:left="360"/>
      </w:pPr>
      <w:r w:rsidRPr="000E27BC">
        <w:t>Key Points:</w:t>
      </w:r>
    </w:p>
    <w:p w14:paraId="17E69B3B" w14:textId="77777777" w:rsidR="000E27BC" w:rsidRPr="000E27BC" w:rsidRDefault="000E27BC" w:rsidP="000E27BC">
      <w:pPr>
        <w:numPr>
          <w:ilvl w:val="0"/>
          <w:numId w:val="12"/>
        </w:numPr>
      </w:pPr>
      <w:r w:rsidRPr="000E27BC">
        <w:t>Business perspective: Cost of bad decisions, missed opportunities, reputation risk</w:t>
      </w:r>
    </w:p>
    <w:p w14:paraId="04DDDDBC" w14:textId="77777777" w:rsidR="000E27BC" w:rsidRPr="000E27BC" w:rsidRDefault="000E27BC" w:rsidP="000E27BC">
      <w:pPr>
        <w:numPr>
          <w:ilvl w:val="0"/>
          <w:numId w:val="12"/>
        </w:numPr>
      </w:pPr>
      <w:r w:rsidRPr="000E27BC">
        <w:t>Regulatory perspective: Basel III compliance, stress testing requirements, audit trails</w:t>
      </w:r>
    </w:p>
    <w:p w14:paraId="4E902AB8" w14:textId="77777777" w:rsidR="000E27BC" w:rsidRPr="000E27BC" w:rsidRDefault="000E27BC" w:rsidP="000E27BC">
      <w:pPr>
        <w:numPr>
          <w:ilvl w:val="0"/>
          <w:numId w:val="12"/>
        </w:numPr>
      </w:pPr>
      <w:r w:rsidRPr="000E27BC">
        <w:t>Current market context: increased volatility makes manual detection impossible</w:t>
      </w:r>
    </w:p>
    <w:p w14:paraId="0BC3C23E" w14:textId="77777777" w:rsidR="000E27BC" w:rsidRPr="000E27BC" w:rsidRDefault="000E27BC" w:rsidP="000E27BC">
      <w:pPr>
        <w:ind w:left="360"/>
      </w:pPr>
      <w:r w:rsidRPr="000E27BC">
        <w:pict w14:anchorId="1548BE1B">
          <v:rect id="_x0000_i1081" style="width:0;height:.75pt" o:hralign="center" o:hrstd="t" o:hr="t" fillcolor="#a0a0a0" stroked="f"/>
        </w:pict>
      </w:r>
    </w:p>
    <w:p w14:paraId="6FFF7F7D" w14:textId="77777777" w:rsidR="000E27BC" w:rsidRPr="000E27BC" w:rsidRDefault="000E27BC" w:rsidP="000E27BC">
      <w:pPr>
        <w:ind w:left="360"/>
        <w:rPr>
          <w:b/>
          <w:bCs/>
        </w:rPr>
      </w:pPr>
      <w:r w:rsidRPr="000E27BC">
        <w:t>3. Understanding Your Enemy: Market Data Anomalies</w:t>
      </w:r>
      <w:r w:rsidRPr="000E27BC">
        <w:rPr>
          <w:b/>
          <w:bCs/>
        </w:rPr>
        <w:t> </w:t>
      </w:r>
      <w:r w:rsidRPr="000E27BC">
        <w:rPr>
          <w:b/>
          <w:bCs/>
          <w:i/>
          <w:iCs/>
        </w:rPr>
        <w:t>(400 words)</w:t>
      </w:r>
    </w:p>
    <w:p w14:paraId="37CADCBD" w14:textId="77777777" w:rsidR="000E27BC" w:rsidRPr="000E27BC" w:rsidRDefault="000E27BC" w:rsidP="000E27BC">
      <w:pPr>
        <w:ind w:left="360"/>
      </w:pPr>
      <w:r w:rsidRPr="000E27BC">
        <w:t>Main Message: </w:t>
      </w:r>
      <w:r w:rsidRPr="000E27BC">
        <w:rPr>
          <w:i/>
          <w:iCs/>
        </w:rPr>
        <w:t xml:space="preserve">"Not all outliers are created </w:t>
      </w:r>
      <w:proofErr w:type="gramStart"/>
      <w:r w:rsidRPr="000E27BC">
        <w:rPr>
          <w:i/>
          <w:iCs/>
        </w:rPr>
        <w:t>equal—understanding</w:t>
      </w:r>
      <w:proofErr w:type="gramEnd"/>
      <w:r w:rsidRPr="000E27BC">
        <w:rPr>
          <w:i/>
          <w:iCs/>
        </w:rPr>
        <w:t xml:space="preserve"> the business impact of different anomaly types is crucial for prioritizing your detection strategy."</w:t>
      </w:r>
    </w:p>
    <w:p w14:paraId="7C832216" w14:textId="77777777" w:rsidR="000E27BC" w:rsidRPr="000E27BC" w:rsidRDefault="000E27BC" w:rsidP="000E27BC">
      <w:pPr>
        <w:ind w:left="360"/>
      </w:pPr>
      <w:r w:rsidRPr="000E27BC">
        <w:lastRenderedPageBreak/>
        <w:t>Key Points:</w:t>
      </w:r>
    </w:p>
    <w:p w14:paraId="4DBFA79E" w14:textId="77777777" w:rsidR="000E27BC" w:rsidRPr="000E27BC" w:rsidRDefault="000E27BC" w:rsidP="000E27BC">
      <w:pPr>
        <w:numPr>
          <w:ilvl w:val="0"/>
          <w:numId w:val="13"/>
        </w:numPr>
      </w:pPr>
      <w:r w:rsidRPr="000E27BC">
        <w:t>High-impact anomalies: Price spikes, stale rates, structural breaks (LIBOR replacement)</w:t>
      </w:r>
    </w:p>
    <w:p w14:paraId="4C8E3B87" w14:textId="77777777" w:rsidR="000E27BC" w:rsidRPr="000E27BC" w:rsidRDefault="000E27BC" w:rsidP="000E27BC">
      <w:pPr>
        <w:numPr>
          <w:ilvl w:val="0"/>
          <w:numId w:val="13"/>
        </w:numPr>
      </w:pPr>
      <w:r w:rsidRPr="000E27BC">
        <w:t>Operational anomalies: Missing data, holiday effects, system glitches</w:t>
      </w:r>
    </w:p>
    <w:p w14:paraId="078E8FCD" w14:textId="77777777" w:rsidR="000E27BC" w:rsidRPr="000E27BC" w:rsidRDefault="000E27BC" w:rsidP="000E27BC">
      <w:pPr>
        <w:numPr>
          <w:ilvl w:val="0"/>
          <w:numId w:val="13"/>
        </w:numPr>
      </w:pPr>
      <w:r w:rsidRPr="000E27BC">
        <w:t>Why traditional risk systems miss these: Historical vs. Monte Carlo limitations</w:t>
      </w:r>
    </w:p>
    <w:p w14:paraId="032F5237" w14:textId="77777777" w:rsidR="000E27BC" w:rsidRPr="000E27BC" w:rsidRDefault="000E27BC" w:rsidP="000E27BC">
      <w:pPr>
        <w:numPr>
          <w:ilvl w:val="0"/>
          <w:numId w:val="13"/>
        </w:numPr>
      </w:pPr>
      <w:r w:rsidRPr="000E27BC">
        <w:t>Real-world business consequences of each type</w:t>
      </w:r>
    </w:p>
    <w:p w14:paraId="4971B7EF" w14:textId="77777777" w:rsidR="000E27BC" w:rsidRPr="000E27BC" w:rsidRDefault="000E27BC" w:rsidP="000E27BC">
      <w:pPr>
        <w:ind w:left="360"/>
      </w:pPr>
      <w:r w:rsidRPr="000E27BC">
        <w:pict w14:anchorId="22B1E14F">
          <v:rect id="_x0000_i1082" style="width:0;height:.75pt" o:hralign="center" o:hrstd="t" o:hr="t" fillcolor="#a0a0a0" stroked="f"/>
        </w:pict>
      </w:r>
    </w:p>
    <w:p w14:paraId="2AAA2F42" w14:textId="77777777" w:rsidR="000E27BC" w:rsidRPr="000E27BC" w:rsidRDefault="000E27BC" w:rsidP="000E27BC">
      <w:pPr>
        <w:ind w:left="360"/>
        <w:rPr>
          <w:b/>
          <w:bCs/>
        </w:rPr>
      </w:pPr>
      <w:r w:rsidRPr="000E27BC">
        <w:t>4. The Strategic Challenge: Beyond Simple Thresholds</w:t>
      </w:r>
      <w:r w:rsidRPr="000E27BC">
        <w:rPr>
          <w:b/>
          <w:bCs/>
        </w:rPr>
        <w:t> </w:t>
      </w:r>
      <w:r w:rsidRPr="000E27BC">
        <w:rPr>
          <w:b/>
          <w:bCs/>
          <w:i/>
          <w:iCs/>
        </w:rPr>
        <w:t>(350 words)</w:t>
      </w:r>
    </w:p>
    <w:p w14:paraId="5DE3C2E1" w14:textId="77777777" w:rsidR="000E27BC" w:rsidRPr="000E27BC" w:rsidRDefault="000E27BC" w:rsidP="000E27BC">
      <w:pPr>
        <w:ind w:left="360"/>
      </w:pPr>
      <w:r w:rsidRPr="000E27BC">
        <w:t>Main Message: </w:t>
      </w:r>
      <w:r w:rsidRPr="000E27BC">
        <w:rPr>
          <w:i/>
          <w:iCs/>
        </w:rPr>
        <w:t>"Simple threshold-based detection creates more problems than it solves—modern markets require sophisticated, adaptive approaches."</w:t>
      </w:r>
    </w:p>
    <w:p w14:paraId="05B80BA8" w14:textId="77777777" w:rsidR="000E27BC" w:rsidRPr="000E27BC" w:rsidRDefault="000E27BC" w:rsidP="000E27BC">
      <w:pPr>
        <w:ind w:left="360"/>
      </w:pPr>
      <w:r w:rsidRPr="000E27BC">
        <w:t>Key Points:</w:t>
      </w:r>
    </w:p>
    <w:p w14:paraId="00A3DE50" w14:textId="77777777" w:rsidR="000E27BC" w:rsidRPr="000E27BC" w:rsidRDefault="000E27BC" w:rsidP="000E27BC">
      <w:pPr>
        <w:numPr>
          <w:ilvl w:val="0"/>
          <w:numId w:val="14"/>
        </w:numPr>
      </w:pPr>
      <w:r w:rsidRPr="000E27BC">
        <w:t>Why manual detection fails at scale</w:t>
      </w:r>
    </w:p>
    <w:p w14:paraId="299451F8" w14:textId="77777777" w:rsidR="000E27BC" w:rsidRPr="000E27BC" w:rsidRDefault="000E27BC" w:rsidP="000E27BC">
      <w:pPr>
        <w:numPr>
          <w:ilvl w:val="0"/>
          <w:numId w:val="14"/>
        </w:numPr>
      </w:pPr>
      <w:r w:rsidRPr="000E27BC">
        <w:t>The "false positive fatigue" problem and its business cost</w:t>
      </w:r>
    </w:p>
    <w:p w14:paraId="3A1965B2" w14:textId="77777777" w:rsidR="000E27BC" w:rsidRPr="000E27BC" w:rsidRDefault="000E27BC" w:rsidP="000E27BC">
      <w:pPr>
        <w:numPr>
          <w:ilvl w:val="0"/>
          <w:numId w:val="14"/>
        </w:numPr>
      </w:pPr>
      <w:r w:rsidRPr="000E27BC">
        <w:t>Traditional statistical methods vs. modern requirements</w:t>
      </w:r>
    </w:p>
    <w:p w14:paraId="7B5F3165" w14:textId="77777777" w:rsidR="000E27BC" w:rsidRPr="000E27BC" w:rsidRDefault="000E27BC" w:rsidP="000E27BC">
      <w:pPr>
        <w:numPr>
          <w:ilvl w:val="0"/>
          <w:numId w:val="14"/>
        </w:numPr>
      </w:pPr>
      <w:r w:rsidRPr="000E27BC">
        <w:t>Setting up the need for your research-based approach</w:t>
      </w:r>
    </w:p>
    <w:p w14:paraId="0DF6DC0B" w14:textId="77777777" w:rsidR="000E27BC" w:rsidRPr="000E27BC" w:rsidRDefault="000E27BC" w:rsidP="000E27BC">
      <w:pPr>
        <w:ind w:left="360"/>
      </w:pPr>
      <w:r w:rsidRPr="000E27BC">
        <w:pict w14:anchorId="1D1D62D3">
          <v:rect id="_x0000_i1083" style="width:0;height:.75pt" o:hralign="center" o:hrstd="t" o:hr="t" fillcolor="#a0a0a0" stroked="f"/>
        </w:pict>
      </w:r>
    </w:p>
    <w:p w14:paraId="52643849" w14:textId="77777777" w:rsidR="000E27BC" w:rsidRPr="000E27BC" w:rsidRDefault="000E27BC" w:rsidP="000E27BC">
      <w:pPr>
        <w:ind w:left="360"/>
        <w:rPr>
          <w:b/>
          <w:bCs/>
        </w:rPr>
      </w:pPr>
      <w:r w:rsidRPr="000E27BC">
        <w:t>5. Method Comparison: What Actually Works</w:t>
      </w:r>
      <w:r w:rsidRPr="000E27BC">
        <w:rPr>
          <w:b/>
          <w:bCs/>
        </w:rPr>
        <w:t> </w:t>
      </w:r>
      <w:r w:rsidRPr="000E27BC">
        <w:rPr>
          <w:b/>
          <w:bCs/>
          <w:i/>
          <w:iCs/>
        </w:rPr>
        <w:t>(800 words)</w:t>
      </w:r>
    </w:p>
    <w:p w14:paraId="69D01B63" w14:textId="77777777" w:rsidR="000E27BC" w:rsidRPr="000E27BC" w:rsidRDefault="000E27BC" w:rsidP="000E27BC">
      <w:pPr>
        <w:ind w:left="360"/>
      </w:pPr>
      <w:r w:rsidRPr="000E27BC">
        <w:t>Main Message: </w:t>
      </w:r>
      <w:r w:rsidRPr="000E27BC">
        <w:rPr>
          <w:i/>
          <w:iCs/>
        </w:rPr>
        <w:t>"Based on empirical research with Fed H.15 data, some methods dramatically outperform others—but success depends on careful implementation, especially windowing strategy."</w:t>
      </w:r>
    </w:p>
    <w:p w14:paraId="6FB7A11E" w14:textId="77777777" w:rsidR="000E27BC" w:rsidRPr="000E27BC" w:rsidRDefault="000E27BC" w:rsidP="000E27BC">
      <w:pPr>
        <w:ind w:left="360"/>
      </w:pPr>
      <w:r w:rsidRPr="000E27BC">
        <w:t>Key Points:</w:t>
      </w:r>
    </w:p>
    <w:p w14:paraId="72ACFB46" w14:textId="77777777" w:rsidR="000E27BC" w:rsidRPr="000E27BC" w:rsidRDefault="000E27BC" w:rsidP="000E27BC">
      <w:pPr>
        <w:numPr>
          <w:ilvl w:val="0"/>
          <w:numId w:val="15"/>
        </w:numPr>
      </w:pPr>
      <w:r w:rsidRPr="000E27BC">
        <w:t>Statistical Thresholds: Good baseline, but limited adaptability</w:t>
      </w:r>
    </w:p>
    <w:p w14:paraId="7130A489" w14:textId="77777777" w:rsidR="000E27BC" w:rsidRPr="000E27BC" w:rsidRDefault="000E27BC" w:rsidP="000E27BC">
      <w:pPr>
        <w:numPr>
          <w:ilvl w:val="0"/>
          <w:numId w:val="15"/>
        </w:numPr>
      </w:pPr>
      <w:r w:rsidRPr="000E27BC">
        <w:t>Z-score Analysis: Simple but context-blind</w:t>
      </w:r>
    </w:p>
    <w:p w14:paraId="72252290" w14:textId="77777777" w:rsidR="000E27BC" w:rsidRPr="000E27BC" w:rsidRDefault="000E27BC" w:rsidP="000E27BC">
      <w:pPr>
        <w:numPr>
          <w:ilvl w:val="0"/>
          <w:numId w:val="15"/>
        </w:numPr>
      </w:pPr>
      <w:r w:rsidRPr="000E27BC">
        <w:t>Isolation Forest: Best balance of accuracy and interpretability for business use</w:t>
      </w:r>
    </w:p>
    <w:p w14:paraId="15ABE5D3" w14:textId="77777777" w:rsidR="000E27BC" w:rsidRPr="000E27BC" w:rsidRDefault="000E27BC" w:rsidP="000E27BC">
      <w:pPr>
        <w:numPr>
          <w:ilvl w:val="0"/>
          <w:numId w:val="15"/>
        </w:numPr>
      </w:pPr>
      <w:r w:rsidRPr="000E27BC">
        <w:t>LSTM Autoencoders: High accuracy but implementation complexity</w:t>
      </w:r>
    </w:p>
    <w:p w14:paraId="7E9C9EB3" w14:textId="77777777" w:rsidR="000E27BC" w:rsidRPr="000E27BC" w:rsidRDefault="000E27BC" w:rsidP="000E27BC">
      <w:pPr>
        <w:numPr>
          <w:ilvl w:val="0"/>
          <w:numId w:val="15"/>
        </w:numPr>
      </w:pPr>
      <w:r w:rsidRPr="000E27BC">
        <w:t>Your key research finding: Windowing strategy matters more than algorithm choice</w:t>
      </w:r>
    </w:p>
    <w:p w14:paraId="59812B11" w14:textId="77777777" w:rsidR="000E27BC" w:rsidRPr="000E27BC" w:rsidRDefault="000E27BC" w:rsidP="000E27BC">
      <w:pPr>
        <w:numPr>
          <w:ilvl w:val="0"/>
          <w:numId w:val="15"/>
        </w:numPr>
      </w:pPr>
      <w:r w:rsidRPr="000E27BC">
        <w:t>Practical performance comparison with real numbers from your research</w:t>
      </w:r>
    </w:p>
    <w:p w14:paraId="4B5E16B3" w14:textId="77777777" w:rsidR="000E27BC" w:rsidRPr="000E27BC" w:rsidRDefault="000E27BC" w:rsidP="000E27BC">
      <w:pPr>
        <w:ind w:left="360"/>
      </w:pPr>
      <w:r w:rsidRPr="000E27BC">
        <w:pict w14:anchorId="0B650B4D">
          <v:rect id="_x0000_i1084" style="width:0;height:.75pt" o:hralign="center" o:hrstd="t" o:hr="t" fillcolor="#a0a0a0" stroked="f"/>
        </w:pict>
      </w:r>
    </w:p>
    <w:p w14:paraId="73999D9A" w14:textId="77777777" w:rsidR="000E27BC" w:rsidRPr="000E27BC" w:rsidRDefault="000E27BC" w:rsidP="000E27BC">
      <w:pPr>
        <w:ind w:left="360"/>
        <w:rPr>
          <w:b/>
          <w:bCs/>
        </w:rPr>
      </w:pPr>
      <w:r w:rsidRPr="000E27BC">
        <w:t>6. Implementation Strategy: Making It Work in Practice</w:t>
      </w:r>
      <w:r w:rsidRPr="000E27BC">
        <w:rPr>
          <w:b/>
          <w:bCs/>
        </w:rPr>
        <w:t> </w:t>
      </w:r>
      <w:r w:rsidRPr="000E27BC">
        <w:rPr>
          <w:b/>
          <w:bCs/>
          <w:i/>
          <w:iCs/>
        </w:rPr>
        <w:t>(600 words)</w:t>
      </w:r>
    </w:p>
    <w:p w14:paraId="67400F35" w14:textId="77777777" w:rsidR="000E27BC" w:rsidRPr="000E27BC" w:rsidRDefault="000E27BC" w:rsidP="000E27BC">
      <w:pPr>
        <w:ind w:left="360"/>
      </w:pPr>
      <w:r w:rsidRPr="000E27BC">
        <w:lastRenderedPageBreak/>
        <w:t>Main Message: </w:t>
      </w:r>
      <w:r w:rsidRPr="000E27BC">
        <w:rPr>
          <w:i/>
          <w:iCs/>
        </w:rPr>
        <w:t>"The gap between research and production is where most outlier detection projects fail—here's how to bridge it successfully."</w:t>
      </w:r>
    </w:p>
    <w:p w14:paraId="1F94649C" w14:textId="77777777" w:rsidR="000E27BC" w:rsidRPr="000E27BC" w:rsidRDefault="000E27BC" w:rsidP="000E27BC">
      <w:pPr>
        <w:ind w:left="360"/>
      </w:pPr>
      <w:r w:rsidRPr="000E27BC">
        <w:t>Key Points:</w:t>
      </w:r>
    </w:p>
    <w:p w14:paraId="1AE46DEB" w14:textId="77777777" w:rsidR="000E27BC" w:rsidRPr="000E27BC" w:rsidRDefault="000E27BC" w:rsidP="000E27BC">
      <w:pPr>
        <w:numPr>
          <w:ilvl w:val="0"/>
          <w:numId w:val="16"/>
        </w:numPr>
      </w:pPr>
      <w:r w:rsidRPr="000E27BC">
        <w:t>Your key insight: Carefully constructed windowing approach</w:t>
      </w:r>
    </w:p>
    <w:p w14:paraId="4859A185" w14:textId="77777777" w:rsidR="000E27BC" w:rsidRPr="000E27BC" w:rsidRDefault="000E27BC" w:rsidP="000E27BC">
      <w:pPr>
        <w:numPr>
          <w:ilvl w:val="0"/>
          <w:numId w:val="16"/>
        </w:numPr>
      </w:pPr>
      <w:r w:rsidRPr="000E27BC">
        <w:t>Testing methodology that works in real business environments</w:t>
      </w:r>
    </w:p>
    <w:p w14:paraId="31963A4B" w14:textId="77777777" w:rsidR="000E27BC" w:rsidRPr="000E27BC" w:rsidRDefault="000E27BC" w:rsidP="000E27BC">
      <w:pPr>
        <w:numPr>
          <w:ilvl w:val="0"/>
          <w:numId w:val="16"/>
        </w:numPr>
      </w:pPr>
      <w:r w:rsidRPr="000E27BC">
        <w:t>Change management: getting teams to trust and act on automated detection</w:t>
      </w:r>
    </w:p>
    <w:p w14:paraId="6B4713F4" w14:textId="77777777" w:rsidR="000E27BC" w:rsidRPr="000E27BC" w:rsidRDefault="000E27BC" w:rsidP="000E27BC">
      <w:pPr>
        <w:numPr>
          <w:ilvl w:val="0"/>
          <w:numId w:val="16"/>
        </w:numPr>
      </w:pPr>
      <w:r w:rsidRPr="000E27BC">
        <w:t>Resource requirements and realistic timelines</w:t>
      </w:r>
    </w:p>
    <w:p w14:paraId="20D56723" w14:textId="77777777" w:rsidR="000E27BC" w:rsidRPr="000E27BC" w:rsidRDefault="000E27BC" w:rsidP="000E27BC">
      <w:pPr>
        <w:numPr>
          <w:ilvl w:val="0"/>
          <w:numId w:val="16"/>
        </w:numPr>
      </w:pPr>
      <w:r w:rsidRPr="000E27BC">
        <w:t>Common implementation pitfalls and how to avoid them</w:t>
      </w:r>
    </w:p>
    <w:p w14:paraId="35E267FB" w14:textId="77777777" w:rsidR="000E27BC" w:rsidRPr="000E27BC" w:rsidRDefault="000E27BC" w:rsidP="000E27BC">
      <w:pPr>
        <w:ind w:left="360"/>
      </w:pPr>
      <w:r w:rsidRPr="000E27BC">
        <w:pict w14:anchorId="3E6F49DC">
          <v:rect id="_x0000_i1085" style="width:0;height:.75pt" o:hralign="center" o:hrstd="t" o:hr="t" fillcolor="#a0a0a0" stroked="f"/>
        </w:pict>
      </w:r>
    </w:p>
    <w:p w14:paraId="49BBDFD9" w14:textId="77777777" w:rsidR="000E27BC" w:rsidRPr="000E27BC" w:rsidRDefault="000E27BC" w:rsidP="000E27BC">
      <w:pPr>
        <w:ind w:left="360"/>
        <w:rPr>
          <w:b/>
          <w:bCs/>
        </w:rPr>
      </w:pPr>
      <w:r w:rsidRPr="000E27BC">
        <w:t>7. Measuring Success: Beyond Technical Metrics</w:t>
      </w:r>
      <w:r w:rsidRPr="000E27BC">
        <w:rPr>
          <w:b/>
          <w:bCs/>
        </w:rPr>
        <w:t> </w:t>
      </w:r>
      <w:r w:rsidRPr="000E27BC">
        <w:rPr>
          <w:b/>
          <w:bCs/>
          <w:i/>
          <w:iCs/>
        </w:rPr>
        <w:t>(350 words)</w:t>
      </w:r>
    </w:p>
    <w:p w14:paraId="4787759A" w14:textId="77777777" w:rsidR="000E27BC" w:rsidRPr="000E27BC" w:rsidRDefault="000E27BC" w:rsidP="000E27BC">
      <w:pPr>
        <w:ind w:left="360"/>
      </w:pPr>
      <w:r w:rsidRPr="000E27BC">
        <w:t>Main Message: </w:t>
      </w:r>
      <w:r w:rsidRPr="000E27BC">
        <w:rPr>
          <w:i/>
          <w:iCs/>
        </w:rPr>
        <w:t>"Technical accuracy is meaningless without business impact—here's how to measure and communicate the value of your outlier detection system."</w:t>
      </w:r>
    </w:p>
    <w:p w14:paraId="32B772C2" w14:textId="77777777" w:rsidR="000E27BC" w:rsidRPr="000E27BC" w:rsidRDefault="000E27BC" w:rsidP="000E27BC">
      <w:pPr>
        <w:ind w:left="360"/>
      </w:pPr>
      <w:r w:rsidRPr="000E27BC">
        <w:t>Key Points:</w:t>
      </w:r>
    </w:p>
    <w:p w14:paraId="42BA3FD6" w14:textId="77777777" w:rsidR="000E27BC" w:rsidRPr="000E27BC" w:rsidRDefault="000E27BC" w:rsidP="000E27BC">
      <w:pPr>
        <w:numPr>
          <w:ilvl w:val="0"/>
          <w:numId w:val="17"/>
        </w:numPr>
      </w:pPr>
      <w:r w:rsidRPr="000E27BC">
        <w:t>ROI calculation framework for outlier detection</w:t>
      </w:r>
    </w:p>
    <w:p w14:paraId="7E2FD9E4" w14:textId="77777777" w:rsidR="000E27BC" w:rsidRPr="000E27BC" w:rsidRDefault="000E27BC" w:rsidP="000E27BC">
      <w:pPr>
        <w:numPr>
          <w:ilvl w:val="0"/>
          <w:numId w:val="17"/>
        </w:numPr>
      </w:pPr>
      <w:r w:rsidRPr="000E27BC">
        <w:t>Success metrics that matter to business stakeholders</w:t>
      </w:r>
    </w:p>
    <w:p w14:paraId="0CC70847" w14:textId="77777777" w:rsidR="000E27BC" w:rsidRPr="000E27BC" w:rsidRDefault="000E27BC" w:rsidP="000E27BC">
      <w:pPr>
        <w:numPr>
          <w:ilvl w:val="0"/>
          <w:numId w:val="17"/>
        </w:numPr>
      </w:pPr>
      <w:r w:rsidRPr="000E27BC">
        <w:t>Risk reduction quantification approaches</w:t>
      </w:r>
    </w:p>
    <w:p w14:paraId="4A95366D" w14:textId="77777777" w:rsidR="000E27BC" w:rsidRPr="000E27BC" w:rsidRDefault="000E27BC" w:rsidP="000E27BC">
      <w:pPr>
        <w:numPr>
          <w:ilvl w:val="0"/>
          <w:numId w:val="17"/>
        </w:numPr>
      </w:pPr>
      <w:r w:rsidRPr="000E27BC">
        <w:t>Building the business case for continued investment</w:t>
      </w:r>
    </w:p>
    <w:p w14:paraId="5955DAFF" w14:textId="77777777" w:rsidR="000E27BC" w:rsidRPr="000E27BC" w:rsidRDefault="000E27BC" w:rsidP="000E27BC">
      <w:pPr>
        <w:ind w:left="360"/>
      </w:pPr>
      <w:r w:rsidRPr="000E27BC">
        <w:pict w14:anchorId="4E71624D">
          <v:rect id="_x0000_i1086" style="width:0;height:.75pt" o:hralign="center" o:hrstd="t" o:hr="t" fillcolor="#a0a0a0" stroked="f"/>
        </w:pict>
      </w:r>
    </w:p>
    <w:p w14:paraId="4DBF5BF3" w14:textId="77777777" w:rsidR="000E27BC" w:rsidRPr="000E27BC" w:rsidRDefault="000E27BC" w:rsidP="000E27BC">
      <w:pPr>
        <w:ind w:left="360"/>
        <w:rPr>
          <w:b/>
          <w:bCs/>
        </w:rPr>
      </w:pPr>
      <w:r w:rsidRPr="000E27BC">
        <w:t>8. The Future: From Detection to Explanation</w:t>
      </w:r>
      <w:r w:rsidRPr="000E27BC">
        <w:rPr>
          <w:b/>
          <w:bCs/>
        </w:rPr>
        <w:t> </w:t>
      </w:r>
      <w:r w:rsidRPr="000E27BC">
        <w:rPr>
          <w:b/>
          <w:bCs/>
          <w:i/>
          <w:iCs/>
        </w:rPr>
        <w:t>(300 words)</w:t>
      </w:r>
    </w:p>
    <w:p w14:paraId="41376806" w14:textId="77777777" w:rsidR="000E27BC" w:rsidRPr="000E27BC" w:rsidRDefault="000E27BC" w:rsidP="000E27BC">
      <w:pPr>
        <w:ind w:left="360"/>
      </w:pPr>
      <w:r w:rsidRPr="000E27BC">
        <w:t>Main Message: </w:t>
      </w:r>
      <w:r w:rsidRPr="000E27BC">
        <w:rPr>
          <w:i/>
          <w:iCs/>
        </w:rPr>
        <w:t>"The next frontier isn't just finding outliers—it's automatically explaining them through AI-powered market context analysis."</w:t>
      </w:r>
    </w:p>
    <w:p w14:paraId="059E737E" w14:textId="77777777" w:rsidR="000E27BC" w:rsidRPr="000E27BC" w:rsidRDefault="000E27BC" w:rsidP="000E27BC">
      <w:pPr>
        <w:ind w:left="360"/>
      </w:pPr>
      <w:r w:rsidRPr="000E27BC">
        <w:t>Key Points:</w:t>
      </w:r>
    </w:p>
    <w:p w14:paraId="2AC15CED" w14:textId="77777777" w:rsidR="000E27BC" w:rsidRPr="000E27BC" w:rsidRDefault="000E27BC" w:rsidP="000E27BC">
      <w:pPr>
        <w:numPr>
          <w:ilvl w:val="0"/>
          <w:numId w:val="18"/>
        </w:numPr>
      </w:pPr>
      <w:r w:rsidRPr="000E27BC">
        <w:t>Your AI agent concept: linking anomalies to market events</w:t>
      </w:r>
    </w:p>
    <w:p w14:paraId="5716B3C2" w14:textId="77777777" w:rsidR="000E27BC" w:rsidRPr="000E27BC" w:rsidRDefault="000E27BC" w:rsidP="000E27BC">
      <w:pPr>
        <w:numPr>
          <w:ilvl w:val="0"/>
          <w:numId w:val="18"/>
        </w:numPr>
      </w:pPr>
      <w:r w:rsidRPr="000E27BC">
        <w:t>Integration with news feeds and central bank announcements</w:t>
      </w:r>
    </w:p>
    <w:p w14:paraId="1CFAF424" w14:textId="77777777" w:rsidR="000E27BC" w:rsidRPr="000E27BC" w:rsidRDefault="000E27BC" w:rsidP="000E27BC">
      <w:pPr>
        <w:numPr>
          <w:ilvl w:val="0"/>
          <w:numId w:val="18"/>
        </w:numPr>
      </w:pPr>
      <w:r w:rsidRPr="000E27BC">
        <w:t>Moving from reactive to proactive market intelligence</w:t>
      </w:r>
    </w:p>
    <w:p w14:paraId="6274DAAC" w14:textId="77777777" w:rsidR="000E27BC" w:rsidRPr="000E27BC" w:rsidRDefault="000E27BC" w:rsidP="000E27BC">
      <w:pPr>
        <w:numPr>
          <w:ilvl w:val="0"/>
          <w:numId w:val="18"/>
        </w:numPr>
      </w:pPr>
      <w:r w:rsidRPr="000E27BC">
        <w:t>Practical next steps for early adopters</w:t>
      </w:r>
    </w:p>
    <w:p w14:paraId="37F5F145" w14:textId="77777777" w:rsidR="000E27BC" w:rsidRPr="000E27BC" w:rsidRDefault="000E27BC" w:rsidP="000E27BC">
      <w:pPr>
        <w:ind w:left="360"/>
      </w:pPr>
      <w:r w:rsidRPr="000E27BC">
        <w:pict w14:anchorId="6ED4F498">
          <v:rect id="_x0000_i1087" style="width:0;height:.75pt" o:hralign="center" o:hrstd="t" o:hr="t" fillcolor="#a0a0a0" stroked="f"/>
        </w:pict>
      </w:r>
    </w:p>
    <w:p w14:paraId="7135B669" w14:textId="77777777" w:rsidR="000E27BC" w:rsidRPr="000E27BC" w:rsidRDefault="000E27BC" w:rsidP="000E27BC">
      <w:pPr>
        <w:ind w:left="360"/>
        <w:rPr>
          <w:b/>
          <w:bCs/>
        </w:rPr>
      </w:pPr>
      <w:r w:rsidRPr="000E27BC">
        <w:t>Core Narrative Thread:</w:t>
      </w:r>
    </w:p>
    <w:p w14:paraId="34A3CBE3" w14:textId="77777777" w:rsidR="000E27BC" w:rsidRPr="000E27BC" w:rsidRDefault="000E27BC" w:rsidP="000E27BC">
      <w:pPr>
        <w:ind w:left="360"/>
      </w:pPr>
      <w:r w:rsidRPr="000E27BC">
        <w:t>The article follows a logical business journey:</w:t>
      </w:r>
    </w:p>
    <w:p w14:paraId="0AD1931E" w14:textId="77777777" w:rsidR="000E27BC" w:rsidRPr="000E27BC" w:rsidRDefault="000E27BC" w:rsidP="000E27BC">
      <w:pPr>
        <w:numPr>
          <w:ilvl w:val="0"/>
          <w:numId w:val="19"/>
        </w:numPr>
      </w:pPr>
      <w:r w:rsidRPr="000E27BC">
        <w:lastRenderedPageBreak/>
        <w:t>Problem Recognition (Chapters 1-2)</w:t>
      </w:r>
    </w:p>
    <w:p w14:paraId="25059C99" w14:textId="77777777" w:rsidR="000E27BC" w:rsidRPr="000E27BC" w:rsidRDefault="000E27BC" w:rsidP="000E27BC">
      <w:pPr>
        <w:numPr>
          <w:ilvl w:val="0"/>
          <w:numId w:val="19"/>
        </w:numPr>
      </w:pPr>
      <w:r w:rsidRPr="000E27BC">
        <w:t>Understanding the Challenge (Chapters 3-4)</w:t>
      </w:r>
    </w:p>
    <w:p w14:paraId="635563FC" w14:textId="77777777" w:rsidR="000E27BC" w:rsidRPr="000E27BC" w:rsidRDefault="000E27BC" w:rsidP="000E27BC">
      <w:pPr>
        <w:numPr>
          <w:ilvl w:val="0"/>
          <w:numId w:val="19"/>
        </w:numPr>
      </w:pPr>
      <w:r w:rsidRPr="000E27BC">
        <w:t>Solution Development (Chapters 5-6)</w:t>
      </w:r>
    </w:p>
    <w:p w14:paraId="5DE9A28C" w14:textId="77777777" w:rsidR="000E27BC" w:rsidRPr="000E27BC" w:rsidRDefault="000E27BC" w:rsidP="000E27BC">
      <w:pPr>
        <w:numPr>
          <w:ilvl w:val="0"/>
          <w:numId w:val="19"/>
        </w:numPr>
      </w:pPr>
      <w:r w:rsidRPr="000E27BC">
        <w:t>Business Implementation (Chapter 7)</w:t>
      </w:r>
    </w:p>
    <w:p w14:paraId="670DB331" w14:textId="77777777" w:rsidR="000E27BC" w:rsidRPr="000E27BC" w:rsidRDefault="000E27BC" w:rsidP="000E27BC">
      <w:pPr>
        <w:numPr>
          <w:ilvl w:val="0"/>
          <w:numId w:val="19"/>
        </w:numPr>
      </w:pPr>
      <w:r w:rsidRPr="000E27BC">
        <w:t>Future Vision (Chapter 8)</w:t>
      </w:r>
    </w:p>
    <w:p w14:paraId="13A052F1" w14:textId="77777777" w:rsidR="000E27BC" w:rsidRPr="000E27BC" w:rsidRDefault="000E27BC" w:rsidP="000E27BC">
      <w:pPr>
        <w:ind w:left="360"/>
        <w:rPr>
          <w:b/>
          <w:bCs/>
        </w:rPr>
      </w:pPr>
      <w:r w:rsidRPr="000E27BC">
        <w:t>Unique Value Proposition:</w:t>
      </w:r>
    </w:p>
    <w:p w14:paraId="089AAFDC" w14:textId="77777777" w:rsidR="000E27BC" w:rsidRPr="000E27BC" w:rsidRDefault="000E27BC" w:rsidP="000E27BC">
      <w:pPr>
        <w:ind w:left="360"/>
      </w:pPr>
      <w:r w:rsidRPr="000E27BC">
        <w:t xml:space="preserve">This structure positions your article as the bridge between technical capability and business value—something missing in current </w:t>
      </w:r>
      <w:proofErr w:type="gramStart"/>
      <w:r w:rsidRPr="000E27BC">
        <w:t>Medium</w:t>
      </w:r>
      <w:proofErr w:type="gramEnd"/>
      <w:r w:rsidRPr="000E27BC">
        <w:t xml:space="preserve"> content. Your Fed H.15 research provides credibility while the management focus ensures practical applicability.</w:t>
      </w:r>
    </w:p>
    <w:p w14:paraId="31594943" w14:textId="77777777" w:rsidR="000E27BC" w:rsidRPr="000E27BC" w:rsidRDefault="000E27BC" w:rsidP="000E27BC">
      <w:pPr>
        <w:ind w:left="360"/>
      </w:pPr>
      <w:r w:rsidRPr="000E27BC">
        <w:t>Would you like to start developing the detailed content for any specific chapter, or would you prefer to refine this structure further first?</w:t>
      </w:r>
    </w:p>
    <w:p w14:paraId="3973EA87" w14:textId="77777777" w:rsidR="004C2CA9" w:rsidRPr="00137B10" w:rsidRDefault="004C2CA9" w:rsidP="004C2CA9">
      <w:pPr>
        <w:ind w:left="360"/>
      </w:pPr>
    </w:p>
    <w:p w14:paraId="1789A138" w14:textId="103FAEB9" w:rsidR="00676409" w:rsidRDefault="00676409">
      <w:r>
        <w:br w:type="page"/>
      </w:r>
    </w:p>
    <w:p w14:paraId="700EDB79" w14:textId="77777777" w:rsidR="009B3A1B" w:rsidRDefault="009B3A1B" w:rsidP="009B3A1B">
      <w:pPr>
        <w:pStyle w:val="ListParagraph"/>
        <w:rPr>
          <w:b/>
          <w:bCs/>
        </w:rPr>
      </w:pPr>
      <w:r w:rsidRPr="009B3A1B">
        <w:rPr>
          <w:b/>
          <w:bCs/>
        </w:rPr>
        <w:lastRenderedPageBreak/>
        <w:t>Why It Matters</w:t>
      </w:r>
    </w:p>
    <w:p w14:paraId="0E9F762B" w14:textId="77777777" w:rsidR="00E64234" w:rsidRPr="009B3A1B" w:rsidRDefault="00E64234" w:rsidP="009B3A1B">
      <w:pPr>
        <w:pStyle w:val="ListParagraph"/>
        <w:rPr>
          <w:b/>
          <w:bCs/>
        </w:rPr>
      </w:pPr>
    </w:p>
    <w:p w14:paraId="0506AA0C" w14:textId="77777777" w:rsidR="009B3A1B" w:rsidRPr="009B3A1B" w:rsidRDefault="009B3A1B" w:rsidP="009B3A1B">
      <w:pPr>
        <w:pStyle w:val="ListParagraph"/>
        <w:rPr>
          <w:b/>
          <w:bCs/>
        </w:rPr>
      </w:pPr>
      <w:r w:rsidRPr="009B3A1B">
        <w:rPr>
          <w:b/>
          <w:bCs/>
        </w:rPr>
        <w:t>Business Perspective</w:t>
      </w:r>
    </w:p>
    <w:p w14:paraId="0A2A8CDC" w14:textId="77777777" w:rsidR="00E64234" w:rsidRDefault="00E64234" w:rsidP="009B3A1B">
      <w:pPr>
        <w:pStyle w:val="ListParagraph"/>
      </w:pPr>
    </w:p>
    <w:p w14:paraId="6BB62FDA" w14:textId="168512AF" w:rsidR="009B3A1B" w:rsidRDefault="009B3A1B" w:rsidP="009B3A1B">
      <w:pPr>
        <w:pStyle w:val="ListParagraph"/>
        <w:rPr>
          <w:rFonts w:ascii="Arial" w:hAnsi="Arial" w:cs="Arial"/>
        </w:rPr>
      </w:pPr>
      <w:r w:rsidRPr="009B3A1B">
        <w:t>Financial markets generate enormous volumes of data every day, covering everything from bond prices to currency rates. The underlying complexity—stemming from diverse sources, brokers, and methodologies—makes manual detection of inconsistencies nearly impossible. This is where automated anomaly detection becomes essential for maintaining data reliability</w:t>
      </w:r>
      <w:r w:rsidR="000A6135">
        <w:t xml:space="preserve"> (</w:t>
      </w:r>
      <w:hyperlink r:id="rId5" w:tgtFrame="_blank" w:history="1">
        <w:r w:rsidR="000A6135" w:rsidRPr="000A6135">
          <w:rPr>
            <w:rStyle w:val="Hyperlink"/>
            <w:b/>
            <w:bCs/>
          </w:rPr>
          <w:t xml:space="preserve">Financial </w:t>
        </w:r>
        <w:proofErr w:type="spellStart"/>
        <w:r w:rsidR="000A6135" w:rsidRPr="000A6135">
          <w:rPr>
            <w:rStyle w:val="Hyperlink"/>
            <w:b/>
            <w:bCs/>
          </w:rPr>
          <w:t>Modeling</w:t>
        </w:r>
        <w:proofErr w:type="spellEnd"/>
        <w:r w:rsidR="000A6135" w:rsidRPr="000A6135">
          <w:rPr>
            <w:rStyle w:val="Hyperlink"/>
            <w:b/>
            <w:bCs/>
          </w:rPr>
          <w:t xml:space="preserve"> Prep</w:t>
        </w:r>
      </w:hyperlink>
      <w:r w:rsidR="000A6135">
        <w:t>)</w:t>
      </w:r>
      <w:r w:rsidR="00802A8F">
        <w:t>.</w:t>
      </w:r>
    </w:p>
    <w:p w14:paraId="0734B3E3" w14:textId="77777777" w:rsidR="00C44D7F" w:rsidRPr="009B3A1B" w:rsidRDefault="00C44D7F" w:rsidP="009B3A1B">
      <w:pPr>
        <w:pStyle w:val="ListParagraph"/>
      </w:pPr>
    </w:p>
    <w:p w14:paraId="47569F74" w14:textId="7BCEBF3C" w:rsidR="009B3A1B" w:rsidRDefault="009B3A1B" w:rsidP="009B3A1B">
      <w:pPr>
        <w:pStyle w:val="ListParagraph"/>
        <w:rPr>
          <w:rFonts w:ascii="Arial" w:hAnsi="Arial" w:cs="Arial"/>
        </w:rPr>
      </w:pPr>
      <w:r w:rsidRPr="009B3A1B">
        <w:t>Reliable data is the backbone of market risk calculations. If data quality suffers, critical risk measures like Value at Risk (</w:t>
      </w:r>
      <w:proofErr w:type="spellStart"/>
      <w:r w:rsidRPr="009B3A1B">
        <w:t>VaR</w:t>
      </w:r>
      <w:proofErr w:type="spellEnd"/>
      <w:r w:rsidRPr="009B3A1B">
        <w:t>) and Expected Shortfall may be miscalculated, often leading to an unnecessary overestimation of risk and, as a result, increased capital costs. At best, poor data quality means extra work for the risk management team, as analysts must investigate every unusual result—often discovering that the issue was a data anomaly rather than a model or portfolio problem. Persistent errors can erode trust in risk management systems, resulting in more frequent and costly manual reviews, delayed decisions, and lost productivity</w:t>
      </w:r>
      <w:r w:rsidR="00C44D7F">
        <w:t xml:space="preserve"> </w:t>
      </w:r>
      <w:r w:rsidR="00C44D7F" w:rsidRPr="00C44D7F">
        <w:t> (</w:t>
      </w:r>
      <w:hyperlink r:id="rId6" w:tgtFrame="_blank" w:history="1">
        <w:r w:rsidR="00C44D7F" w:rsidRPr="00C44D7F">
          <w:rPr>
            <w:rStyle w:val="Hyperlink"/>
            <w:b/>
            <w:bCs/>
          </w:rPr>
          <w:t>Data Ladder</w:t>
        </w:r>
      </w:hyperlink>
      <w:r w:rsidR="00C44D7F" w:rsidRPr="00C44D7F">
        <w:t>).</w:t>
      </w:r>
    </w:p>
    <w:p w14:paraId="131B73CF" w14:textId="77777777" w:rsidR="00C44D7F" w:rsidRPr="009B3A1B" w:rsidRDefault="00C44D7F" w:rsidP="009B3A1B">
      <w:pPr>
        <w:pStyle w:val="ListParagraph"/>
      </w:pPr>
    </w:p>
    <w:p w14:paraId="612FF649" w14:textId="77777777" w:rsidR="009B3A1B" w:rsidRDefault="009B3A1B" w:rsidP="009B3A1B">
      <w:pPr>
        <w:pStyle w:val="ListParagraph"/>
      </w:pPr>
      <w:r w:rsidRPr="009B3A1B">
        <w:t>A concrete example: a risk analyst sees repeated "</w:t>
      </w:r>
      <w:proofErr w:type="spellStart"/>
      <w:r w:rsidRPr="009B3A1B">
        <w:t>overshootings</w:t>
      </w:r>
      <w:proofErr w:type="spellEnd"/>
      <w:r w:rsidRPr="009B3A1B">
        <w:t>" (large discrepancies between expected and realized risk) and spends hours tracing these back to bad data feeds from one broker on holiday days—time that would be better spent on value-added analysis.</w:t>
      </w:r>
    </w:p>
    <w:p w14:paraId="18CDFD44" w14:textId="77777777" w:rsidR="00E64234" w:rsidRPr="009B3A1B" w:rsidRDefault="00E64234" w:rsidP="009B3A1B">
      <w:pPr>
        <w:pStyle w:val="ListParagraph"/>
      </w:pPr>
    </w:p>
    <w:p w14:paraId="080843DC" w14:textId="77777777" w:rsidR="009B3A1B" w:rsidRPr="009B3A1B" w:rsidRDefault="009B3A1B" w:rsidP="009B3A1B">
      <w:pPr>
        <w:pStyle w:val="ListParagraph"/>
        <w:rPr>
          <w:b/>
          <w:bCs/>
        </w:rPr>
      </w:pPr>
      <w:r w:rsidRPr="009B3A1B">
        <w:rPr>
          <w:b/>
          <w:bCs/>
        </w:rPr>
        <w:t>Regulatory Perspective</w:t>
      </w:r>
    </w:p>
    <w:p w14:paraId="402013A2" w14:textId="6A1F70D4" w:rsidR="009B3A1B" w:rsidRDefault="009B3A1B" w:rsidP="001456C8">
      <w:pPr>
        <w:pStyle w:val="ListParagraph"/>
      </w:pPr>
      <w:r w:rsidRPr="009B3A1B">
        <w:t xml:space="preserve">New banking regulations make robust data quality more important than ever. Under CRR3 (Capital Requirements Regulation III), which implements the Basel FRTB (Fundamental Review of the Trading Book) framework, market risk capital requirements are directly linked to data quality. Both the Standardised Approach (SA) and the Internal Models Approach (IMA) demand that all input data used for pricing, </w:t>
      </w:r>
      <w:proofErr w:type="spellStart"/>
      <w:r w:rsidRPr="009B3A1B">
        <w:t>VaR</w:t>
      </w:r>
      <w:proofErr w:type="spellEnd"/>
      <w:r w:rsidRPr="009B3A1B">
        <w:t>, or Expected Shortfall calculations meets strict standards</w:t>
      </w:r>
      <w:r w:rsidR="00FD4261">
        <w:t xml:space="preserve"> </w:t>
      </w:r>
      <w:r w:rsidR="001456C8">
        <w:t>(</w:t>
      </w:r>
      <w:hyperlink r:id="rId7" w:history="1">
        <w:r w:rsidR="00FD4261" w:rsidRPr="00FD4261">
          <w:rPr>
            <w:rStyle w:val="Hyperlink"/>
          </w:rPr>
          <w:t>gable</w:t>
        </w:r>
      </w:hyperlink>
      <w:r w:rsidR="001456C8">
        <w:t>)</w:t>
      </w:r>
      <w:r w:rsidRPr="009B3A1B">
        <w:t>.</w:t>
      </w:r>
    </w:p>
    <w:p w14:paraId="357A7399" w14:textId="77777777" w:rsidR="001456C8" w:rsidRPr="009B3A1B" w:rsidRDefault="001456C8" w:rsidP="001456C8">
      <w:pPr>
        <w:pStyle w:val="ListParagraph"/>
      </w:pPr>
    </w:p>
    <w:p w14:paraId="299DF6FC" w14:textId="0D9A6A9F" w:rsidR="009B3A1B" w:rsidRDefault="009B3A1B" w:rsidP="009B3A1B">
      <w:pPr>
        <w:pStyle w:val="ListParagraph"/>
      </w:pPr>
      <w:r w:rsidRPr="009B3A1B">
        <w:t xml:space="preserve">These standards include governance controls to ensure data is accurate and complete. Quantitative rules require documented </w:t>
      </w:r>
      <w:proofErr w:type="gramStart"/>
      <w:r w:rsidRPr="009B3A1B">
        <w:t>tests</w:t>
      </w:r>
      <w:proofErr w:type="gramEnd"/>
      <w:r w:rsidRPr="009B3A1B">
        <w:t xml:space="preserve"> and threshold checks to verify the fitness of market data for regulatory use, and failures bring real consequences—potential fines, failed audits, and increased regulatory scrutiny. In short, poor market data doesn't just risk the business—it can put a bank on the wrong side of its regulator</w:t>
      </w:r>
      <w:r w:rsidR="001456C8">
        <w:t xml:space="preserve"> </w:t>
      </w:r>
      <w:r w:rsidR="000710AB">
        <w:t>(</w:t>
      </w:r>
      <w:proofErr w:type="spellStart"/>
      <w:r w:rsidR="000710AB">
        <w:fldChar w:fldCharType="begin"/>
      </w:r>
      <w:r w:rsidR="000710AB">
        <w:instrText>HYPERLINK "https://atlan.com/importance-of-data-quality-in-financial-services/"</w:instrText>
      </w:r>
      <w:r w:rsidR="000710AB">
        <w:fldChar w:fldCharType="separate"/>
      </w:r>
      <w:r w:rsidR="000710AB" w:rsidRPr="000710AB">
        <w:rPr>
          <w:rStyle w:val="Hyperlink"/>
        </w:rPr>
        <w:t>atlan</w:t>
      </w:r>
      <w:proofErr w:type="spellEnd"/>
      <w:r w:rsidR="000710AB">
        <w:fldChar w:fldCharType="end"/>
      </w:r>
      <w:r w:rsidR="000710AB">
        <w:t>)</w:t>
      </w:r>
      <w:r w:rsidRPr="009B3A1B">
        <w:t>.</w:t>
      </w:r>
    </w:p>
    <w:p w14:paraId="2F846A1A" w14:textId="77777777" w:rsidR="009F563B" w:rsidRDefault="009F563B" w:rsidP="009B3A1B">
      <w:pPr>
        <w:pStyle w:val="ListParagraph"/>
      </w:pPr>
    </w:p>
    <w:p w14:paraId="13C05F32" w14:textId="3C8332DA" w:rsidR="0075233E" w:rsidRDefault="0075233E" w:rsidP="009B3A1B">
      <w:pPr>
        <w:pStyle w:val="ListParagraph"/>
      </w:pPr>
    </w:p>
    <w:p w14:paraId="1042AE23" w14:textId="77777777" w:rsidR="0075233E" w:rsidRDefault="0075233E">
      <w:r>
        <w:br w:type="page"/>
      </w:r>
    </w:p>
    <w:p w14:paraId="724E2F8D" w14:textId="77777777" w:rsidR="009F563B" w:rsidRPr="009B3A1B" w:rsidRDefault="009F563B" w:rsidP="009B3A1B">
      <w:pPr>
        <w:pStyle w:val="ListParagraph"/>
      </w:pPr>
    </w:p>
    <w:p w14:paraId="761E99B0" w14:textId="77777777" w:rsidR="00187495" w:rsidRDefault="00187495" w:rsidP="00187495">
      <w:pPr>
        <w:pStyle w:val="ListParagraph"/>
      </w:pPr>
    </w:p>
    <w:sectPr w:rsidR="001874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BC9"/>
    <w:multiLevelType w:val="multilevel"/>
    <w:tmpl w:val="E49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06D67"/>
    <w:multiLevelType w:val="multilevel"/>
    <w:tmpl w:val="91A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56E70"/>
    <w:multiLevelType w:val="multilevel"/>
    <w:tmpl w:val="036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E01E37"/>
    <w:multiLevelType w:val="multilevel"/>
    <w:tmpl w:val="D14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75128C"/>
    <w:multiLevelType w:val="multilevel"/>
    <w:tmpl w:val="8B38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C33B8"/>
    <w:multiLevelType w:val="multilevel"/>
    <w:tmpl w:val="AEA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CA57B1"/>
    <w:multiLevelType w:val="multilevel"/>
    <w:tmpl w:val="F33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296D23"/>
    <w:multiLevelType w:val="multilevel"/>
    <w:tmpl w:val="502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894E6B"/>
    <w:multiLevelType w:val="multilevel"/>
    <w:tmpl w:val="342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FC6C4B"/>
    <w:multiLevelType w:val="multilevel"/>
    <w:tmpl w:val="69E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5D35F1"/>
    <w:multiLevelType w:val="hybridMultilevel"/>
    <w:tmpl w:val="7090BC2E"/>
    <w:lvl w:ilvl="0" w:tplc="6CC083B0">
      <w:start w:val="3"/>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2D3104"/>
    <w:multiLevelType w:val="multilevel"/>
    <w:tmpl w:val="599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B04A67"/>
    <w:multiLevelType w:val="multilevel"/>
    <w:tmpl w:val="253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B35CD1"/>
    <w:multiLevelType w:val="multilevel"/>
    <w:tmpl w:val="27C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C2165D"/>
    <w:multiLevelType w:val="multilevel"/>
    <w:tmpl w:val="4C1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EC4515"/>
    <w:multiLevelType w:val="multilevel"/>
    <w:tmpl w:val="F1D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7C68B3"/>
    <w:multiLevelType w:val="multilevel"/>
    <w:tmpl w:val="F5E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FA59D0"/>
    <w:multiLevelType w:val="multilevel"/>
    <w:tmpl w:val="AFD4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B4595C"/>
    <w:multiLevelType w:val="multilevel"/>
    <w:tmpl w:val="A89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3027433">
    <w:abstractNumId w:val="10"/>
  </w:num>
  <w:num w:numId="2" w16cid:durableId="245651614">
    <w:abstractNumId w:val="11"/>
  </w:num>
  <w:num w:numId="3" w16cid:durableId="1946378334">
    <w:abstractNumId w:val="18"/>
  </w:num>
  <w:num w:numId="4" w16cid:durableId="1556698589">
    <w:abstractNumId w:val="5"/>
  </w:num>
  <w:num w:numId="5" w16cid:durableId="2021614214">
    <w:abstractNumId w:val="6"/>
  </w:num>
  <w:num w:numId="6" w16cid:durableId="293366260">
    <w:abstractNumId w:val="17"/>
  </w:num>
  <w:num w:numId="7" w16cid:durableId="1879851082">
    <w:abstractNumId w:val="16"/>
  </w:num>
  <w:num w:numId="8" w16cid:durableId="716319525">
    <w:abstractNumId w:val="1"/>
  </w:num>
  <w:num w:numId="9" w16cid:durableId="1496189535">
    <w:abstractNumId w:val="13"/>
  </w:num>
  <w:num w:numId="10" w16cid:durableId="1418744392">
    <w:abstractNumId w:val="2"/>
  </w:num>
  <w:num w:numId="11" w16cid:durableId="675034354">
    <w:abstractNumId w:val="14"/>
  </w:num>
  <w:num w:numId="12" w16cid:durableId="324552820">
    <w:abstractNumId w:val="15"/>
  </w:num>
  <w:num w:numId="13" w16cid:durableId="1010987063">
    <w:abstractNumId w:val="9"/>
  </w:num>
  <w:num w:numId="14" w16cid:durableId="1261913861">
    <w:abstractNumId w:val="8"/>
  </w:num>
  <w:num w:numId="15" w16cid:durableId="826750956">
    <w:abstractNumId w:val="12"/>
  </w:num>
  <w:num w:numId="16" w16cid:durableId="334382931">
    <w:abstractNumId w:val="3"/>
  </w:num>
  <w:num w:numId="17" w16cid:durableId="457991332">
    <w:abstractNumId w:val="0"/>
  </w:num>
  <w:num w:numId="18" w16cid:durableId="1190879152">
    <w:abstractNumId w:val="7"/>
  </w:num>
  <w:num w:numId="19" w16cid:durableId="1729452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7F"/>
    <w:rsid w:val="00031702"/>
    <w:rsid w:val="000710AB"/>
    <w:rsid w:val="000A6135"/>
    <w:rsid w:val="000E27BC"/>
    <w:rsid w:val="00137B10"/>
    <w:rsid w:val="00140C89"/>
    <w:rsid w:val="001456C8"/>
    <w:rsid w:val="00187495"/>
    <w:rsid w:val="004C2CA9"/>
    <w:rsid w:val="005A1C7F"/>
    <w:rsid w:val="00605B69"/>
    <w:rsid w:val="00641F2A"/>
    <w:rsid w:val="00676409"/>
    <w:rsid w:val="006F4209"/>
    <w:rsid w:val="0075233E"/>
    <w:rsid w:val="0076448D"/>
    <w:rsid w:val="00802A8F"/>
    <w:rsid w:val="009B3A1B"/>
    <w:rsid w:val="009F563B"/>
    <w:rsid w:val="00C44D7F"/>
    <w:rsid w:val="00C81C94"/>
    <w:rsid w:val="00D771B8"/>
    <w:rsid w:val="00E64234"/>
    <w:rsid w:val="00F827FA"/>
    <w:rsid w:val="00FD4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67A08"/>
  <w15:chartTrackingRefBased/>
  <w15:docId w15:val="{4FCB7A46-5411-4D9C-9FBD-CB9DCF8E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C7F"/>
    <w:rPr>
      <w:rFonts w:eastAsiaTheme="majorEastAsia" w:cstheme="majorBidi"/>
      <w:color w:val="272727" w:themeColor="text1" w:themeTint="D8"/>
    </w:rPr>
  </w:style>
  <w:style w:type="paragraph" w:styleId="Title">
    <w:name w:val="Title"/>
    <w:basedOn w:val="Normal"/>
    <w:next w:val="Normal"/>
    <w:link w:val="TitleChar"/>
    <w:uiPriority w:val="10"/>
    <w:qFormat/>
    <w:rsid w:val="005A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C7F"/>
    <w:pPr>
      <w:spacing w:before="160"/>
      <w:jc w:val="center"/>
    </w:pPr>
    <w:rPr>
      <w:i/>
      <w:iCs/>
      <w:color w:val="404040" w:themeColor="text1" w:themeTint="BF"/>
    </w:rPr>
  </w:style>
  <w:style w:type="character" w:customStyle="1" w:styleId="QuoteChar">
    <w:name w:val="Quote Char"/>
    <w:basedOn w:val="DefaultParagraphFont"/>
    <w:link w:val="Quote"/>
    <w:uiPriority w:val="29"/>
    <w:rsid w:val="005A1C7F"/>
    <w:rPr>
      <w:i/>
      <w:iCs/>
      <w:color w:val="404040" w:themeColor="text1" w:themeTint="BF"/>
    </w:rPr>
  </w:style>
  <w:style w:type="paragraph" w:styleId="ListParagraph">
    <w:name w:val="List Paragraph"/>
    <w:basedOn w:val="Normal"/>
    <w:uiPriority w:val="34"/>
    <w:qFormat/>
    <w:rsid w:val="005A1C7F"/>
    <w:pPr>
      <w:ind w:left="720"/>
      <w:contextualSpacing/>
    </w:pPr>
  </w:style>
  <w:style w:type="character" w:styleId="IntenseEmphasis">
    <w:name w:val="Intense Emphasis"/>
    <w:basedOn w:val="DefaultParagraphFont"/>
    <w:uiPriority w:val="21"/>
    <w:qFormat/>
    <w:rsid w:val="005A1C7F"/>
    <w:rPr>
      <w:i/>
      <w:iCs/>
      <w:color w:val="0F4761" w:themeColor="accent1" w:themeShade="BF"/>
    </w:rPr>
  </w:style>
  <w:style w:type="paragraph" w:styleId="IntenseQuote">
    <w:name w:val="Intense Quote"/>
    <w:basedOn w:val="Normal"/>
    <w:next w:val="Normal"/>
    <w:link w:val="IntenseQuoteChar"/>
    <w:uiPriority w:val="30"/>
    <w:qFormat/>
    <w:rsid w:val="005A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C7F"/>
    <w:rPr>
      <w:i/>
      <w:iCs/>
      <w:color w:val="0F4761" w:themeColor="accent1" w:themeShade="BF"/>
    </w:rPr>
  </w:style>
  <w:style w:type="character" w:styleId="IntenseReference">
    <w:name w:val="Intense Reference"/>
    <w:basedOn w:val="DefaultParagraphFont"/>
    <w:uiPriority w:val="32"/>
    <w:qFormat/>
    <w:rsid w:val="005A1C7F"/>
    <w:rPr>
      <w:b/>
      <w:bCs/>
      <w:smallCaps/>
      <w:color w:val="0F4761" w:themeColor="accent1" w:themeShade="BF"/>
      <w:spacing w:val="5"/>
    </w:rPr>
  </w:style>
  <w:style w:type="character" w:styleId="Hyperlink">
    <w:name w:val="Hyperlink"/>
    <w:basedOn w:val="DefaultParagraphFont"/>
    <w:uiPriority w:val="99"/>
    <w:unhideWhenUsed/>
    <w:rsid w:val="00C44D7F"/>
    <w:rPr>
      <w:color w:val="467886" w:themeColor="hyperlink"/>
      <w:u w:val="single"/>
    </w:rPr>
  </w:style>
  <w:style w:type="character" w:styleId="UnresolvedMention">
    <w:name w:val="Unresolved Mention"/>
    <w:basedOn w:val="DefaultParagraphFont"/>
    <w:uiPriority w:val="99"/>
    <w:semiHidden/>
    <w:unhideWhenUsed/>
    <w:rsid w:val="00C44D7F"/>
    <w:rPr>
      <w:color w:val="605E5C"/>
      <w:shd w:val="clear" w:color="auto" w:fill="E1DFDD"/>
    </w:rPr>
  </w:style>
  <w:style w:type="character" w:styleId="FollowedHyperlink">
    <w:name w:val="FollowedHyperlink"/>
    <w:basedOn w:val="DefaultParagraphFont"/>
    <w:uiPriority w:val="99"/>
    <w:semiHidden/>
    <w:unhideWhenUsed/>
    <w:rsid w:val="00605B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able.ai/blog/financial-data-quality-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ladder.com/the-impact-of-data-quality-on-financial-system-upgrades/" TargetMode="External"/><Relationship Id="rId5" Type="http://schemas.openxmlformats.org/officeDocument/2006/relationships/hyperlink" Target="https://site.financialmodelingprep.com/education/financial-analysis/Financial-Data-Quality-and-its-Impact-on-Analysis-Ensuring-Accuracy-for-Better-Decis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1289</Words>
  <Characters>8226</Characters>
  <Application>Microsoft Office Word</Application>
  <DocSecurity>0</DocSecurity>
  <Lines>210</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van Miltenburg</dc:creator>
  <cp:keywords/>
  <dc:description/>
  <cp:lastModifiedBy>Merijn van Miltenburg</cp:lastModifiedBy>
  <cp:revision>22</cp:revision>
  <dcterms:created xsi:type="dcterms:W3CDTF">2025-10-13T11:14:00Z</dcterms:created>
  <dcterms:modified xsi:type="dcterms:W3CDTF">2025-10-13T12:16:00Z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127af307-40fd-4e9a-a52f-7cf04e58b11f</vt:lpwstr>
  </property>
</Properties>
</file>