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418E" w14:textId="68B1F712" w:rsidR="00263CF0" w:rsidRPr="00263CF0" w:rsidRDefault="00AF7DD1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  <w:r>
        <w:rPr>
          <w:rFonts w:ascii="Calibri" w:eastAsia="Calibri" w:hAnsi="Calibri" w:cs="Times New Roman"/>
          <w:sz w:val="32"/>
          <w:szCs w:val="32"/>
          <w:lang w:val="et-EE"/>
        </w:rPr>
        <w:t>Tartu Ülikool</w:t>
      </w:r>
    </w:p>
    <w:p w14:paraId="0A5FA9A7" w14:textId="7D564C25" w:rsidR="00263CF0" w:rsidRPr="00263CF0" w:rsidRDefault="00F521F9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  <w:r>
        <w:rPr>
          <w:rFonts w:ascii="Calibri" w:eastAsia="Calibri" w:hAnsi="Calibri" w:cs="Times New Roman"/>
          <w:sz w:val="32"/>
          <w:szCs w:val="32"/>
          <w:lang w:val="et-EE"/>
        </w:rPr>
        <w:t>Programmeerimise alused II</w:t>
      </w:r>
    </w:p>
    <w:p w14:paraId="12FC1E66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6D26E167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07A22F06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73F29D5E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3D8C1516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4211C33C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  <w:r w:rsidRPr="00263CF0">
        <w:rPr>
          <w:rFonts w:ascii="Calibri" w:eastAsia="Calibri" w:hAnsi="Calibri" w:cs="Times New Roman"/>
          <w:sz w:val="32"/>
          <w:szCs w:val="32"/>
          <w:lang w:val="et-EE"/>
        </w:rPr>
        <w:t>Merike Toose</w:t>
      </w:r>
    </w:p>
    <w:p w14:paraId="3E7BB142" w14:textId="6E5C9E23" w:rsidR="00263CF0" w:rsidRPr="00263CF0" w:rsidRDefault="000E57B8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b/>
          <w:sz w:val="48"/>
          <w:szCs w:val="48"/>
          <w:lang w:val="et-EE"/>
        </w:rPr>
      </w:pPr>
      <w:r>
        <w:rPr>
          <w:rFonts w:ascii="Calibri" w:eastAsia="Calibri" w:hAnsi="Calibri" w:cs="Times New Roman"/>
          <w:b/>
          <w:sz w:val="48"/>
          <w:szCs w:val="48"/>
          <w:lang w:val="et-EE"/>
        </w:rPr>
        <w:t>Hinnastatistika andmetöötlus</w:t>
      </w:r>
    </w:p>
    <w:p w14:paraId="2A4C105D" w14:textId="7FF3EF40" w:rsidR="00263CF0" w:rsidRPr="00263CF0" w:rsidRDefault="000E57B8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  <w:r>
        <w:rPr>
          <w:rFonts w:ascii="Calibri" w:eastAsia="Calibri" w:hAnsi="Calibri" w:cs="Times New Roman"/>
          <w:sz w:val="32"/>
          <w:szCs w:val="32"/>
          <w:lang w:val="et-EE"/>
        </w:rPr>
        <w:t>projekt</w:t>
      </w:r>
    </w:p>
    <w:p w14:paraId="431C7C07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36CEF3E2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3C6EE8B0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05E17BA3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3650CB92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549E7216" w14:textId="77777777" w:rsidR="00263CF0" w:rsidRPr="00263CF0" w:rsidRDefault="00263CF0" w:rsidP="00263CF0">
      <w:pPr>
        <w:spacing w:after="160" w:line="259" w:lineRule="auto"/>
        <w:ind w:left="567"/>
        <w:jc w:val="center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75EFCFE7" w14:textId="4D575C4E" w:rsidR="00263CF0" w:rsidRPr="00263CF0" w:rsidRDefault="00263CF0" w:rsidP="00263CF0">
      <w:pPr>
        <w:spacing w:after="160" w:line="259" w:lineRule="auto"/>
        <w:ind w:left="567"/>
        <w:jc w:val="right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0C07D804" w14:textId="77777777" w:rsidR="00263CF0" w:rsidRPr="00263CF0" w:rsidRDefault="00263CF0" w:rsidP="00263CF0">
      <w:pPr>
        <w:spacing w:after="160" w:line="259" w:lineRule="auto"/>
        <w:ind w:left="567"/>
        <w:jc w:val="right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23F6D81D" w14:textId="77777777" w:rsidR="00263CF0" w:rsidRPr="00263CF0" w:rsidRDefault="00263CF0" w:rsidP="00263CF0">
      <w:pPr>
        <w:spacing w:after="160" w:line="259" w:lineRule="auto"/>
        <w:ind w:left="567"/>
        <w:jc w:val="right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4FCD8F06" w14:textId="77777777" w:rsidR="00263CF0" w:rsidRPr="00263CF0" w:rsidRDefault="00263CF0" w:rsidP="00263CF0">
      <w:pPr>
        <w:spacing w:after="160" w:line="259" w:lineRule="auto"/>
        <w:ind w:left="567"/>
        <w:jc w:val="right"/>
        <w:rPr>
          <w:rFonts w:ascii="Calibri" w:eastAsia="Calibri" w:hAnsi="Calibri" w:cs="Times New Roman"/>
          <w:sz w:val="32"/>
          <w:szCs w:val="32"/>
          <w:lang w:val="et-EE"/>
        </w:rPr>
      </w:pPr>
    </w:p>
    <w:p w14:paraId="1BF4C5C1" w14:textId="75FB7587" w:rsidR="000E57B8" w:rsidRDefault="000E57B8">
      <w:pPr>
        <w:spacing w:after="160" w:line="259" w:lineRule="auto"/>
        <w:jc w:val="left"/>
        <w:rPr>
          <w:rFonts w:ascii="Calibri" w:eastAsia="Calibri" w:hAnsi="Calibri" w:cs="Times New Roman"/>
          <w:sz w:val="32"/>
          <w:szCs w:val="32"/>
          <w:lang w:val="et-EE"/>
        </w:rPr>
      </w:pPr>
      <w:r>
        <w:rPr>
          <w:rFonts w:ascii="Calibri" w:eastAsia="Calibri" w:hAnsi="Calibri" w:cs="Times New Roman"/>
          <w:sz w:val="32"/>
          <w:szCs w:val="32"/>
          <w:lang w:val="et-EE"/>
        </w:rPr>
        <w:br w:type="page"/>
      </w:r>
    </w:p>
    <w:p w14:paraId="4AD8B101" w14:textId="77777777" w:rsidR="00263CF0" w:rsidRPr="00263CF0" w:rsidRDefault="00263CF0" w:rsidP="00263CF0">
      <w:pPr>
        <w:spacing w:after="160" w:line="259" w:lineRule="auto"/>
        <w:ind w:left="567"/>
        <w:jc w:val="right"/>
        <w:rPr>
          <w:rFonts w:ascii="Calibri" w:eastAsia="Calibri" w:hAnsi="Calibri" w:cs="Times New Roman"/>
          <w:sz w:val="32"/>
          <w:szCs w:val="32"/>
          <w:lang w:val="et-EE"/>
        </w:rPr>
      </w:pPr>
    </w:p>
    <w:bookmarkStart w:id="0" w:name="_Toc2795783" w:displacedByCustomXml="next"/>
    <w:sdt>
      <w:sdtPr>
        <w:rPr>
          <w:rFonts w:ascii="Times New Roman" w:eastAsiaTheme="minorHAnsi" w:hAnsi="Times New Roman" w:cstheme="minorBidi"/>
          <w:b w:val="0"/>
          <w:caps w:val="0"/>
          <w:spacing w:val="0"/>
          <w:sz w:val="24"/>
          <w:szCs w:val="22"/>
        </w:rPr>
        <w:id w:val="-16182103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C42ABB" w14:textId="3226B7E4" w:rsidR="00135F67" w:rsidRPr="00B540BA" w:rsidRDefault="00135F67" w:rsidP="00E82B88">
          <w:pPr>
            <w:pStyle w:val="Subtitle"/>
            <w:rPr>
              <w:rStyle w:val="SubtitleChar"/>
            </w:rPr>
          </w:pPr>
          <w:r w:rsidRPr="002A028D">
            <w:t>Sisukord</w:t>
          </w:r>
          <w:r w:rsidR="00B540BA">
            <w:rPr>
              <w:rStyle w:val="SubtitleChar"/>
            </w:rPr>
            <w:t>:</w:t>
          </w:r>
          <w:bookmarkEnd w:id="0"/>
        </w:p>
        <w:p w14:paraId="2E9EC715" w14:textId="2437B2B4" w:rsidR="00E170D1" w:rsidRDefault="00135F6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95783" w:history="1">
            <w:r w:rsidR="00E170D1" w:rsidRPr="00137237">
              <w:rPr>
                <w:rStyle w:val="Hyperlink"/>
                <w:noProof/>
              </w:rPr>
              <w:t>Sisukord: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_Toc2795783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2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1C484CDE" w14:textId="5ECADDF1" w:rsidR="00E170D1" w:rsidRDefault="0038510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84" w:history="1">
            <w:r w:rsidR="00E170D1" w:rsidRPr="00137237">
              <w:rPr>
                <w:rStyle w:val="Hyperlink"/>
                <w:noProof/>
                <w:lang w:val="et-EE"/>
              </w:rPr>
              <w:t>sissejuhatus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_Toc2795784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3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1CB9AB21" w14:textId="1B87EBFB" w:rsidR="00E170D1" w:rsidRDefault="00385108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85" w:history="1">
            <w:r w:rsidR="00E170D1" w:rsidRPr="00137237">
              <w:rPr>
                <w:rStyle w:val="Hyperlink"/>
                <w:noProof/>
                <w:lang w:val="et-EE"/>
              </w:rPr>
              <w:t>1.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Projekti kirjeldus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_Toc2795785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4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19E6D999" w14:textId="6AC59E12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86" w:history="1">
            <w:r w:rsidR="00E170D1" w:rsidRPr="00137237">
              <w:rPr>
                <w:rStyle w:val="Hyperlink"/>
                <w:noProof/>
                <w:lang w:val="et-EE"/>
              </w:rPr>
              <w:t>1.1.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Eesmärk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_Toc2795786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4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4836766F" w14:textId="0A68CD73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87" w:history="1">
            <w:r w:rsidR="00E170D1" w:rsidRPr="00137237">
              <w:rPr>
                <w:rStyle w:val="Hyperlink"/>
                <w:noProof/>
                <w:lang w:val="et-EE"/>
              </w:rPr>
              <w:t>1.2.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Üldine töö põhimõte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_Toc2795787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4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6C6A4E79" w14:textId="03106F2C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88" w:history="1">
            <w:r w:rsidR="00E170D1" w:rsidRPr="00137237">
              <w:rPr>
                <w:rStyle w:val="Hyperlink"/>
                <w:noProof/>
                <w:lang w:val="et-EE"/>
              </w:rPr>
              <w:t>1.3.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Kasutusjuhis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_Toc2795788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4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4551631B" w14:textId="1A74D1B7" w:rsidR="00E170D1" w:rsidRDefault="00385108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89" w:history="1">
            <w:r w:rsidR="00E170D1" w:rsidRPr="00137237">
              <w:rPr>
                <w:rStyle w:val="Hyperlink"/>
                <w:noProof/>
                <w:lang w:val="et-EE"/>
              </w:rPr>
              <w:t>2.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ülevaade tööprotsessist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_Toc2795789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5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5E53D30E" w14:textId="605A18BC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90" w:history="1">
            <w:r w:rsidR="00E170D1" w:rsidRPr="00137237">
              <w:rPr>
                <w:rStyle w:val="Hyperlink"/>
                <w:noProof/>
                <w:lang w:val="et-EE"/>
              </w:rPr>
              <w:t>2.1.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Tööprotsessi kirjeldus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_Toc2795790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5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50D4AE88" w14:textId="092349C4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91" w:history="1">
            <w:r w:rsidR="00E170D1" w:rsidRPr="00137237">
              <w:rPr>
                <w:rStyle w:val="Hyperlink"/>
                <w:noProof/>
                <w:lang w:val="et-EE"/>
              </w:rPr>
              <w:t>2.2.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Ülevaade ajakulust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_Toc2795791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5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0A386735" w14:textId="2995AFAE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92" w:history="1">
            <w:r w:rsidR="00E170D1" w:rsidRPr="00137237">
              <w:rPr>
                <w:rStyle w:val="Hyperlink"/>
                <w:noProof/>
                <w:lang w:val="et-EE"/>
              </w:rPr>
              <w:t>2.3.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Hinnang lõpptulemusele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_Toc2795792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5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30DC20E4" w14:textId="365A27BF" w:rsidR="00E170D1" w:rsidRDefault="0038510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5793" w:history="1">
            <w:r w:rsidR="00E170D1" w:rsidRPr="00137237">
              <w:rPr>
                <w:rStyle w:val="Hyperlink"/>
                <w:noProof/>
                <w:lang w:val="et-EE"/>
              </w:rPr>
              <w:t>2.4.</w:t>
            </w:r>
            <w:r w:rsidR="00E170D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70D1" w:rsidRPr="00137237">
              <w:rPr>
                <w:rStyle w:val="Hyperlink"/>
                <w:noProof/>
                <w:lang w:val="et-EE"/>
              </w:rPr>
              <w:t>Testimisest</w:t>
            </w:r>
            <w:r w:rsidR="00E170D1">
              <w:rPr>
                <w:noProof/>
                <w:webHidden/>
              </w:rPr>
              <w:tab/>
            </w:r>
            <w:r w:rsidR="00E170D1">
              <w:rPr>
                <w:noProof/>
                <w:webHidden/>
              </w:rPr>
              <w:fldChar w:fldCharType="begin"/>
            </w:r>
            <w:r w:rsidR="00E170D1">
              <w:rPr>
                <w:noProof/>
                <w:webHidden/>
              </w:rPr>
              <w:instrText xml:space="preserve"> PAGEREF _Toc2795793 \h </w:instrText>
            </w:r>
            <w:r w:rsidR="00E170D1">
              <w:rPr>
                <w:noProof/>
                <w:webHidden/>
              </w:rPr>
            </w:r>
            <w:r w:rsidR="00E170D1">
              <w:rPr>
                <w:noProof/>
                <w:webHidden/>
              </w:rPr>
              <w:fldChar w:fldCharType="separate"/>
            </w:r>
            <w:r w:rsidR="00E170D1">
              <w:rPr>
                <w:noProof/>
                <w:webHidden/>
              </w:rPr>
              <w:t>5</w:t>
            </w:r>
            <w:r w:rsidR="00E170D1">
              <w:rPr>
                <w:noProof/>
                <w:webHidden/>
              </w:rPr>
              <w:fldChar w:fldCharType="end"/>
            </w:r>
          </w:hyperlink>
        </w:p>
        <w:p w14:paraId="1DA81317" w14:textId="300E45F6" w:rsidR="00135F67" w:rsidRDefault="00135F67">
          <w:r>
            <w:rPr>
              <w:b/>
              <w:bCs/>
              <w:noProof/>
            </w:rPr>
            <w:fldChar w:fldCharType="end"/>
          </w:r>
        </w:p>
      </w:sdtContent>
    </w:sdt>
    <w:p w14:paraId="31CDD8C1" w14:textId="38C1D43F" w:rsidR="00422E5F" w:rsidRDefault="00422E5F">
      <w:pPr>
        <w:spacing w:after="160" w:line="259" w:lineRule="auto"/>
        <w:jc w:val="left"/>
        <w:rPr>
          <w:rFonts w:asciiTheme="minorHAnsi" w:eastAsiaTheme="majorEastAsia" w:hAnsiTheme="minorHAnsi" w:cstheme="majorBidi"/>
          <w:caps/>
          <w:sz w:val="32"/>
          <w:szCs w:val="32"/>
        </w:rPr>
      </w:pPr>
      <w:r>
        <w:rPr>
          <w:rFonts w:asciiTheme="minorHAnsi" w:eastAsiaTheme="majorEastAsia" w:hAnsiTheme="minorHAnsi" w:cstheme="majorBidi"/>
          <w:caps/>
          <w:sz w:val="32"/>
          <w:szCs w:val="32"/>
        </w:rPr>
        <w:br w:type="page"/>
      </w:r>
    </w:p>
    <w:p w14:paraId="7EF85A09" w14:textId="77777777" w:rsidR="00B97DDA" w:rsidRDefault="00B97DDA">
      <w:pPr>
        <w:spacing w:after="160" w:line="259" w:lineRule="auto"/>
        <w:jc w:val="left"/>
        <w:rPr>
          <w:rFonts w:asciiTheme="minorHAnsi" w:eastAsiaTheme="majorEastAsia" w:hAnsiTheme="minorHAnsi" w:cstheme="majorBidi"/>
          <w:caps/>
          <w:sz w:val="32"/>
          <w:szCs w:val="32"/>
        </w:rPr>
      </w:pPr>
    </w:p>
    <w:p w14:paraId="53607A12" w14:textId="6CF944B6" w:rsidR="00A0754C" w:rsidRPr="004B1356" w:rsidRDefault="00245572" w:rsidP="00C55EE9">
      <w:pPr>
        <w:pStyle w:val="Heading1"/>
        <w:numPr>
          <w:ilvl w:val="0"/>
          <w:numId w:val="0"/>
        </w:numPr>
        <w:rPr>
          <w:lang w:val="et-EE"/>
        </w:rPr>
      </w:pPr>
      <w:bookmarkStart w:id="1" w:name="_Toc2795784"/>
      <w:r w:rsidRPr="004B1356">
        <w:rPr>
          <w:lang w:val="et-EE"/>
        </w:rPr>
        <w:t>sissejuhatus</w:t>
      </w:r>
      <w:bookmarkEnd w:id="1"/>
    </w:p>
    <w:p w14:paraId="631FBDC2" w14:textId="6B25C4BA" w:rsidR="00245572" w:rsidRDefault="00B86C0A" w:rsidP="00245572">
      <w:pPr>
        <w:rPr>
          <w:lang w:val="et-EE"/>
        </w:rPr>
      </w:pPr>
      <w:r>
        <w:rPr>
          <w:lang w:val="et-EE"/>
        </w:rPr>
        <w:t xml:space="preserve">Koostatud on õppe-eesmärgiline projekt </w:t>
      </w:r>
      <w:r w:rsidR="00283839">
        <w:rPr>
          <w:lang w:val="et-EE"/>
        </w:rPr>
        <w:t xml:space="preserve">kasutades </w:t>
      </w:r>
      <w:r>
        <w:rPr>
          <w:lang w:val="et-EE"/>
        </w:rPr>
        <w:t xml:space="preserve">Maa-ameti </w:t>
      </w:r>
      <w:r w:rsidR="00283839">
        <w:rPr>
          <w:lang w:val="et-EE"/>
        </w:rPr>
        <w:t>kinnisvara hinnastatistika päringuid</w:t>
      </w:r>
      <w:r w:rsidR="0078576C">
        <w:rPr>
          <w:lang w:val="et-EE"/>
        </w:rPr>
        <w:t xml:space="preserve"> maakondade lõikes aastatest 2015 – 2018. </w:t>
      </w:r>
      <w:r w:rsidR="00193F40">
        <w:rPr>
          <w:lang w:val="et-EE"/>
        </w:rPr>
        <w:t xml:space="preserve">Eesmärgiga kasutada võimalikult palju ja erinevaid </w:t>
      </w:r>
      <w:r w:rsidR="0076202E">
        <w:rPr>
          <w:lang w:val="et-EE"/>
        </w:rPr>
        <w:t xml:space="preserve">võtteid ja meetodeid. Programm ei </w:t>
      </w:r>
      <w:r w:rsidR="00C22D55">
        <w:rPr>
          <w:lang w:val="et-EE"/>
        </w:rPr>
        <w:t>ole mõeldud võimalikult ökonoom</w:t>
      </w:r>
      <w:r w:rsidR="00E22876">
        <w:rPr>
          <w:lang w:val="et-EE"/>
        </w:rPr>
        <w:t>s</w:t>
      </w:r>
      <w:bookmarkStart w:id="2" w:name="_GoBack"/>
      <w:bookmarkEnd w:id="2"/>
      <w:r w:rsidR="00C22D55">
        <w:rPr>
          <w:lang w:val="et-EE"/>
        </w:rPr>
        <w:t>eks vaid just eesmärgiga kasutada erinevaid võtteid.</w:t>
      </w:r>
      <w:r w:rsidR="0015619E">
        <w:rPr>
          <w:lang w:val="et-EE"/>
        </w:rPr>
        <w:t xml:space="preserve"> Põhiliselt </w:t>
      </w:r>
      <w:r w:rsidR="00BE2663">
        <w:rPr>
          <w:lang w:val="et-EE"/>
        </w:rPr>
        <w:t>on tegemist graafikute loomise projektiga.</w:t>
      </w:r>
    </w:p>
    <w:p w14:paraId="047EDAA5" w14:textId="09F8D985" w:rsidR="00313872" w:rsidRPr="004B1356" w:rsidRDefault="004F6F45" w:rsidP="00245572">
      <w:pPr>
        <w:rPr>
          <w:lang w:val="et-EE"/>
        </w:rPr>
      </w:pPr>
      <w:r>
        <w:rPr>
          <w:lang w:val="et-EE"/>
        </w:rPr>
        <w:t>Plaanin koostatud programmi või selle osi hiljem kasutada kooli töös</w:t>
      </w:r>
      <w:r w:rsidR="00D71DE6">
        <w:rPr>
          <w:lang w:val="et-EE"/>
        </w:rPr>
        <w:t xml:space="preserve">. Seetõttu on kasutatud ka palju eraldi </w:t>
      </w:r>
      <w:r w:rsidR="00E835A7">
        <w:rPr>
          <w:lang w:val="et-EE"/>
        </w:rPr>
        <w:t>funktsioone, et oleks võimalik osi eraldi kasutada.</w:t>
      </w:r>
    </w:p>
    <w:p w14:paraId="0FD610D2" w14:textId="77777777" w:rsidR="00023627" w:rsidRPr="004B1356" w:rsidRDefault="00023627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aps/>
          <w:sz w:val="32"/>
          <w:szCs w:val="32"/>
          <w:lang w:val="et-EE"/>
        </w:rPr>
      </w:pPr>
      <w:r w:rsidRPr="004B1356">
        <w:rPr>
          <w:lang w:val="et-EE"/>
        </w:rPr>
        <w:br w:type="page"/>
      </w:r>
    </w:p>
    <w:p w14:paraId="0243431A" w14:textId="20B0CD7A" w:rsidR="00245572" w:rsidRDefault="00933B08" w:rsidP="00207176">
      <w:pPr>
        <w:pStyle w:val="Heading1"/>
        <w:rPr>
          <w:lang w:val="et-EE"/>
        </w:rPr>
      </w:pPr>
      <w:bookmarkStart w:id="3" w:name="_Toc2795785"/>
      <w:r>
        <w:rPr>
          <w:lang w:val="et-EE"/>
        </w:rPr>
        <w:lastRenderedPageBreak/>
        <w:t>Projekti kirjeldus</w:t>
      </w:r>
      <w:bookmarkEnd w:id="3"/>
    </w:p>
    <w:p w14:paraId="5BDEA277" w14:textId="44812A03" w:rsidR="0053371B" w:rsidRDefault="00933B08" w:rsidP="0053371B">
      <w:pPr>
        <w:pStyle w:val="Heading2"/>
        <w:rPr>
          <w:lang w:val="et-EE"/>
        </w:rPr>
      </w:pPr>
      <w:bookmarkStart w:id="4" w:name="_Toc2795786"/>
      <w:r>
        <w:rPr>
          <w:lang w:val="et-EE"/>
        </w:rPr>
        <w:t>Eesmärk</w:t>
      </w:r>
      <w:bookmarkEnd w:id="4"/>
    </w:p>
    <w:p w14:paraId="32E5D465" w14:textId="77777777" w:rsidR="007A1565" w:rsidRDefault="00D26306" w:rsidP="00D26306">
      <w:pPr>
        <w:rPr>
          <w:lang w:val="et-EE"/>
        </w:rPr>
      </w:pPr>
      <w:r>
        <w:rPr>
          <w:lang w:val="et-EE"/>
        </w:rPr>
        <w:t>Töö eesmärk on kasutada võimalikult palju erinevaid pythoni vahendeid</w:t>
      </w:r>
      <w:r w:rsidR="00534CC8">
        <w:rPr>
          <w:lang w:val="et-EE"/>
        </w:rPr>
        <w:t xml:space="preserve">. </w:t>
      </w:r>
      <w:r w:rsidR="008F2C8A">
        <w:rPr>
          <w:lang w:val="et-EE"/>
        </w:rPr>
        <w:t xml:space="preserve">Aluseks on võetud kinnisvara hinnastatistika </w:t>
      </w:r>
      <w:r w:rsidR="005365A3">
        <w:rPr>
          <w:lang w:val="et-EE"/>
        </w:rPr>
        <w:t>failid.</w:t>
      </w:r>
      <w:r w:rsidR="00B65B8D">
        <w:rPr>
          <w:lang w:val="et-EE"/>
        </w:rPr>
        <w:t xml:space="preserve"> Programmi tulemusel on sisse loetud kinnisvara hinnastatistika</w:t>
      </w:r>
      <w:r w:rsidR="00DB0E1C">
        <w:rPr>
          <w:lang w:val="et-EE"/>
        </w:rPr>
        <w:t xml:space="preserve"> .csv failid, need viidud tabeli kujule ja </w:t>
      </w:r>
      <w:r w:rsidR="00727D92">
        <w:rPr>
          <w:lang w:val="et-EE"/>
        </w:rPr>
        <w:t xml:space="preserve">on võimalik väljastada kasutaja soovitud </w:t>
      </w:r>
      <w:r w:rsidR="00AC3AFD">
        <w:rPr>
          <w:lang w:val="et-EE"/>
        </w:rPr>
        <w:t>graafikuid nii võrdlusena erinevate aastate kui maakondade lõikes ja erinevate andmete kohta.</w:t>
      </w:r>
      <w:r w:rsidR="007A1565">
        <w:rPr>
          <w:lang w:val="et-EE"/>
        </w:rPr>
        <w:t xml:space="preserve"> </w:t>
      </w:r>
    </w:p>
    <w:p w14:paraId="7C105EA2" w14:textId="32E53EC1" w:rsidR="0053371B" w:rsidRDefault="00933B08" w:rsidP="0053371B">
      <w:pPr>
        <w:pStyle w:val="Heading2"/>
        <w:rPr>
          <w:lang w:val="et-EE"/>
        </w:rPr>
      </w:pPr>
      <w:bookmarkStart w:id="5" w:name="_Toc2795787"/>
      <w:r>
        <w:rPr>
          <w:lang w:val="et-EE"/>
        </w:rPr>
        <w:t>Üldine töö põhimõte</w:t>
      </w:r>
      <w:bookmarkEnd w:id="5"/>
    </w:p>
    <w:p w14:paraId="2001481D" w14:textId="77777777" w:rsidR="006352DD" w:rsidRPr="00D26306" w:rsidRDefault="006352DD" w:rsidP="006352DD">
      <w:pPr>
        <w:rPr>
          <w:lang w:val="et-EE"/>
        </w:rPr>
      </w:pPr>
      <w:r>
        <w:rPr>
          <w:lang w:val="et-EE"/>
        </w:rPr>
        <w:t>Võimalik on võrrelda maakondade lõikes kinnisvara hinnastatistikat tehtud tehingute arvu, kogupinna hektarites ja koguväärtuse eurodes alusel. Samuti on võimalik nende andmetega koostada soovitud graafikuid.</w:t>
      </w:r>
    </w:p>
    <w:p w14:paraId="1FA5357A" w14:textId="506AD6D9" w:rsidR="006352DD" w:rsidRDefault="006352DD" w:rsidP="006352DD">
      <w:pPr>
        <w:rPr>
          <w:lang w:val="et-EE"/>
        </w:rPr>
      </w:pPr>
      <w:r>
        <w:rPr>
          <w:lang w:val="et-EE"/>
        </w:rPr>
        <w:t>Kasutajalt küsitakse, millis</w:t>
      </w:r>
      <w:r w:rsidR="00760A3A">
        <w:rPr>
          <w:lang w:val="et-EE"/>
        </w:rPr>
        <w:t>e aasta kohta ta soovib hinnastatistikat vaadelda.</w:t>
      </w:r>
      <w:r w:rsidR="00DC3ACB">
        <w:rPr>
          <w:lang w:val="et-EE"/>
        </w:rPr>
        <w:t xml:space="preserve"> Pärast aasta valimist küsitakse, mida soovitakse edasi teha</w:t>
      </w:r>
      <w:r w:rsidR="001E0F31">
        <w:rPr>
          <w:lang w:val="et-EE"/>
        </w:rPr>
        <w:t xml:space="preserve">? Kas soovitakse joonistada graafikut ja </w:t>
      </w:r>
      <w:r w:rsidR="006840B2">
        <w:rPr>
          <w:lang w:val="et-EE"/>
        </w:rPr>
        <w:t xml:space="preserve">sellisel juhul, milliste andmete alusel graafikut soovitakse. Samuti on võimalik eemaldada valikust mõni maakond. Näiteks Harju maakonna eemaldamisel on võimalik saada ülevaatlik pilt </w:t>
      </w:r>
      <w:r w:rsidR="001D2987">
        <w:rPr>
          <w:lang w:val="et-EE"/>
        </w:rPr>
        <w:t>kogu kinnisvaratehingute protsessist, kuna Harju erineb teistest väga oluliselt.</w:t>
      </w:r>
      <w:r w:rsidR="006C3DE5">
        <w:rPr>
          <w:lang w:val="et-EE"/>
        </w:rPr>
        <w:t xml:space="preserve"> Samuti on võimalik lisada mõni andmestik</w:t>
      </w:r>
      <w:r w:rsidR="00231AF0">
        <w:rPr>
          <w:lang w:val="et-EE"/>
        </w:rPr>
        <w:t>, ehk siis teise aasta hinnastatistika andmestik.</w:t>
      </w:r>
    </w:p>
    <w:p w14:paraId="2DC134E0" w14:textId="58F4B2A1" w:rsidR="006611E6" w:rsidRDefault="006611E6" w:rsidP="006352DD">
      <w:pPr>
        <w:rPr>
          <w:lang w:val="et-EE"/>
        </w:rPr>
      </w:pPr>
      <w:r>
        <w:rPr>
          <w:lang w:val="et-EE"/>
        </w:rPr>
        <w:t xml:space="preserve">Graafiku joonistamise valiku puhul küsitakse kasutajalt, milliste andmete alusel ta graafikut soovib. </w:t>
      </w:r>
      <w:r w:rsidR="002D1892">
        <w:rPr>
          <w:lang w:val="et-EE"/>
        </w:rPr>
        <w:t>Võimalik on valida tehingute arvu, tehingute kogupinna ja koguväärtuse alusel.</w:t>
      </w:r>
    </w:p>
    <w:p w14:paraId="618D7C51" w14:textId="77777777" w:rsidR="006C3DE5" w:rsidRPr="006352DD" w:rsidRDefault="006C3DE5" w:rsidP="006352DD">
      <w:pPr>
        <w:rPr>
          <w:lang w:val="et-EE"/>
        </w:rPr>
      </w:pPr>
    </w:p>
    <w:p w14:paraId="392A3F61" w14:textId="1AB07904" w:rsidR="00DE4D4E" w:rsidRPr="00DE4D4E" w:rsidRDefault="00DE4D4E" w:rsidP="00DE4D4E">
      <w:pPr>
        <w:pStyle w:val="Heading2"/>
        <w:rPr>
          <w:lang w:val="et-EE"/>
        </w:rPr>
      </w:pPr>
      <w:bookmarkStart w:id="6" w:name="_Toc2795788"/>
      <w:r>
        <w:rPr>
          <w:lang w:val="et-EE"/>
        </w:rPr>
        <w:t>Kasutusjuhis</w:t>
      </w:r>
      <w:bookmarkEnd w:id="6"/>
    </w:p>
    <w:p w14:paraId="1FDD23C2" w14:textId="3D187F3F" w:rsidR="00AD0C9C" w:rsidRDefault="005B19CE" w:rsidP="00AD0C9C">
      <w:pPr>
        <w:rPr>
          <w:lang w:val="et-EE"/>
        </w:rPr>
      </w:pPr>
      <w:r>
        <w:rPr>
          <w:lang w:val="et-EE"/>
        </w:rPr>
        <w:t>Eraldi kasutusjuhist ei ole loodud kuna programm käivitamise hetkest küsib kasutajalt, mida teha soovitakse.</w:t>
      </w:r>
    </w:p>
    <w:p w14:paraId="6FD66B8D" w14:textId="67FB2F01" w:rsidR="00313872" w:rsidRPr="00AD0C9C" w:rsidRDefault="00313872" w:rsidP="00AD0C9C">
      <w:pPr>
        <w:rPr>
          <w:lang w:val="et-EE"/>
        </w:rPr>
      </w:pPr>
      <w:r>
        <w:rPr>
          <w:lang w:val="et-EE"/>
        </w:rPr>
        <w:t xml:space="preserve">Programmi sisse on lisatud ohtralt kommentaare, mis lihtsustavad hilisemat programmist tööst aru saamist. </w:t>
      </w:r>
    </w:p>
    <w:p w14:paraId="134E676A" w14:textId="77777777" w:rsidR="00FE468B" w:rsidRDefault="00FE468B" w:rsidP="004F562D">
      <w:pPr>
        <w:rPr>
          <w:lang w:val="et-EE"/>
        </w:rPr>
      </w:pPr>
    </w:p>
    <w:p w14:paraId="6FDA21CE" w14:textId="77777777" w:rsidR="00E568FB" w:rsidRPr="004B1356" w:rsidRDefault="00E568F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aps/>
          <w:sz w:val="32"/>
          <w:szCs w:val="32"/>
          <w:lang w:val="et-EE"/>
        </w:rPr>
      </w:pPr>
      <w:r w:rsidRPr="004B1356">
        <w:rPr>
          <w:lang w:val="et-EE"/>
        </w:rPr>
        <w:br w:type="page"/>
      </w:r>
    </w:p>
    <w:p w14:paraId="7E839A88" w14:textId="20793E79" w:rsidR="004F562D" w:rsidRPr="004B1356" w:rsidRDefault="000631F4" w:rsidP="00C55EE9">
      <w:pPr>
        <w:pStyle w:val="Heading1"/>
        <w:rPr>
          <w:lang w:val="et-EE"/>
        </w:rPr>
      </w:pPr>
      <w:bookmarkStart w:id="7" w:name="_Toc2795789"/>
      <w:r>
        <w:rPr>
          <w:lang w:val="et-EE"/>
        </w:rPr>
        <w:lastRenderedPageBreak/>
        <w:t>Ü</w:t>
      </w:r>
      <w:r w:rsidR="006F0138">
        <w:rPr>
          <w:lang w:val="et-EE"/>
        </w:rPr>
        <w:t>levaade tööprotsessist</w:t>
      </w:r>
      <w:bookmarkEnd w:id="7"/>
    </w:p>
    <w:p w14:paraId="1072E20C" w14:textId="48A5FA8E" w:rsidR="00C4226A" w:rsidRDefault="000B6440" w:rsidP="00C4226A">
      <w:pPr>
        <w:pStyle w:val="Heading2"/>
        <w:rPr>
          <w:lang w:val="et-EE"/>
        </w:rPr>
      </w:pPr>
      <w:bookmarkStart w:id="8" w:name="_Toc2795790"/>
      <w:r>
        <w:rPr>
          <w:lang w:val="et-EE"/>
        </w:rPr>
        <w:t>Tööprotsessi kirjeldus</w:t>
      </w:r>
      <w:bookmarkEnd w:id="8"/>
    </w:p>
    <w:p w14:paraId="2289F6A6" w14:textId="2F37EB49" w:rsidR="00994B87" w:rsidRDefault="00081A85" w:rsidP="00994B87">
      <w:pPr>
        <w:rPr>
          <w:lang w:val="et-EE"/>
        </w:rPr>
      </w:pPr>
      <w:r>
        <w:rPr>
          <w:lang w:val="et-EE"/>
        </w:rPr>
        <w:t xml:space="preserve">Alustasin Maa-ameti kinnisvara hinnastatistika uurimisest ja sealt exeli </w:t>
      </w:r>
      <w:r w:rsidR="00F05249">
        <w:rPr>
          <w:lang w:val="et-EE"/>
        </w:rPr>
        <w:t>failide koostamisest. Algselt valisin aastad 2017 ja 2018. Hiljem lisasin aastad 2016 ja 2015.</w:t>
      </w:r>
    </w:p>
    <w:p w14:paraId="0F4A14D5" w14:textId="04DC124F" w:rsidR="00FF7945" w:rsidRDefault="00FF7945" w:rsidP="00994B87">
      <w:pPr>
        <w:rPr>
          <w:lang w:val="et-EE"/>
        </w:rPr>
      </w:pPr>
      <w:r>
        <w:rPr>
          <w:lang w:val="et-EE"/>
        </w:rPr>
        <w:t xml:space="preserve">Maa-ameti andmed on aastate jooksul sisestatud erinevalt, seetõttu olin sunnitud natuke andmeid ka käsitsi </w:t>
      </w:r>
      <w:r w:rsidR="00226B58">
        <w:rPr>
          <w:lang w:val="et-EE"/>
        </w:rPr>
        <w:t>parandama. Näiteks on osa aastatel numbrite sees kasutusel komad ja numbrite eraldajana kasutusel komad.</w:t>
      </w:r>
    </w:p>
    <w:p w14:paraId="09B7190D" w14:textId="258E82BE" w:rsidR="00484328" w:rsidRDefault="00484328" w:rsidP="00994B87">
      <w:pPr>
        <w:rPr>
          <w:lang w:val="et-EE"/>
        </w:rPr>
      </w:pPr>
      <w:r>
        <w:rPr>
          <w:lang w:val="et-EE"/>
        </w:rPr>
        <w:t xml:space="preserve">Pärast andmefailide loomist alustasin </w:t>
      </w:r>
      <w:r w:rsidR="00830D80">
        <w:rPr>
          <w:lang w:val="et-EE"/>
        </w:rPr>
        <w:t>eraldi funktsioonide loomist andmete puhastamiseks, töötlemiseks</w:t>
      </w:r>
      <w:r w:rsidR="00F514C2">
        <w:rPr>
          <w:lang w:val="et-EE"/>
        </w:rPr>
        <w:t>, graafikute koostamiseks</w:t>
      </w:r>
      <w:r w:rsidR="00987271">
        <w:rPr>
          <w:lang w:val="et-EE"/>
        </w:rPr>
        <w:t xml:space="preserve"> ja sisendite loomiseks.</w:t>
      </w:r>
    </w:p>
    <w:p w14:paraId="673A81FF" w14:textId="6513D28C" w:rsidR="00D26306" w:rsidRPr="00994B87" w:rsidRDefault="00D26306" w:rsidP="00994B87">
      <w:pPr>
        <w:rPr>
          <w:lang w:val="et-EE"/>
        </w:rPr>
      </w:pPr>
      <w:r>
        <w:rPr>
          <w:lang w:val="et-EE"/>
        </w:rPr>
        <w:t>Kogu programm ongi üles ehitatud funktsioonidena.</w:t>
      </w:r>
    </w:p>
    <w:p w14:paraId="70C867DC" w14:textId="533BB86F" w:rsidR="00C4226A" w:rsidRDefault="000B6440" w:rsidP="00C4226A">
      <w:pPr>
        <w:pStyle w:val="Heading2"/>
        <w:rPr>
          <w:lang w:val="et-EE"/>
        </w:rPr>
      </w:pPr>
      <w:bookmarkStart w:id="9" w:name="_Toc2795791"/>
      <w:r>
        <w:rPr>
          <w:lang w:val="et-EE"/>
        </w:rPr>
        <w:t>Ülevaade ajakulust</w:t>
      </w:r>
      <w:bookmarkEnd w:id="9"/>
    </w:p>
    <w:p w14:paraId="351F6CF7" w14:textId="6CCD334D" w:rsidR="006F16B2" w:rsidRPr="006F16B2" w:rsidRDefault="006F16B2" w:rsidP="006F16B2">
      <w:pPr>
        <w:rPr>
          <w:lang w:val="et-EE"/>
        </w:rPr>
      </w:pPr>
      <w:r>
        <w:rPr>
          <w:lang w:val="et-EE"/>
        </w:rPr>
        <w:t>Aega kulus oodatust märksa enam. Programm kujunes väga mahukaks</w:t>
      </w:r>
      <w:r w:rsidR="00940BD7">
        <w:rPr>
          <w:lang w:val="et-EE"/>
        </w:rPr>
        <w:t>. Hinnanguliselt kulus kokku umbes 30 tundi. Palju olin sunnitud juurde õppima</w:t>
      </w:r>
      <w:r w:rsidR="00DB27C4">
        <w:rPr>
          <w:lang w:val="et-EE"/>
        </w:rPr>
        <w:t xml:space="preserve">. Testimise ja parandamise peale kulus ka oodatust </w:t>
      </w:r>
      <w:r w:rsidR="005D1AC6">
        <w:rPr>
          <w:lang w:val="et-EE"/>
        </w:rPr>
        <w:t xml:space="preserve">oluliselt </w:t>
      </w:r>
      <w:r w:rsidR="00DB27C4">
        <w:rPr>
          <w:lang w:val="et-EE"/>
        </w:rPr>
        <w:t>rohkem aega.</w:t>
      </w:r>
    </w:p>
    <w:p w14:paraId="239786D0" w14:textId="5E0FBB1E" w:rsidR="00C4226A" w:rsidRDefault="00C0475B" w:rsidP="00C4226A">
      <w:pPr>
        <w:pStyle w:val="Heading2"/>
        <w:rPr>
          <w:lang w:val="et-EE"/>
        </w:rPr>
      </w:pPr>
      <w:bookmarkStart w:id="10" w:name="_Toc2795792"/>
      <w:r>
        <w:rPr>
          <w:lang w:val="et-EE"/>
        </w:rPr>
        <w:t>Hinnang lõpptulemusele</w:t>
      </w:r>
      <w:bookmarkEnd w:id="10"/>
    </w:p>
    <w:p w14:paraId="1C8A4438" w14:textId="12D82B5C" w:rsidR="00BA26CA" w:rsidRDefault="00BA26CA" w:rsidP="00BA26CA">
      <w:pPr>
        <w:rPr>
          <w:lang w:val="et-EE"/>
        </w:rPr>
      </w:pPr>
      <w:r>
        <w:rPr>
          <w:lang w:val="et-EE"/>
        </w:rPr>
        <w:t xml:space="preserve">Projekt kujunes oluliselt mahukamaks kui algselt planeerisin. </w:t>
      </w:r>
      <w:r w:rsidR="0093368D">
        <w:rPr>
          <w:lang w:val="et-EE"/>
        </w:rPr>
        <w:t xml:space="preserve">Kahe viimase aasta asemel valisin neli. Samuti plaanisin alguses kasutada </w:t>
      </w:r>
      <w:r w:rsidR="00F04E0E">
        <w:rPr>
          <w:lang w:val="et-EE"/>
        </w:rPr>
        <w:t xml:space="preserve">pandase vahendeid, aga ei leidnud piisavalt võimalusi kasutada erinevaid </w:t>
      </w:r>
      <w:r w:rsidR="008F4D33">
        <w:rPr>
          <w:lang w:val="et-EE"/>
        </w:rPr>
        <w:t>meetodeid.</w:t>
      </w:r>
    </w:p>
    <w:p w14:paraId="0A0424AB" w14:textId="1716790E" w:rsidR="001326FE" w:rsidRPr="00BA26CA" w:rsidRDefault="001326FE" w:rsidP="00BA26CA">
      <w:pPr>
        <w:rPr>
          <w:lang w:val="et-EE"/>
        </w:rPr>
      </w:pPr>
      <w:r>
        <w:rPr>
          <w:lang w:val="et-EE"/>
        </w:rPr>
        <w:t xml:space="preserve">Kindlasti vajavad arendamist veel kõik oskused. Oluliselt rohkem tuleb uurida graafikute koostamise </w:t>
      </w:r>
      <w:r w:rsidR="00DF69CE">
        <w:rPr>
          <w:lang w:val="et-EE"/>
        </w:rPr>
        <w:t>võimalusi.</w:t>
      </w:r>
      <w:r w:rsidR="00DB4BE7">
        <w:rPr>
          <w:lang w:val="et-EE"/>
        </w:rPr>
        <w:t xml:space="preserve"> Kindlasti tuleb õppida testimise võimalusi</w:t>
      </w:r>
      <w:r w:rsidR="00730D6C">
        <w:rPr>
          <w:lang w:val="et-EE"/>
        </w:rPr>
        <w:t>.</w:t>
      </w:r>
    </w:p>
    <w:p w14:paraId="475D6609" w14:textId="06D0CA17" w:rsidR="00C4226A" w:rsidRDefault="00B07F03" w:rsidP="00C4226A">
      <w:pPr>
        <w:pStyle w:val="Heading2"/>
        <w:rPr>
          <w:lang w:val="et-EE"/>
        </w:rPr>
      </w:pPr>
      <w:bookmarkStart w:id="11" w:name="_Toc2795793"/>
      <w:r>
        <w:rPr>
          <w:lang w:val="et-EE"/>
        </w:rPr>
        <w:t>Testimisest</w:t>
      </w:r>
      <w:bookmarkEnd w:id="11"/>
    </w:p>
    <w:p w14:paraId="12E578B3" w14:textId="5CC5D59A" w:rsidR="00DF69CE" w:rsidRPr="00DF69CE" w:rsidRDefault="00DF69CE" w:rsidP="00DF69CE">
      <w:pPr>
        <w:rPr>
          <w:lang w:val="et-EE"/>
        </w:rPr>
      </w:pPr>
      <w:r>
        <w:rPr>
          <w:lang w:val="et-EE"/>
        </w:rPr>
        <w:t xml:space="preserve">Testisin eraldi kõiki funktsioone. Samuti kasutasin osaliselt testimiseks ka eraldi koostatud </w:t>
      </w:r>
      <w:r w:rsidR="009E779F">
        <w:rPr>
          <w:lang w:val="et-EE"/>
        </w:rPr>
        <w:t xml:space="preserve">programmi, kus kasutasin pandase vahendeid. </w:t>
      </w:r>
      <w:r w:rsidR="00730D6C">
        <w:rPr>
          <w:lang w:val="et-EE"/>
        </w:rPr>
        <w:t xml:space="preserve">Enamus testimist oli siiski otseselt </w:t>
      </w:r>
      <w:r w:rsidR="000631F4">
        <w:rPr>
          <w:lang w:val="et-EE"/>
        </w:rPr>
        <w:t>mehhaaniliselt võimaluste läbi käimine ja vigade otsimine ja parandamine.</w:t>
      </w:r>
    </w:p>
    <w:sectPr w:rsidR="00DF69CE" w:rsidRPr="00DF69CE" w:rsidSect="005731B4">
      <w:footerReference w:type="default" r:id="rId8"/>
      <w:pgSz w:w="11906" w:h="16838" w:code="9"/>
      <w:pgMar w:top="1134" w:right="1134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B9FCE" w14:textId="77777777" w:rsidR="00385108" w:rsidRDefault="00385108" w:rsidP="009D51D6">
      <w:pPr>
        <w:spacing w:after="0" w:line="240" w:lineRule="auto"/>
      </w:pPr>
      <w:r>
        <w:separator/>
      </w:r>
    </w:p>
  </w:endnote>
  <w:endnote w:type="continuationSeparator" w:id="0">
    <w:p w14:paraId="2FDC91CA" w14:textId="77777777" w:rsidR="00385108" w:rsidRDefault="00385108" w:rsidP="009D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9360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457A4" w14:textId="7374F222" w:rsidR="00A66702" w:rsidRDefault="00A667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B0378" w14:textId="77777777" w:rsidR="005731B4" w:rsidRDefault="00573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FEC62" w14:textId="77777777" w:rsidR="00385108" w:rsidRDefault="00385108" w:rsidP="009D51D6">
      <w:pPr>
        <w:spacing w:after="0" w:line="240" w:lineRule="auto"/>
      </w:pPr>
      <w:r>
        <w:separator/>
      </w:r>
    </w:p>
  </w:footnote>
  <w:footnote w:type="continuationSeparator" w:id="0">
    <w:p w14:paraId="704ED3E7" w14:textId="77777777" w:rsidR="00385108" w:rsidRDefault="00385108" w:rsidP="009D5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317C"/>
    <w:multiLevelType w:val="multilevel"/>
    <w:tmpl w:val="59DE07B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88F6855"/>
    <w:multiLevelType w:val="hybridMultilevel"/>
    <w:tmpl w:val="9AC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D8"/>
    <w:rsid w:val="00003319"/>
    <w:rsid w:val="00023627"/>
    <w:rsid w:val="00036E73"/>
    <w:rsid w:val="000631F4"/>
    <w:rsid w:val="00081A85"/>
    <w:rsid w:val="00093146"/>
    <w:rsid w:val="00093D1D"/>
    <w:rsid w:val="00095E73"/>
    <w:rsid w:val="000B6440"/>
    <w:rsid w:val="000C3140"/>
    <w:rsid w:val="000C35A4"/>
    <w:rsid w:val="000C4AC8"/>
    <w:rsid w:val="000E57B8"/>
    <w:rsid w:val="000F31B2"/>
    <w:rsid w:val="000F70A7"/>
    <w:rsid w:val="0011656D"/>
    <w:rsid w:val="001326FE"/>
    <w:rsid w:val="00132E30"/>
    <w:rsid w:val="00135F67"/>
    <w:rsid w:val="0015619E"/>
    <w:rsid w:val="001608DE"/>
    <w:rsid w:val="00161458"/>
    <w:rsid w:val="0016259F"/>
    <w:rsid w:val="00193F40"/>
    <w:rsid w:val="001971D8"/>
    <w:rsid w:val="001C17E4"/>
    <w:rsid w:val="001D2905"/>
    <w:rsid w:val="001D2987"/>
    <w:rsid w:val="001D6541"/>
    <w:rsid w:val="001E090C"/>
    <w:rsid w:val="001E0F31"/>
    <w:rsid w:val="001F2E70"/>
    <w:rsid w:val="001F40F1"/>
    <w:rsid w:val="00206443"/>
    <w:rsid w:val="00207176"/>
    <w:rsid w:val="00226B58"/>
    <w:rsid w:val="00231AF0"/>
    <w:rsid w:val="00245572"/>
    <w:rsid w:val="002469AE"/>
    <w:rsid w:val="002472FB"/>
    <w:rsid w:val="0025684D"/>
    <w:rsid w:val="00263CF0"/>
    <w:rsid w:val="00271025"/>
    <w:rsid w:val="00282445"/>
    <w:rsid w:val="0028319A"/>
    <w:rsid w:val="00283839"/>
    <w:rsid w:val="002940E1"/>
    <w:rsid w:val="002A028D"/>
    <w:rsid w:val="002B2527"/>
    <w:rsid w:val="002C661A"/>
    <w:rsid w:val="002D1892"/>
    <w:rsid w:val="002D655E"/>
    <w:rsid w:val="002F3C2B"/>
    <w:rsid w:val="002F4FE6"/>
    <w:rsid w:val="00301DCE"/>
    <w:rsid w:val="00305FAE"/>
    <w:rsid w:val="00313872"/>
    <w:rsid w:val="00316BF2"/>
    <w:rsid w:val="00320013"/>
    <w:rsid w:val="0032114C"/>
    <w:rsid w:val="003265E0"/>
    <w:rsid w:val="00354F0A"/>
    <w:rsid w:val="003677A5"/>
    <w:rsid w:val="00373E54"/>
    <w:rsid w:val="00381896"/>
    <w:rsid w:val="00385108"/>
    <w:rsid w:val="003A0DAD"/>
    <w:rsid w:val="003A7DB2"/>
    <w:rsid w:val="003C3EA4"/>
    <w:rsid w:val="003D68BB"/>
    <w:rsid w:val="00410E69"/>
    <w:rsid w:val="00422E5F"/>
    <w:rsid w:val="00426819"/>
    <w:rsid w:val="00433DA7"/>
    <w:rsid w:val="0046713E"/>
    <w:rsid w:val="00484328"/>
    <w:rsid w:val="0048578A"/>
    <w:rsid w:val="00497F63"/>
    <w:rsid w:val="004A424F"/>
    <w:rsid w:val="004A6624"/>
    <w:rsid w:val="004B1356"/>
    <w:rsid w:val="004C1F83"/>
    <w:rsid w:val="004D114E"/>
    <w:rsid w:val="004F562D"/>
    <w:rsid w:val="004F6F45"/>
    <w:rsid w:val="005045EE"/>
    <w:rsid w:val="005157A3"/>
    <w:rsid w:val="00524805"/>
    <w:rsid w:val="0052626A"/>
    <w:rsid w:val="0053371B"/>
    <w:rsid w:val="00534CC8"/>
    <w:rsid w:val="005365A3"/>
    <w:rsid w:val="00546683"/>
    <w:rsid w:val="00551CAA"/>
    <w:rsid w:val="00567BBC"/>
    <w:rsid w:val="005731B4"/>
    <w:rsid w:val="00583842"/>
    <w:rsid w:val="005B19CE"/>
    <w:rsid w:val="005C2AD4"/>
    <w:rsid w:val="005C512F"/>
    <w:rsid w:val="005D1AC6"/>
    <w:rsid w:val="005E29C1"/>
    <w:rsid w:val="005E5346"/>
    <w:rsid w:val="005F0287"/>
    <w:rsid w:val="005F66B3"/>
    <w:rsid w:val="00603A76"/>
    <w:rsid w:val="0060724F"/>
    <w:rsid w:val="006352DD"/>
    <w:rsid w:val="00653639"/>
    <w:rsid w:val="006611E6"/>
    <w:rsid w:val="006840B2"/>
    <w:rsid w:val="00687B2C"/>
    <w:rsid w:val="006C3690"/>
    <w:rsid w:val="006C3DE5"/>
    <w:rsid w:val="006E40C2"/>
    <w:rsid w:val="006F0138"/>
    <w:rsid w:val="006F16B2"/>
    <w:rsid w:val="00705E36"/>
    <w:rsid w:val="00727D92"/>
    <w:rsid w:val="00730D6C"/>
    <w:rsid w:val="00733769"/>
    <w:rsid w:val="00746D51"/>
    <w:rsid w:val="00754464"/>
    <w:rsid w:val="00760A3A"/>
    <w:rsid w:val="0076202E"/>
    <w:rsid w:val="007676E9"/>
    <w:rsid w:val="007704E5"/>
    <w:rsid w:val="007733C2"/>
    <w:rsid w:val="007764D7"/>
    <w:rsid w:val="00781C1F"/>
    <w:rsid w:val="0078576C"/>
    <w:rsid w:val="00787BE4"/>
    <w:rsid w:val="007A079A"/>
    <w:rsid w:val="007A1565"/>
    <w:rsid w:val="007A2D02"/>
    <w:rsid w:val="007B2642"/>
    <w:rsid w:val="007D5CE7"/>
    <w:rsid w:val="007E0341"/>
    <w:rsid w:val="007F6261"/>
    <w:rsid w:val="00830D80"/>
    <w:rsid w:val="00833460"/>
    <w:rsid w:val="00844492"/>
    <w:rsid w:val="00855FBA"/>
    <w:rsid w:val="00862069"/>
    <w:rsid w:val="00867EF2"/>
    <w:rsid w:val="0087377B"/>
    <w:rsid w:val="008902AA"/>
    <w:rsid w:val="00891DA6"/>
    <w:rsid w:val="00893240"/>
    <w:rsid w:val="008A0689"/>
    <w:rsid w:val="008B376B"/>
    <w:rsid w:val="008D06F6"/>
    <w:rsid w:val="008F0CE1"/>
    <w:rsid w:val="008F1A38"/>
    <w:rsid w:val="008F2C8A"/>
    <w:rsid w:val="008F4D33"/>
    <w:rsid w:val="008F7319"/>
    <w:rsid w:val="00903DF2"/>
    <w:rsid w:val="00917394"/>
    <w:rsid w:val="009269F8"/>
    <w:rsid w:val="0093368D"/>
    <w:rsid w:val="00933B08"/>
    <w:rsid w:val="00940BD7"/>
    <w:rsid w:val="00957B19"/>
    <w:rsid w:val="00962230"/>
    <w:rsid w:val="00965F4E"/>
    <w:rsid w:val="00976F57"/>
    <w:rsid w:val="00977F0C"/>
    <w:rsid w:val="00987271"/>
    <w:rsid w:val="00994B87"/>
    <w:rsid w:val="009A70D8"/>
    <w:rsid w:val="009B2A6C"/>
    <w:rsid w:val="009C1279"/>
    <w:rsid w:val="009D3AF2"/>
    <w:rsid w:val="009D51D6"/>
    <w:rsid w:val="009E01D1"/>
    <w:rsid w:val="009E3A59"/>
    <w:rsid w:val="009E779F"/>
    <w:rsid w:val="009F7D3E"/>
    <w:rsid w:val="00A007D7"/>
    <w:rsid w:val="00A059C5"/>
    <w:rsid w:val="00A0754C"/>
    <w:rsid w:val="00A66702"/>
    <w:rsid w:val="00A8029B"/>
    <w:rsid w:val="00A90A9B"/>
    <w:rsid w:val="00AB3FEA"/>
    <w:rsid w:val="00AC3AFD"/>
    <w:rsid w:val="00AD0C9C"/>
    <w:rsid w:val="00AE3D86"/>
    <w:rsid w:val="00AF0A01"/>
    <w:rsid w:val="00AF7DD1"/>
    <w:rsid w:val="00B06F80"/>
    <w:rsid w:val="00B07F03"/>
    <w:rsid w:val="00B23C3B"/>
    <w:rsid w:val="00B40A11"/>
    <w:rsid w:val="00B43612"/>
    <w:rsid w:val="00B4414E"/>
    <w:rsid w:val="00B540BA"/>
    <w:rsid w:val="00B6272A"/>
    <w:rsid w:val="00B65B8D"/>
    <w:rsid w:val="00B70074"/>
    <w:rsid w:val="00B84B81"/>
    <w:rsid w:val="00B86C0A"/>
    <w:rsid w:val="00B97DDA"/>
    <w:rsid w:val="00BA26CA"/>
    <w:rsid w:val="00BA4EE7"/>
    <w:rsid w:val="00BC618D"/>
    <w:rsid w:val="00BC6811"/>
    <w:rsid w:val="00BD3B06"/>
    <w:rsid w:val="00BD4D8B"/>
    <w:rsid w:val="00BE2663"/>
    <w:rsid w:val="00BE3F97"/>
    <w:rsid w:val="00C0475B"/>
    <w:rsid w:val="00C16B04"/>
    <w:rsid w:val="00C221AF"/>
    <w:rsid w:val="00C22D55"/>
    <w:rsid w:val="00C26F12"/>
    <w:rsid w:val="00C4226A"/>
    <w:rsid w:val="00C4732A"/>
    <w:rsid w:val="00C55EE9"/>
    <w:rsid w:val="00C73532"/>
    <w:rsid w:val="00C96973"/>
    <w:rsid w:val="00CA4FF9"/>
    <w:rsid w:val="00CA55B4"/>
    <w:rsid w:val="00CA62A8"/>
    <w:rsid w:val="00CA7FD7"/>
    <w:rsid w:val="00CB2625"/>
    <w:rsid w:val="00CF0D06"/>
    <w:rsid w:val="00CF1BB6"/>
    <w:rsid w:val="00CF2FB4"/>
    <w:rsid w:val="00D26306"/>
    <w:rsid w:val="00D71DE6"/>
    <w:rsid w:val="00D83A7F"/>
    <w:rsid w:val="00D96301"/>
    <w:rsid w:val="00D97C91"/>
    <w:rsid w:val="00DA7F75"/>
    <w:rsid w:val="00DB0E1C"/>
    <w:rsid w:val="00DB27C4"/>
    <w:rsid w:val="00DB4BE7"/>
    <w:rsid w:val="00DC0021"/>
    <w:rsid w:val="00DC3ACB"/>
    <w:rsid w:val="00DE0F0D"/>
    <w:rsid w:val="00DE23C6"/>
    <w:rsid w:val="00DE4D4E"/>
    <w:rsid w:val="00DE52E8"/>
    <w:rsid w:val="00DF20CA"/>
    <w:rsid w:val="00DF55CA"/>
    <w:rsid w:val="00DF69CE"/>
    <w:rsid w:val="00E011E1"/>
    <w:rsid w:val="00E170D1"/>
    <w:rsid w:val="00E22876"/>
    <w:rsid w:val="00E568FB"/>
    <w:rsid w:val="00E5758B"/>
    <w:rsid w:val="00E80586"/>
    <w:rsid w:val="00E82B88"/>
    <w:rsid w:val="00E835A7"/>
    <w:rsid w:val="00E874FF"/>
    <w:rsid w:val="00E87783"/>
    <w:rsid w:val="00EB6228"/>
    <w:rsid w:val="00EC4380"/>
    <w:rsid w:val="00ED0F62"/>
    <w:rsid w:val="00ED108D"/>
    <w:rsid w:val="00ED5D2D"/>
    <w:rsid w:val="00EF63B0"/>
    <w:rsid w:val="00F020E7"/>
    <w:rsid w:val="00F0267F"/>
    <w:rsid w:val="00F04E0E"/>
    <w:rsid w:val="00F05249"/>
    <w:rsid w:val="00F1317C"/>
    <w:rsid w:val="00F22AA1"/>
    <w:rsid w:val="00F23DE1"/>
    <w:rsid w:val="00F343E1"/>
    <w:rsid w:val="00F41511"/>
    <w:rsid w:val="00F445E6"/>
    <w:rsid w:val="00F50A58"/>
    <w:rsid w:val="00F51420"/>
    <w:rsid w:val="00F514C2"/>
    <w:rsid w:val="00F521F9"/>
    <w:rsid w:val="00F6049D"/>
    <w:rsid w:val="00F7251A"/>
    <w:rsid w:val="00F82839"/>
    <w:rsid w:val="00F86C4F"/>
    <w:rsid w:val="00F94C03"/>
    <w:rsid w:val="00F95F75"/>
    <w:rsid w:val="00FA75CB"/>
    <w:rsid w:val="00FC09F7"/>
    <w:rsid w:val="00FC18DC"/>
    <w:rsid w:val="00FD020D"/>
    <w:rsid w:val="00FD104A"/>
    <w:rsid w:val="00FD29E6"/>
    <w:rsid w:val="00FE026D"/>
    <w:rsid w:val="00FE468B"/>
    <w:rsid w:val="00FE6CD1"/>
    <w:rsid w:val="00FE6FD7"/>
    <w:rsid w:val="00FF4770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5E2E7"/>
  <w15:chartTrackingRefBased/>
  <w15:docId w15:val="{FD37AF4E-7D44-4EEE-9BEF-449A9267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DE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Põhipealkiri"/>
    <w:basedOn w:val="Normal"/>
    <w:next w:val="Normal"/>
    <w:link w:val="Heading1Char"/>
    <w:uiPriority w:val="9"/>
    <w:qFormat/>
    <w:rsid w:val="001608DE"/>
    <w:pPr>
      <w:keepNext/>
      <w:keepLines/>
      <w:numPr>
        <w:numId w:val="1"/>
      </w:numPr>
      <w:spacing w:after="480" w:line="240" w:lineRule="auto"/>
      <w:jc w:val="left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aliases w:val="Alapealkiri"/>
    <w:basedOn w:val="Normal"/>
    <w:next w:val="Normal"/>
    <w:link w:val="Heading2Char"/>
    <w:uiPriority w:val="9"/>
    <w:unhideWhenUsed/>
    <w:qFormat/>
    <w:rsid w:val="00DE23C6"/>
    <w:pPr>
      <w:keepNext/>
      <w:keepLines/>
      <w:numPr>
        <w:ilvl w:val="1"/>
        <w:numId w:val="1"/>
      </w:numPr>
      <w:spacing w:before="240" w:line="240" w:lineRule="auto"/>
      <w:jc w:val="left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D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D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D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õhipealkiri Char"/>
    <w:basedOn w:val="DefaultParagraphFont"/>
    <w:link w:val="Heading1"/>
    <w:uiPriority w:val="9"/>
    <w:rsid w:val="001608DE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aliases w:val="Alapealkiri Char"/>
    <w:basedOn w:val="DefaultParagraphFont"/>
    <w:link w:val="Heading2"/>
    <w:uiPriority w:val="9"/>
    <w:rsid w:val="00DE23C6"/>
    <w:rPr>
      <w:rFonts w:asciiTheme="majorHAnsi" w:eastAsiaTheme="majorEastAsia" w:hAnsiTheme="majorHAnsi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D6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D8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D8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F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B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50A58"/>
    <w:pPr>
      <w:numPr>
        <w:numId w:val="0"/>
      </w:numPr>
      <w:spacing w:before="240" w:after="0" w:line="259" w:lineRule="auto"/>
      <w:outlineLvl w:val="9"/>
    </w:pPr>
    <w:rPr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50A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A58"/>
    <w:pPr>
      <w:spacing w:after="100"/>
      <w:ind w:left="240"/>
    </w:pPr>
  </w:style>
  <w:style w:type="paragraph" w:styleId="Subtitle">
    <w:name w:val="Subtitle"/>
    <w:aliases w:val="Sisukord:"/>
    <w:basedOn w:val="Heading2"/>
    <w:next w:val="Normal"/>
    <w:link w:val="SubtitleChar"/>
    <w:uiPriority w:val="11"/>
    <w:qFormat/>
    <w:rsid w:val="009C1279"/>
    <w:pPr>
      <w:numPr>
        <w:numId w:val="0"/>
      </w:numPr>
      <w:spacing w:before="0" w:after="480"/>
    </w:pPr>
    <w:rPr>
      <w:rFonts w:ascii="Calibri Light" w:eastAsiaTheme="minorEastAsia" w:hAnsi="Calibri Light"/>
      <w:caps/>
      <w:spacing w:val="15"/>
      <w:sz w:val="32"/>
    </w:rPr>
  </w:style>
  <w:style w:type="character" w:customStyle="1" w:styleId="SubtitleChar">
    <w:name w:val="Subtitle Char"/>
    <w:aliases w:val="Sisukord: Char"/>
    <w:basedOn w:val="DefaultParagraphFont"/>
    <w:link w:val="Subtitle"/>
    <w:uiPriority w:val="11"/>
    <w:rsid w:val="009C1279"/>
    <w:rPr>
      <w:rFonts w:ascii="Calibri Light" w:eastAsiaTheme="minorEastAsia" w:hAnsi="Calibri Light" w:cstheme="majorBidi"/>
      <w:b/>
      <w:caps/>
      <w:spacing w:val="15"/>
      <w:sz w:val="32"/>
      <w:szCs w:val="26"/>
    </w:rPr>
  </w:style>
  <w:style w:type="paragraph" w:styleId="Caption">
    <w:name w:val="caption"/>
    <w:aliases w:val="Pealdis"/>
    <w:basedOn w:val="NoSpacing"/>
    <w:next w:val="Normal"/>
    <w:uiPriority w:val="35"/>
    <w:unhideWhenUsed/>
    <w:qFormat/>
    <w:rsid w:val="00AB3FEA"/>
    <w:pPr>
      <w:spacing w:after="200"/>
      <w:jc w:val="left"/>
    </w:pPr>
    <w:rPr>
      <w:rFonts w:asciiTheme="minorHAnsi" w:hAnsiTheme="minorHAnsi"/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6E40C2"/>
    <w:pPr>
      <w:ind w:left="720"/>
      <w:contextualSpacing/>
    </w:pPr>
  </w:style>
  <w:style w:type="paragraph" w:styleId="NoSpacing">
    <w:name w:val="No Spacing"/>
    <w:uiPriority w:val="1"/>
    <w:qFormat/>
    <w:rsid w:val="007E034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EE144-EE5C-4C04-A8CC-31D0061B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Merike Toose</dc:creator>
  <cp:keywords/>
  <dc:description/>
  <cp:lastModifiedBy>Merike Toose</cp:lastModifiedBy>
  <cp:revision>37</cp:revision>
  <dcterms:created xsi:type="dcterms:W3CDTF">2019-03-03T18:36:00Z</dcterms:created>
  <dcterms:modified xsi:type="dcterms:W3CDTF">2020-03-05T13:09:00Z</dcterms:modified>
</cp:coreProperties>
</file>