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4"/>
        </w:pBdr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 25 — I-130 APPROVAL NOTICE (Form I-797)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0A500" w:sz="4"/>
              <w:left w:val="single" w:color="F0A500" w:sz="18"/>
              <w:bottom w:val="single" w:color="F0A500" w:sz="4"/>
              <w:right w:val="single" w:color="F0A500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Simulated USCIS Approval Notice for Form I-130, Petition for Alien Relative. This notice is typically issued 30–90 days after filing for immediate relatives. Receipt of I-130 approval confirms the beneficiary's immediate relative classification. Since the I-485 was filed concurrently, this notice serves as confirmation that the underlying petition has been approved.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F0FF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U.S. DEPARTMENT OF HOMELAND SECURITY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U.S. Citizenship and Immigration Services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26"/>
                <w:szCs w:val="26"/>
              </w:rPr>
              <w:t xml:space="preserve">NOTICE OF ACTION — APPROVAL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Form I-797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680"/>
            </w:tblGrid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Receipt Number: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MSC-23-XXX-XXXXX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Case Type: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I-130, Petition for Alien Relative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Petitioner: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JOHNSON, MICHAEL DAVID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Beneficiary: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CHEN-MARTINEZ, LI YING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Date of Action: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05/10/2023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Notice Date: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05/10/2023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Approval Classification: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Immediate Relative — IR-1 (Spouse of U.S. Citizen)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Priority Date: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03/15/2023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Preference Category: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Immediate Relative (no quota limitation)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Action Taken: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This petition has been APPROVED. Since the beneficiary's I-485 was filed concurrently and is currently pending at the Chicago Field Office, no further action is required on this approval. The I-485 will be adjudicated separately.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USCIS Field Office: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Chicago, Illinois</w:t>
                  </w:r>
                </w:p>
              </w:tc>
            </w:tr>
          </w:tbl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You may check the status of any pending applications at uscis.gov/casestatus.</w:t>
            </w:r>
          </w:p>
        </w:tc>
      </w:tr>
    </w:tbl>
    <w:p>
      <w:r>
        <w:br w:type="page"/>
      </w:r>
    </w:p>
    <w:p>
      <w:pPr>
        <w:pBdr>
          <w:bottom w:val="single" w:color="1F3864" w:sz="6" w:space="4"/>
        </w:pBdr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 26 — EMPLOYMENT AUTHORIZATION / ADVANCE PAROLE COMBO CARD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0A500" w:sz="4"/>
              <w:left w:val="single" w:color="F0A500" w:sz="18"/>
              <w:bottom w:val="single" w:color="F0A500" w:sz="4"/>
              <w:right w:val="single" w:color="F0A500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The EAD/AP Combo Card (Form I-766) is issued to I-485 applicants simultaneously covering both Employment Authorization (I-765) and Advance Parole travel authorization (I-131). It is a single physical card. Current USCIS processing: 8–14 months for Chicago Field Office.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EMPLOYMENT AUTHORIZATION DOCUMENT (FORM I-766)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UNITED STATES OF AMERICA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EMPLOYMENT AUTHORIZATION DOCUMENT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(also serves as Advance Parole Travel Document)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680"/>
            </w:tblGrid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Card Holder Name: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CHEN-MARTINEZ, LI YING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Alien Registration Number: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A-XXX-XXX-XXX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Card Number: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SRC-XXXXXXXXXX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Date of Birth: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09/22/1991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Country of Birth: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Taiwan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Sex: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Height: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5'4"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Eye Color: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Brown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Category: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C09 — Adjustment of Status Applicant (pending I-485)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Card Valid From: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06/10/2023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Card Expires: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03/15/2025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Issuing USCIS Office: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Chicago, Illinois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Corresponding Receipt Numbers: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I-765: MSC-23-XXX-XXXXX  /  I-131: MSC-23-XXX-XXXXX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80"/>
            </w:tblGrid>
            <w:tr>
              <w:tc>
                <w:tcPr>
                  <w:tcBorders>
                    <w:top w:val="single" w:color="2E5496" w:sz="4"/>
                    <w:left w:val="single" w:color="2E5496" w:sz="18"/>
                    <w:bottom w:val="single" w:color="2E5496" w:sz="4"/>
                    <w:right w:val="single" w:color="2E5496" w:sz="4"/>
                  </w:tcBorders>
                  <w:shd w:fill="E8F0FF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sz w:val="19"/>
                      <w:szCs w:val="19"/>
                    </w:rPr>
                    <w:t xml:space="preserve">ADVANCE PAROLE AUTHORIZATION: This card also serves as an Advance Parole document (Form I-512L). The holder is authorized to seek re-entry to the United States after temporary travel abroad, provided the I-485 remains pending at the time of return. The holder must present this card to a CBP officer at the port of entry upon return. IMPORTANT: Do not travel without first consulting your attorney. Travel on AP carries legal risks if the I-485 is denied while abroad.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80"/>
            </w:tblGrid>
            <w:tr>
              <w:tc>
                <w:tcPr>
                  <w:tcBorders>
                    <w:top w:val="single" w:color="27AE60" w:sz="4"/>
                    <w:left w:val="single" w:color="27AE60" w:sz="18"/>
                    <w:bottom w:val="single" w:color="27AE60" w:sz="4"/>
                    <w:right w:val="single" w:color="27AE60" w:sz="4"/>
                  </w:tcBorders>
                  <w:shd w:fill="E8F8E8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sz w:val="19"/>
                      <w:szCs w:val="19"/>
                    </w:rPr>
                    <w:t xml:space="preserve">SOCIAL SECURITY NUMBER: Upon receiving this card, the applicant may apply for a Social Security Number (SSN) at any Social Security Administration (SSA) office. Bring this EAD card + passport + I-94 printout. The SSN is required for employment and tax filing purposes. See Tab 27 for SSN application procedure.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color="1F3864" w:sz="6" w:space="4"/>
        </w:pBdr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 27 — SOCIAL SECURITY NUMBER APPLICATION (Form SS-5)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0A500" w:sz="4"/>
              <w:left w:val="single" w:color="F0A500" w:sz="18"/>
              <w:bottom w:val="single" w:color="F0A500" w:sz="4"/>
              <w:right w:val="single" w:color="F0A500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Form SS-5 (Application for a Social Security Card) — Upon receiving the EAD card, the beneficiary is eligible to apply for a Social Security Number. This tab documents the synthetic SS-5 application filed by the applicant.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1. APPLICATION INFORMATION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Full Legal Name: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CHEN-MARTINEZ, LI YING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Other Names Used: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LILY CHEN (prior to marriage name change)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of Birth: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09/22/1991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Place of Birth: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Taipei, Taiwan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Mother's Maiden Name (for verification):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[SYNTHETIC — not recorded here]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Citizenship/Immigration Status: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Lawful Non-Citizen — Authorized to Work (EAD Category C09)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EAD Card Number: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SRC-XXXXXXXXXX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EAD Expiration: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03/15/2025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Current U.S. Address: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742 Evergreen Terrace, Springfield, IL 62701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Phone: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(312) 555-0193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Reason for Applying: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First-time SSN application — work authorization via EAD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of Application: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06/20/2023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SSA Office: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 Security Administration, 77 W. Jackson Blvd., Chicago, IL 60604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2. DOCUMENTS PRESENTED AT SSA OFFICE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Identity Document: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Passport (Republic of China/Taiwan) — No. XXXXXXXXX, exp. 03/15/2027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Work Authorization: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EAD Card (Form I-766) — Card No. SRC-XXXXXXXXXX, exp. 03/15/2025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Immigration Status Evidence: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I-797 Receipt Notice for I-485 (MSC-23-XXX-XXXXX)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Age Evidence: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Passport (date of birth verified)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Identity Verified By: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SSA Claims Representative — in person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3. SSN ISSUANCE RECORD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SSN Issued: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XXX-XX-XXXX (issued 06/15/2023 upon EAD approval)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SSN Card Mailed To: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742 Evergreen Terrace, Springfield, IL 62701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Card Type: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 FOR WORK ONLY WITH DHS AUTHORIZATION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of Card Issue: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06/15/2023 (approx. 10 business days after application)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SSA Confirmation Number: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SSA-2023-XXXXXXXXXX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0A500" w:sz="4"/>
              <w:left w:val="single" w:color="F0A500" w:sz="18"/>
              <w:bottom w:val="single" w:color="F0A500" w:sz="4"/>
              <w:right w:val="single" w:color="F0A500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NOTE ON CARD TYPE: The SSN card issued to EAD holders reads "VALID FOR WORK ONLY WITH DHS AUTHORIZATION." Upon approval of the I-485 and issuance of the Green Card, the applicant may return to the SSA to request a replacement card without the work restriction notation.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444444" w:sz="4"/>
              </w:pBd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/s/ Li Ying Chen-Martinez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0"/>
              <w:right w:type="dxa" w:w="0"/>
            </w:tcMar>
          </w:tcPr>
          <w:p>
            <w:pPr>
              <w:pBdr>
                <w:bottom w:val="single" w:color="444444" w:sz="4"/>
              </w:pBd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06/20/2023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Applicant Signature on SS-5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Date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SYNTHETIC DATA ONLY — Not a real case — For training/educational purposes only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MARRIAGE-BASED AOS — SYNTHETIC TRAINING FILE  |  ALL INFORMATION IS FICTITIOUS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  <w:sz w:val="19"/>
        <w:szCs w:val="1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9"/>
        <w:szCs w:val="19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sz w:val="19"/>
        <w:szCs w:val="19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2026-03-23T07:41:30.169Z</dcterms:created>
  <dcterms:modified xsi:type="dcterms:W3CDTF">2026-03-23T07:41:30.170Z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