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W w:w="747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470"/>
      </w:tblGrid>
      <w:tr w14:paraId="7875D2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0" w:type="auto"/>
            <w:shd w:val="clear" w:color="auto" w:fill="FFFFFF"/>
            <w:tcMar>
              <w:bottom w:w="60" w:type="dxa"/>
            </w:tcMar>
            <w:vAlign w:val="center"/>
          </w:tcPr>
          <w:p w14:paraId="36DBBF47">
            <w:pPr>
              <w:keepNext w:val="0"/>
              <w:keepLines w:val="0"/>
              <w:widowControl/>
              <w:suppressLineNumbers w:val="0"/>
              <w:pBdr>
                <w:bottom w:val="none" w:color="auto" w:sz="0" w:space="0"/>
              </w:pBdr>
              <w:bidi w:val="0"/>
              <w:spacing w:before="0" w:beforeAutospacing="0" w:after="0" w:afterAutospacing="0"/>
              <w:ind w:left="0" w:right="0"/>
              <w:jc w:val="left"/>
              <w:rPr>
                <w:rFonts w:ascii="Helvetica" w:hAnsi="Helvetica" w:eastAsia="Helvetica" w:cs="Helvetica"/>
                <w:i w:val="0"/>
                <w:iCs w:val="0"/>
                <w:caps w:val="0"/>
                <w:color w:val="000000"/>
                <w:spacing w:val="2"/>
                <w:sz w:val="24"/>
                <w:szCs w:val="24"/>
              </w:rPr>
            </w:pPr>
            <w:r>
              <w:rPr>
                <w:rFonts w:hint="default" w:ascii="Helvetica" w:hAnsi="Helvetica" w:eastAsia="Helvetica" w:cs="Helvetica"/>
                <w:i w:val="0"/>
                <w:iCs w:val="0"/>
                <w:caps w:val="0"/>
                <w:color w:val="000000"/>
                <w:spacing w:val="2"/>
                <w:kern w:val="0"/>
                <w:sz w:val="24"/>
                <w:szCs w:val="24"/>
                <w:lang w:val="en-US" w:eastAsia="zh-CN" w:bidi="ar"/>
                <w14:ligatures w14:val="standardContextual"/>
              </w:rPr>
              <w:t>Comprehensive Assessment : Deep Learning - Predicting Diabetes Progression using Artificial Neural Networks</w:t>
            </w:r>
          </w:p>
        </w:tc>
      </w:tr>
      <w:tr w14:paraId="7CBD6A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shd w:val="clear" w:color="auto" w:fill="FFFFFF"/>
            <w:tcMar>
              <w:bottom w:w="240" w:type="dxa"/>
              <w:right w:w="360" w:type="dxa"/>
            </w:tcMar>
            <w:vAlign w:val="center"/>
          </w:tcPr>
          <w:p w14:paraId="167B1B66">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Helvetica" w:hAnsi="Helvetica" w:eastAsia="Helvetica" w:cs="Helvetica"/>
                <w:i w:val="0"/>
                <w:iCs w:val="0"/>
                <w:caps w:val="0"/>
                <w:color w:val="3C4043"/>
                <w:spacing w:val="3"/>
                <w:sz w:val="24"/>
                <w:szCs w:val="24"/>
              </w:rPr>
            </w:pP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Objective:</w:t>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br w:type="textWrapping"/>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t>You are required to model the progression of diabetes using the available independent variables. This model will help healthcare professionals understand how different factors influence the progression of diabetes and potentially aid in designing better treatment plans and preventive measures. The model will provide insights into the dynamics of diabetes progression in patients.</w:t>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br w:type="textWrapping"/>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br w:type="textWrapping"/>
            </w: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Dataset:</w:t>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br w:type="textWrapping"/>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t>Use the Diabetes dataset available in the sklearn library.</w:t>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br w:type="textWrapping"/>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br w:type="textWrapping"/>
            </w: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Key components to be fulfilled :</w:t>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br w:type="textWrapping"/>
            </w:r>
            <w:r>
              <w:rPr>
                <w:rFonts w:hint="default" w:ascii="Helvetica" w:hAnsi="Helvetica" w:eastAsia="Helvetica" w:cs="Helvetica"/>
                <w:i w:val="0"/>
                <w:iCs w:val="0"/>
                <w:caps w:val="0"/>
                <w:color w:val="3C4043"/>
                <w:spacing w:val="3"/>
                <w:kern w:val="0"/>
                <w:sz w:val="24"/>
                <w:szCs w:val="24"/>
                <w:bdr w:val="none" w:color="auto" w:sz="0" w:space="0"/>
                <w:lang w:val="en-US" w:eastAsia="zh-CN" w:bidi="ar"/>
                <w14:ligatures w14:val="standardContextual"/>
              </w:rPr>
              <w:br w:type="textWrapping"/>
            </w: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1.Loading and Preprocessing (4 marks)</w:t>
            </w:r>
          </w:p>
          <w:p w14:paraId="0A8A5261">
            <w:pPr>
              <w:keepNext w:val="0"/>
              <w:keepLines w:val="0"/>
              <w:widowControl/>
              <w:numPr>
                <w:ilvl w:val="0"/>
                <w:numId w:val="1"/>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Load the Diabetes dataset from sklearn.</w:t>
            </w:r>
          </w:p>
          <w:p w14:paraId="06CB626C">
            <w:pPr>
              <w:keepNext w:val="0"/>
              <w:keepLines w:val="0"/>
              <w:widowControl/>
              <w:numPr>
                <w:ilvl w:val="0"/>
                <w:numId w:val="1"/>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Handle any missing values if present.</w:t>
            </w:r>
          </w:p>
          <w:p w14:paraId="2F0926EB">
            <w:pPr>
              <w:keepNext w:val="0"/>
              <w:keepLines w:val="0"/>
              <w:widowControl/>
              <w:numPr>
                <w:ilvl w:val="0"/>
                <w:numId w:val="1"/>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Normalize the features to ensure better performance of the ANN model.</w:t>
            </w:r>
          </w:p>
          <w:p w14:paraId="57F81126">
            <w:pPr>
              <w:keepNext w:val="0"/>
              <w:keepLines w:val="0"/>
              <w:widowControl/>
              <w:suppressLineNumbers w:val="0"/>
              <w:jc w:val="left"/>
            </w:pP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2.Exploratory Data Analysis (EDA) (4 marks)</w:t>
            </w:r>
          </w:p>
          <w:p w14:paraId="1868D156">
            <w:pPr>
              <w:keepNext w:val="0"/>
              <w:keepLines w:val="0"/>
              <w:widowControl/>
              <w:numPr>
                <w:ilvl w:val="0"/>
                <w:numId w:val="2"/>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Perform EDA to understand the distribution of features and the target variable.</w:t>
            </w:r>
          </w:p>
          <w:p w14:paraId="115665AE">
            <w:pPr>
              <w:keepNext w:val="0"/>
              <w:keepLines w:val="0"/>
              <w:widowControl/>
              <w:numPr>
                <w:ilvl w:val="0"/>
                <w:numId w:val="2"/>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Visualize the relationships between features and the target variable.</w:t>
            </w:r>
          </w:p>
          <w:p w14:paraId="3106F61E">
            <w:pPr>
              <w:keepNext w:val="0"/>
              <w:keepLines w:val="0"/>
              <w:widowControl/>
              <w:suppressLineNumbers w:val="0"/>
              <w:jc w:val="left"/>
            </w:pP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3.Building the ANN Model (4 marks)</w:t>
            </w:r>
          </w:p>
          <w:p w14:paraId="685E7BDB">
            <w:pPr>
              <w:keepNext w:val="0"/>
              <w:keepLines w:val="0"/>
              <w:widowControl/>
              <w:numPr>
                <w:ilvl w:val="0"/>
                <w:numId w:val="3"/>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Design a simple ANN architecture with at least one hidden layer.</w:t>
            </w:r>
          </w:p>
          <w:p w14:paraId="0F1F0E16">
            <w:pPr>
              <w:keepNext w:val="0"/>
              <w:keepLines w:val="0"/>
              <w:widowControl/>
              <w:numPr>
                <w:ilvl w:val="0"/>
                <w:numId w:val="3"/>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Use appropriate activation functions .</w:t>
            </w:r>
          </w:p>
          <w:p w14:paraId="69B0627D">
            <w:pPr>
              <w:keepNext w:val="0"/>
              <w:keepLines w:val="0"/>
              <w:widowControl/>
              <w:suppressLineNumbers w:val="0"/>
              <w:jc w:val="left"/>
            </w:pP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4.Training the ANN Model (4 marks)</w:t>
            </w:r>
          </w:p>
          <w:p w14:paraId="25A9642A">
            <w:pPr>
              <w:keepNext w:val="0"/>
              <w:keepLines w:val="0"/>
              <w:widowControl/>
              <w:numPr>
                <w:ilvl w:val="0"/>
                <w:numId w:val="4"/>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Split the dataset into training and testing sets.</w:t>
            </w:r>
          </w:p>
          <w:p w14:paraId="473D9054">
            <w:pPr>
              <w:keepNext w:val="0"/>
              <w:keepLines w:val="0"/>
              <w:widowControl/>
              <w:numPr>
                <w:ilvl w:val="0"/>
                <w:numId w:val="4"/>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Train the model on the training data.</w:t>
            </w:r>
          </w:p>
          <w:p w14:paraId="379DE87B">
            <w:pPr>
              <w:keepNext w:val="0"/>
              <w:keepLines w:val="0"/>
              <w:widowControl/>
              <w:numPr>
                <w:ilvl w:val="0"/>
                <w:numId w:val="4"/>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Use an appropriate loss function and optimizer.</w:t>
            </w:r>
          </w:p>
          <w:p w14:paraId="19697771">
            <w:pPr>
              <w:keepNext w:val="0"/>
              <w:keepLines w:val="0"/>
              <w:widowControl/>
              <w:suppressLineNumbers w:val="0"/>
              <w:jc w:val="left"/>
            </w:pP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5.Evaluating the Model (3 marks)</w:t>
            </w:r>
          </w:p>
          <w:p w14:paraId="19BBADDF">
            <w:pPr>
              <w:keepNext w:val="0"/>
              <w:keepLines w:val="0"/>
              <w:widowControl/>
              <w:numPr>
                <w:ilvl w:val="0"/>
                <w:numId w:val="5"/>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Evaluate the model on the testing data.</w:t>
            </w:r>
          </w:p>
          <w:p w14:paraId="6BF21A9B">
            <w:pPr>
              <w:keepNext w:val="0"/>
              <w:keepLines w:val="0"/>
              <w:widowControl/>
              <w:numPr>
                <w:ilvl w:val="0"/>
                <w:numId w:val="5"/>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Report the performance metrics (e.g., Mean Squared Error, R² Score).</w:t>
            </w:r>
          </w:p>
          <w:p w14:paraId="1030C0E2">
            <w:pPr>
              <w:keepNext w:val="0"/>
              <w:keepLines w:val="0"/>
              <w:widowControl/>
              <w:suppressLineNumbers w:val="0"/>
              <w:jc w:val="left"/>
            </w:pPr>
            <w:r>
              <w:rPr>
                <w:rFonts w:hint="default" w:ascii="Helvetica" w:hAnsi="Helvetica" w:eastAsia="Helvetica" w:cs="Helvetica"/>
                <w:b/>
                <w:bCs/>
                <w:i w:val="0"/>
                <w:iCs w:val="0"/>
                <w:caps w:val="0"/>
                <w:color w:val="3C4043"/>
                <w:spacing w:val="3"/>
                <w:kern w:val="0"/>
                <w:sz w:val="24"/>
                <w:szCs w:val="24"/>
                <w:bdr w:val="none" w:color="auto" w:sz="0" w:space="0"/>
                <w:lang w:val="en-US" w:eastAsia="zh-CN" w:bidi="ar"/>
                <w14:ligatures w14:val="standardContextual"/>
              </w:rPr>
              <w:t>6.Improving the Model (5 marks)</w:t>
            </w:r>
          </w:p>
          <w:p w14:paraId="638532A2">
            <w:pPr>
              <w:keepNext w:val="0"/>
              <w:keepLines w:val="0"/>
              <w:widowControl/>
              <w:numPr>
                <w:ilvl w:val="0"/>
                <w:numId w:val="6"/>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Experiment with different architectures, activation functions, or hyperparameters to improve the model performance.</w:t>
            </w:r>
          </w:p>
          <w:p w14:paraId="29D4F889">
            <w:pPr>
              <w:keepNext w:val="0"/>
              <w:keepLines w:val="0"/>
              <w:widowControl/>
              <w:numPr>
                <w:ilvl w:val="0"/>
                <w:numId w:val="6"/>
              </w:numPr>
              <w:suppressLineNumbers w:val="0"/>
              <w:spacing w:before="0" w:beforeAutospacing="1" w:after="0" w:afterAutospacing="1"/>
              <w:ind w:left="946" w:hanging="360"/>
            </w:pPr>
            <w:r>
              <w:rPr>
                <w:rFonts w:hint="default" w:ascii="Helvetica" w:hAnsi="Helvetica" w:eastAsia="Helvetica" w:cs="Helvetica"/>
                <w:i w:val="0"/>
                <w:iCs w:val="0"/>
                <w:caps w:val="0"/>
                <w:color w:val="3C4043"/>
                <w:spacing w:val="3"/>
                <w:sz w:val="24"/>
                <w:szCs w:val="24"/>
              </w:rPr>
              <w:t>Report the changes made and the corresponding improvement in performance.</w:t>
            </w:r>
          </w:p>
        </w:tc>
      </w:tr>
    </w:tbl>
    <w:p w14:paraId="260B408D">
      <w:bookmarkStart w:id="0" w:name="_GoBack"/>
      <w:bookmarkEnd w:id="0"/>
      <w:r>
        <w:drawing>
          <wp:inline distT="0" distB="0" distL="0" distR="0">
            <wp:extent cx="5731510" cy="3248660"/>
            <wp:effectExtent l="0" t="0" r="2540" b="8890"/>
            <wp:docPr id="29698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1526"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r>
        <w:drawing>
          <wp:inline distT="0" distB="0" distL="0" distR="0">
            <wp:extent cx="5731510" cy="2402205"/>
            <wp:effectExtent l="0" t="0" r="2540" b="0"/>
            <wp:docPr id="1774746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4675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r>
        <w:drawing>
          <wp:inline distT="0" distB="0" distL="0" distR="0">
            <wp:extent cx="5731510" cy="3381375"/>
            <wp:effectExtent l="0" t="0" r="2540" b="9525"/>
            <wp:docPr id="1047136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36811"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r>
        <w:drawing>
          <wp:inline distT="0" distB="0" distL="0" distR="0">
            <wp:extent cx="5731510" cy="3220085"/>
            <wp:effectExtent l="0" t="0" r="2540" b="0"/>
            <wp:docPr id="1103429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944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r>
        <w:drawing>
          <wp:inline distT="0" distB="0" distL="0" distR="0">
            <wp:extent cx="5731510" cy="4481195"/>
            <wp:effectExtent l="0" t="0" r="2540" b="0"/>
            <wp:docPr id="1898126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26932"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1195"/>
                    </a:xfrm>
                    <a:prstGeom prst="rect">
                      <a:avLst/>
                    </a:prstGeom>
                  </pic:spPr>
                </pic:pic>
              </a:graphicData>
            </a:graphic>
          </wp:inline>
        </w:drawing>
      </w:r>
      <w:r>
        <w:drawing>
          <wp:inline distT="0" distB="0" distL="0" distR="0">
            <wp:extent cx="5731510" cy="3314065"/>
            <wp:effectExtent l="0" t="0" r="2540" b="635"/>
            <wp:docPr id="2018082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8219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r>
        <w:drawing>
          <wp:inline distT="0" distB="0" distL="0" distR="0">
            <wp:extent cx="5731510" cy="3415030"/>
            <wp:effectExtent l="0" t="0" r="2540" b="0"/>
            <wp:docPr id="402791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1155"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415030"/>
                    </a:xfrm>
                    <a:prstGeom prst="rect">
                      <a:avLst/>
                    </a:prstGeom>
                  </pic:spPr>
                </pic:pic>
              </a:graphicData>
            </a:graphic>
          </wp:inline>
        </w:drawing>
      </w:r>
      <w:r>
        <w:drawing>
          <wp:inline distT="0" distB="0" distL="0" distR="0">
            <wp:extent cx="5731510" cy="3042920"/>
            <wp:effectExtent l="0" t="0" r="2540" b="5080"/>
            <wp:docPr id="889774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74999"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inline>
        </w:drawing>
      </w:r>
      <w:r>
        <w:drawing>
          <wp:inline distT="0" distB="0" distL="0" distR="0">
            <wp:extent cx="5731510" cy="3288665"/>
            <wp:effectExtent l="0" t="0" r="2540" b="6985"/>
            <wp:docPr id="657167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6711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r>
        <w:drawing>
          <wp:inline distT="0" distB="0" distL="0" distR="0">
            <wp:extent cx="5731510" cy="3455035"/>
            <wp:effectExtent l="0" t="0" r="2540" b="0"/>
            <wp:docPr id="4493366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6625"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455035"/>
                    </a:xfrm>
                    <a:prstGeom prst="rect">
                      <a:avLst/>
                    </a:prstGeom>
                  </pic:spPr>
                </pic:pic>
              </a:graphicData>
            </a:graphic>
          </wp:inline>
        </w:drawing>
      </w:r>
      <w:r>
        <w:drawing>
          <wp:inline distT="0" distB="0" distL="0" distR="0">
            <wp:extent cx="5731510" cy="3717290"/>
            <wp:effectExtent l="0" t="0" r="2540" b="0"/>
            <wp:docPr id="333230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0056"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7290"/>
                    </a:xfrm>
                    <a:prstGeom prst="rect">
                      <a:avLst/>
                    </a:prstGeom>
                  </pic:spPr>
                </pic:pic>
              </a:graphicData>
            </a:graphic>
          </wp:inline>
        </w:drawing>
      </w:r>
      <w:r>
        <w:drawing>
          <wp:inline distT="0" distB="0" distL="0" distR="0">
            <wp:extent cx="5731510" cy="3726180"/>
            <wp:effectExtent l="0" t="0" r="2540" b="7620"/>
            <wp:docPr id="304284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84806"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726180"/>
                    </a:xfrm>
                    <a:prstGeom prst="rect">
                      <a:avLst/>
                    </a:prstGeom>
                  </pic:spPr>
                </pic:pic>
              </a:graphicData>
            </a:graphic>
          </wp:inline>
        </w:drawing>
      </w:r>
      <w:r>
        <w:drawing>
          <wp:inline distT="0" distB="0" distL="0" distR="0">
            <wp:extent cx="5731510" cy="3750945"/>
            <wp:effectExtent l="0" t="0" r="2540" b="1905"/>
            <wp:docPr id="4617941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415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r>
        <w:drawing>
          <wp:inline distT="0" distB="0" distL="0" distR="0">
            <wp:extent cx="5731510" cy="4164330"/>
            <wp:effectExtent l="0" t="0" r="2540" b="7620"/>
            <wp:docPr id="13130060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011"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4164330"/>
                    </a:xfrm>
                    <a:prstGeom prst="rect">
                      <a:avLst/>
                    </a:prstGeom>
                  </pic:spPr>
                </pic:pic>
              </a:graphicData>
            </a:graphic>
          </wp:inline>
        </w:drawing>
      </w:r>
      <w:r>
        <w:drawing>
          <wp:inline distT="0" distB="0" distL="0" distR="0">
            <wp:extent cx="5731510" cy="3413125"/>
            <wp:effectExtent l="0" t="0" r="2540" b="0"/>
            <wp:docPr id="21137758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75857"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r>
        <w:drawing>
          <wp:inline distT="0" distB="0" distL="0" distR="0">
            <wp:extent cx="5731510" cy="2068830"/>
            <wp:effectExtent l="0" t="0" r="2540" b="7620"/>
            <wp:docPr id="10027382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8293"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r>
        <w:drawing>
          <wp:inline distT="0" distB="0" distL="0" distR="0">
            <wp:extent cx="5731510" cy="3161665"/>
            <wp:effectExtent l="0" t="0" r="2540" b="635"/>
            <wp:docPr id="7690346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607" name="Picture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9629B"/>
    <w:multiLevelType w:val="multilevel"/>
    <w:tmpl w:val="016962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C852252"/>
    <w:multiLevelType w:val="multilevel"/>
    <w:tmpl w:val="1C8522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1A5A701"/>
    <w:multiLevelType w:val="multilevel"/>
    <w:tmpl w:val="21A5A7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34A30560"/>
    <w:multiLevelType w:val="multilevel"/>
    <w:tmpl w:val="34A305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BE16F98"/>
    <w:multiLevelType w:val="multilevel"/>
    <w:tmpl w:val="3BE16F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1973E68"/>
    <w:multiLevelType w:val="multilevel"/>
    <w:tmpl w:val="41973E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2BB"/>
    <w:rsid w:val="000F5871"/>
    <w:rsid w:val="002D22BB"/>
    <w:rsid w:val="003D032E"/>
    <w:rsid w:val="0064635F"/>
    <w:rsid w:val="00DE120A"/>
    <w:rsid w:val="00E96BE6"/>
    <w:rsid w:val="1C3029C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4</Words>
  <Characters>27</Characters>
  <Lines>1</Lines>
  <Paragraphs>1</Paragraphs>
  <TotalTime>4</TotalTime>
  <ScaleCrop>false</ScaleCrop>
  <LinksUpToDate>false</LinksUpToDate>
  <CharactersWithSpaces>30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2024-10-28T05:26:00Z</dcterms:created>
  <dc:creator>priyankapeter005@outlook.com</dc:creator>
  <cp:lastModifiedBy>Meriya Ninan</cp:lastModifiedBy>
  <dcterms:modified xsi:type="dcterms:W3CDTF">2024-10-28T05:33:52Z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F1FD45CB1EB74A0A8F8864BC5BBDF51D_13</vt:lpwstr>
  </property>
</Properties>
</file>