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1E" w:rsidRDefault="0017531E" w:rsidP="00725101">
      <w:pPr>
        <w:outlineLvl w:val="0"/>
        <w:rPr>
          <w:b/>
          <w:bCs/>
          <w:iCs/>
          <w:kern w:val="36"/>
          <w:sz w:val="32"/>
          <w:szCs w:val="32"/>
        </w:rPr>
      </w:pPr>
      <w:bookmarkStart w:id="0" w:name="_GoBack"/>
      <w:r w:rsidRPr="002A539A">
        <w:rPr>
          <w:b/>
          <w:bCs/>
          <w:iCs/>
          <w:kern w:val="36"/>
          <w:sz w:val="32"/>
          <w:szCs w:val="32"/>
        </w:rPr>
        <w:t xml:space="preserve">Лабораторная работа </w:t>
      </w:r>
      <w:r w:rsidR="00D83095" w:rsidRPr="002A539A">
        <w:rPr>
          <w:b/>
          <w:bCs/>
          <w:iCs/>
          <w:kern w:val="36"/>
          <w:sz w:val="32"/>
          <w:szCs w:val="32"/>
        </w:rPr>
        <w:t>№</w:t>
      </w:r>
      <w:r w:rsidRPr="002A539A">
        <w:rPr>
          <w:b/>
          <w:bCs/>
          <w:iCs/>
          <w:kern w:val="36"/>
          <w:sz w:val="32"/>
          <w:szCs w:val="32"/>
        </w:rPr>
        <w:t xml:space="preserve"> 1</w:t>
      </w:r>
    </w:p>
    <w:p w:rsidR="0017531E" w:rsidRDefault="002A539A" w:rsidP="002A539A">
      <w:pPr>
        <w:jc w:val="both"/>
        <w:outlineLvl w:val="1"/>
        <w:rPr>
          <w:bCs/>
          <w:sz w:val="28"/>
          <w:szCs w:val="28"/>
        </w:rPr>
      </w:pPr>
      <w:r w:rsidRPr="002A539A">
        <w:rPr>
          <w:b/>
          <w:bCs/>
          <w:sz w:val="28"/>
          <w:szCs w:val="28"/>
        </w:rPr>
        <w:t xml:space="preserve">Тема: </w:t>
      </w:r>
      <w:bookmarkEnd w:id="0"/>
      <w:r w:rsidRPr="002A539A">
        <w:rPr>
          <w:bCs/>
          <w:sz w:val="28"/>
          <w:szCs w:val="28"/>
        </w:rPr>
        <w:t>Построение фигур в CorelDRAW</w:t>
      </w:r>
      <w:r>
        <w:rPr>
          <w:bCs/>
          <w:sz w:val="28"/>
          <w:szCs w:val="28"/>
        </w:rPr>
        <w:t>.</w:t>
      </w:r>
    </w:p>
    <w:p w:rsidR="00C539F5" w:rsidRDefault="00C539F5" w:rsidP="00C539F5">
      <w:pPr>
        <w:ind w:left="1134" w:hanging="1134"/>
        <w:rPr>
          <w:sz w:val="28"/>
          <w:szCs w:val="28"/>
        </w:rPr>
      </w:pPr>
      <w:r w:rsidRPr="00C539F5">
        <w:rPr>
          <w:b/>
          <w:sz w:val="28"/>
          <w:szCs w:val="28"/>
        </w:rPr>
        <w:t>Задание:</w:t>
      </w:r>
      <w:r w:rsidR="00C26750" w:rsidRPr="00C2675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Построить плакат с фигурами, используя панель инструментов и панель атрибутов.</w:t>
      </w:r>
    </w:p>
    <w:p w:rsidR="00C539F5" w:rsidRDefault="00C539F5" w:rsidP="00C539F5">
      <w:pPr>
        <w:ind w:left="1134" w:hanging="1134"/>
        <w:rPr>
          <w:sz w:val="28"/>
          <w:szCs w:val="28"/>
        </w:rPr>
      </w:pPr>
    </w:p>
    <w:p w:rsidR="00C539F5" w:rsidRPr="00C539F5" w:rsidRDefault="00C539F5" w:rsidP="00C539F5">
      <w:pPr>
        <w:ind w:left="1134" w:hanging="1134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449404"/>
            <wp:effectExtent l="0" t="0" r="0" b="0"/>
            <wp:docPr id="12" name="Рисунок 12" descr="http://khpi-iip.mipk.kharkiv.edu/library/graph/lab/1/img/0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hpi-iip.mipk.kharkiv.edu/library/graph/lab/1/img/01_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9F5" w:rsidRDefault="00C539F5" w:rsidP="002A539A">
      <w:pPr>
        <w:rPr>
          <w:sz w:val="28"/>
          <w:szCs w:val="28"/>
          <w:u w:val="single"/>
        </w:rPr>
      </w:pPr>
    </w:p>
    <w:p w:rsidR="0017531E" w:rsidRDefault="0017531E" w:rsidP="002A539A">
      <w:pPr>
        <w:rPr>
          <w:sz w:val="28"/>
          <w:szCs w:val="28"/>
          <w:u w:val="single"/>
        </w:rPr>
      </w:pPr>
      <w:r w:rsidRPr="00B01737">
        <w:rPr>
          <w:sz w:val="28"/>
          <w:szCs w:val="28"/>
          <w:u w:val="single"/>
        </w:rPr>
        <w:t>Порядок выполнения работы:</w:t>
      </w:r>
    </w:p>
    <w:p w:rsidR="00B01737" w:rsidRPr="00B01737" w:rsidRDefault="00B01737" w:rsidP="002A539A">
      <w:pPr>
        <w:rPr>
          <w:sz w:val="28"/>
          <w:szCs w:val="28"/>
          <w:u w:val="single"/>
        </w:rPr>
      </w:pPr>
    </w:p>
    <w:p w:rsidR="0017531E" w:rsidRPr="00B01737" w:rsidRDefault="0017531E" w:rsidP="002A539A">
      <w:pPr>
        <w:numPr>
          <w:ilvl w:val="0"/>
          <w:numId w:val="4"/>
        </w:numPr>
        <w:jc w:val="both"/>
        <w:rPr>
          <w:sz w:val="28"/>
          <w:szCs w:val="28"/>
        </w:rPr>
      </w:pPr>
      <w:r w:rsidRPr="00B01737">
        <w:rPr>
          <w:sz w:val="28"/>
          <w:szCs w:val="28"/>
        </w:rPr>
        <w:t>За</w:t>
      </w:r>
      <w:r w:rsidR="00C539F5">
        <w:rPr>
          <w:sz w:val="28"/>
          <w:szCs w:val="28"/>
        </w:rPr>
        <w:t>пустить</w:t>
      </w:r>
      <w:r w:rsidRPr="00B01737">
        <w:rPr>
          <w:sz w:val="28"/>
          <w:szCs w:val="28"/>
        </w:rPr>
        <w:t xml:space="preserve"> редактор CorelDRAW. </w:t>
      </w:r>
    </w:p>
    <w:p w:rsidR="0017531E" w:rsidRPr="00B01737" w:rsidRDefault="0017531E" w:rsidP="002A539A">
      <w:pPr>
        <w:numPr>
          <w:ilvl w:val="0"/>
          <w:numId w:val="4"/>
        </w:numPr>
        <w:jc w:val="both"/>
        <w:rPr>
          <w:sz w:val="28"/>
          <w:szCs w:val="28"/>
        </w:rPr>
      </w:pPr>
      <w:r w:rsidRPr="00B01737">
        <w:rPr>
          <w:sz w:val="28"/>
          <w:szCs w:val="28"/>
        </w:rPr>
        <w:t xml:space="preserve">Изучить назначение </w:t>
      </w:r>
      <w:r w:rsidR="00C539F5">
        <w:rPr>
          <w:sz w:val="28"/>
          <w:szCs w:val="28"/>
        </w:rPr>
        <w:t>значков</w:t>
      </w:r>
      <w:r w:rsidRPr="00B01737">
        <w:rPr>
          <w:sz w:val="28"/>
          <w:szCs w:val="28"/>
        </w:rPr>
        <w:t xml:space="preserve"> палитры инструментов и их особенности. </w:t>
      </w:r>
    </w:p>
    <w:p w:rsidR="0017531E" w:rsidRPr="00B01737" w:rsidRDefault="0017531E" w:rsidP="002A539A">
      <w:pPr>
        <w:numPr>
          <w:ilvl w:val="0"/>
          <w:numId w:val="4"/>
        </w:numPr>
        <w:jc w:val="both"/>
        <w:rPr>
          <w:sz w:val="28"/>
          <w:szCs w:val="28"/>
        </w:rPr>
      </w:pPr>
      <w:r w:rsidRPr="00B01737">
        <w:rPr>
          <w:sz w:val="28"/>
          <w:szCs w:val="28"/>
        </w:rPr>
        <w:t xml:space="preserve">Изучить назначение </w:t>
      </w:r>
      <w:r w:rsidR="00C539F5">
        <w:rPr>
          <w:sz w:val="28"/>
          <w:szCs w:val="28"/>
        </w:rPr>
        <w:t>значков</w:t>
      </w:r>
      <w:r w:rsidRPr="00B01737">
        <w:rPr>
          <w:sz w:val="28"/>
          <w:szCs w:val="28"/>
        </w:rPr>
        <w:t xml:space="preserve"> панели атрибутов, экранной палитры цветов. </w:t>
      </w:r>
    </w:p>
    <w:p w:rsidR="0017531E" w:rsidRPr="00B01737" w:rsidRDefault="0017531E" w:rsidP="002A539A">
      <w:pPr>
        <w:numPr>
          <w:ilvl w:val="0"/>
          <w:numId w:val="4"/>
        </w:numPr>
        <w:jc w:val="both"/>
        <w:rPr>
          <w:sz w:val="28"/>
          <w:szCs w:val="28"/>
        </w:rPr>
      </w:pPr>
      <w:r w:rsidRPr="00B01737">
        <w:rPr>
          <w:sz w:val="28"/>
          <w:szCs w:val="28"/>
        </w:rPr>
        <w:t xml:space="preserve">Объяснить сведения, выводимые в строке состояния. </w:t>
      </w:r>
    </w:p>
    <w:p w:rsidR="00D83095" w:rsidRPr="00B01737" w:rsidRDefault="00D83095" w:rsidP="00D83095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01737">
        <w:rPr>
          <w:sz w:val="28"/>
          <w:szCs w:val="28"/>
        </w:rPr>
        <w:t>Переимен</w:t>
      </w:r>
      <w:r w:rsidR="00B01737">
        <w:rPr>
          <w:sz w:val="28"/>
          <w:szCs w:val="28"/>
        </w:rPr>
        <w:t>овать</w:t>
      </w:r>
      <w:r w:rsidRPr="00B01737">
        <w:rPr>
          <w:sz w:val="28"/>
          <w:szCs w:val="28"/>
        </w:rPr>
        <w:t xml:space="preserve"> лист </w:t>
      </w:r>
      <w:r w:rsidRPr="00B01737">
        <w:rPr>
          <w:sz w:val="28"/>
          <w:szCs w:val="28"/>
          <w:lang w:val="en-US"/>
        </w:rPr>
        <w:t>Page</w:t>
      </w:r>
      <w:r w:rsidRPr="00B01737">
        <w:rPr>
          <w:sz w:val="28"/>
          <w:szCs w:val="28"/>
        </w:rPr>
        <w:t xml:space="preserve"> 1 на Рисунки</w:t>
      </w:r>
      <w:r w:rsidR="00AD27A6">
        <w:rPr>
          <w:sz w:val="28"/>
          <w:szCs w:val="28"/>
        </w:rPr>
        <w:t>, ориентация альбомная</w:t>
      </w:r>
      <w:r w:rsidR="00B01737">
        <w:rPr>
          <w:sz w:val="28"/>
          <w:szCs w:val="28"/>
        </w:rPr>
        <w:t>.</w:t>
      </w:r>
    </w:p>
    <w:p w:rsidR="00D83095" w:rsidRPr="00B01737" w:rsidRDefault="00B01737" w:rsidP="00D83095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="00D83095" w:rsidRPr="00B01737">
        <w:rPr>
          <w:sz w:val="28"/>
          <w:szCs w:val="28"/>
        </w:rPr>
        <w:t>лист 2 и назв</w:t>
      </w:r>
      <w:r>
        <w:rPr>
          <w:sz w:val="28"/>
          <w:szCs w:val="28"/>
        </w:rPr>
        <w:t>ать</w:t>
      </w:r>
      <w:r w:rsidR="00D83095" w:rsidRPr="00B01737">
        <w:rPr>
          <w:sz w:val="28"/>
          <w:szCs w:val="28"/>
        </w:rPr>
        <w:t xml:space="preserve"> его Плакат</w:t>
      </w:r>
      <w:r w:rsidR="00AD27A6">
        <w:rPr>
          <w:sz w:val="28"/>
          <w:szCs w:val="28"/>
        </w:rPr>
        <w:t>, ориентация альбомная</w:t>
      </w:r>
      <w:r>
        <w:rPr>
          <w:sz w:val="28"/>
          <w:szCs w:val="28"/>
        </w:rPr>
        <w:t>.</w:t>
      </w:r>
    </w:p>
    <w:p w:rsidR="0017531E" w:rsidRPr="00B01737" w:rsidRDefault="00AD27A6" w:rsidP="00D83095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На листе Рисунки п</w:t>
      </w:r>
      <w:r w:rsidR="0017531E" w:rsidRPr="00B01737">
        <w:rPr>
          <w:sz w:val="28"/>
          <w:szCs w:val="28"/>
        </w:rPr>
        <w:t xml:space="preserve">олучить изображения четырех типов прямоугольников. Выполнить для этого соответствующие операции. </w:t>
      </w:r>
    </w:p>
    <w:p w:rsidR="0017531E" w:rsidRDefault="0017531E" w:rsidP="00D83095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01737">
        <w:rPr>
          <w:sz w:val="28"/>
          <w:szCs w:val="28"/>
        </w:rPr>
        <w:t xml:space="preserve">Получить закругление одного и нескольких углов прямоугольника. </w:t>
      </w:r>
    </w:p>
    <w:p w:rsidR="0017531E" w:rsidRPr="00B01737" w:rsidRDefault="0017531E" w:rsidP="00D83095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01737">
        <w:rPr>
          <w:sz w:val="28"/>
          <w:szCs w:val="28"/>
        </w:rPr>
        <w:t>Построить изображени</w:t>
      </w:r>
      <w:r w:rsidR="00AD27A6">
        <w:rPr>
          <w:sz w:val="28"/>
          <w:szCs w:val="28"/>
        </w:rPr>
        <w:t>я</w:t>
      </w:r>
      <w:r w:rsidRPr="00B01737">
        <w:rPr>
          <w:sz w:val="28"/>
          <w:szCs w:val="28"/>
        </w:rPr>
        <w:t xml:space="preserve"> эллипса. </w:t>
      </w:r>
    </w:p>
    <w:p w:rsidR="00B01737" w:rsidRPr="00C539F5" w:rsidRDefault="00C26750" w:rsidP="00C539F5">
      <w:pPr>
        <w:numPr>
          <w:ilvl w:val="0"/>
          <w:numId w:val="4"/>
        </w:numPr>
        <w:jc w:val="both"/>
        <w:rPr>
          <w:sz w:val="28"/>
          <w:szCs w:val="28"/>
        </w:rPr>
      </w:pPr>
      <w:r w:rsidRPr="00C26750">
        <w:rPr>
          <w:sz w:val="28"/>
          <w:szCs w:val="28"/>
        </w:rPr>
        <w:lastRenderedPageBreak/>
        <w:t xml:space="preserve"> </w:t>
      </w:r>
      <w:r w:rsidR="0017531E" w:rsidRPr="00C539F5">
        <w:rPr>
          <w:sz w:val="28"/>
          <w:szCs w:val="28"/>
        </w:rPr>
        <w:t xml:space="preserve">Выполнить построение многоугольников различных типов и их модификаций. </w:t>
      </w:r>
      <w:r w:rsidR="00C539F5" w:rsidRPr="00C539F5">
        <w:rPr>
          <w:sz w:val="28"/>
          <w:szCs w:val="28"/>
        </w:rPr>
        <w:t>При</w:t>
      </w:r>
      <w:r w:rsidR="00601FAC" w:rsidRPr="00C539F5">
        <w:rPr>
          <w:sz w:val="28"/>
          <w:szCs w:val="28"/>
        </w:rPr>
        <w:t xml:space="preserve"> наве</w:t>
      </w:r>
      <w:r w:rsidR="00C539F5" w:rsidRPr="00C539F5">
        <w:rPr>
          <w:sz w:val="28"/>
          <w:szCs w:val="28"/>
        </w:rPr>
        <w:t>дении</w:t>
      </w:r>
      <w:r w:rsidR="00601FAC" w:rsidRPr="00C539F5">
        <w:rPr>
          <w:sz w:val="28"/>
          <w:szCs w:val="28"/>
        </w:rPr>
        <w:t xml:space="preserve"> указател</w:t>
      </w:r>
      <w:r w:rsidR="00C539F5" w:rsidRPr="00C539F5">
        <w:rPr>
          <w:sz w:val="28"/>
          <w:szCs w:val="28"/>
        </w:rPr>
        <w:t>я на</w:t>
      </w:r>
      <w:r w:rsidR="00601FAC" w:rsidRPr="00C539F5">
        <w:rPr>
          <w:sz w:val="28"/>
          <w:szCs w:val="28"/>
        </w:rPr>
        <w:t xml:space="preserve"> инструмент </w:t>
      </w:r>
      <w:r w:rsidR="00601FAC" w:rsidRPr="00C539F5">
        <w:rPr>
          <w:sz w:val="28"/>
          <w:szCs w:val="28"/>
          <w:lang w:val="en-US"/>
        </w:rPr>
        <w:t>Polygon</w:t>
      </w:r>
      <w:r w:rsidR="00601FAC" w:rsidRPr="00C539F5">
        <w:rPr>
          <w:sz w:val="28"/>
          <w:szCs w:val="28"/>
        </w:rPr>
        <w:t xml:space="preserve"> (Многоугольник) на любой из узлов, расположенных в серединах сторон многоугольника, - при этом форма указателя должна измениться, что означает, что временно активизировался инструмент </w:t>
      </w:r>
      <w:r w:rsidR="00601FAC" w:rsidRPr="00C539F5">
        <w:rPr>
          <w:sz w:val="28"/>
          <w:szCs w:val="28"/>
          <w:lang w:val="en-US"/>
        </w:rPr>
        <w:t>Shape</w:t>
      </w:r>
      <w:r w:rsidR="00601FAC" w:rsidRPr="00C539F5">
        <w:rPr>
          <w:sz w:val="28"/>
          <w:szCs w:val="28"/>
        </w:rPr>
        <w:t xml:space="preserve"> (Форма). Удерживая </w:t>
      </w:r>
      <w:proofErr w:type="gramStart"/>
      <w:r w:rsidR="00601FAC" w:rsidRPr="00C539F5">
        <w:rPr>
          <w:sz w:val="28"/>
          <w:szCs w:val="28"/>
        </w:rPr>
        <w:t>нажатой</w:t>
      </w:r>
      <w:proofErr w:type="gramEnd"/>
      <w:r w:rsidR="00601FAC" w:rsidRPr="00C539F5">
        <w:rPr>
          <w:sz w:val="28"/>
          <w:szCs w:val="28"/>
        </w:rPr>
        <w:t xml:space="preserve"> клавишу </w:t>
      </w:r>
      <w:r w:rsidR="00601FAC" w:rsidRPr="00C539F5">
        <w:rPr>
          <w:sz w:val="28"/>
          <w:szCs w:val="28"/>
          <w:lang w:val="en-US"/>
        </w:rPr>
        <w:t>Ctrl</w:t>
      </w:r>
      <w:r w:rsidR="00601FAC" w:rsidRPr="00C539F5">
        <w:rPr>
          <w:sz w:val="28"/>
          <w:szCs w:val="28"/>
        </w:rPr>
        <w:t>, можно перетащить этот узел по радиусу примерно на половину расстояния до центра. Вместе с «захваченным» узлом будут перемещаться и все остальные дополнительные узлы, размещенные в серединах сторон многоугольника. В результате получится фигура похожая на звезду.</w:t>
      </w:r>
    </w:p>
    <w:p w:rsidR="00601FAC" w:rsidRPr="00C539F5" w:rsidRDefault="00601FAC" w:rsidP="00C539F5">
      <w:pPr>
        <w:ind w:left="709" w:firstLine="425"/>
        <w:jc w:val="both"/>
        <w:rPr>
          <w:sz w:val="28"/>
          <w:szCs w:val="28"/>
        </w:rPr>
      </w:pPr>
      <w:r w:rsidRPr="00C539F5">
        <w:rPr>
          <w:sz w:val="28"/>
          <w:szCs w:val="28"/>
        </w:rPr>
        <w:t>При наведении указателя инструмента на основной узел, расположенный в одной из вершин многоугольника</w:t>
      </w:r>
      <w:r w:rsidR="00AD27A6" w:rsidRPr="00C539F5">
        <w:rPr>
          <w:sz w:val="28"/>
          <w:szCs w:val="28"/>
        </w:rPr>
        <w:t>, и перетаскивании его, но уже не по радиусу, а по часовой стрелке вокруг центра, то в результате лучи звезды заострятся еще больше и фигура утратит осевую симметрию, сохранив симметрию центральную.</w:t>
      </w:r>
    </w:p>
    <w:p w:rsidR="0017531E" w:rsidRPr="00B01737" w:rsidRDefault="00C26750" w:rsidP="00D83095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26750">
        <w:rPr>
          <w:sz w:val="28"/>
          <w:szCs w:val="28"/>
        </w:rPr>
        <w:t xml:space="preserve"> </w:t>
      </w:r>
      <w:r w:rsidR="0017531E" w:rsidRPr="00B01737">
        <w:rPr>
          <w:sz w:val="28"/>
          <w:szCs w:val="28"/>
        </w:rPr>
        <w:t>Постро</w:t>
      </w:r>
      <w:r w:rsidR="00D011BF">
        <w:rPr>
          <w:sz w:val="28"/>
          <w:szCs w:val="28"/>
        </w:rPr>
        <w:t>ить</w:t>
      </w:r>
      <w:r w:rsidR="0017531E" w:rsidRPr="00B01737">
        <w:rPr>
          <w:sz w:val="28"/>
          <w:szCs w:val="28"/>
        </w:rPr>
        <w:t xml:space="preserve"> симметричные и логарифмические спирали с различным количеством витков. </w:t>
      </w:r>
    </w:p>
    <w:p w:rsidR="0017531E" w:rsidRPr="00C539F5" w:rsidRDefault="00D83095" w:rsidP="00AD27A6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539F5">
        <w:rPr>
          <w:sz w:val="28"/>
          <w:szCs w:val="28"/>
        </w:rPr>
        <w:t xml:space="preserve"> На листе Плакат п</w:t>
      </w:r>
      <w:r w:rsidR="0017531E" w:rsidRPr="00C539F5">
        <w:rPr>
          <w:sz w:val="28"/>
          <w:szCs w:val="28"/>
        </w:rPr>
        <w:t>остро</w:t>
      </w:r>
      <w:r w:rsidR="00D011BF" w:rsidRPr="00C539F5">
        <w:rPr>
          <w:sz w:val="28"/>
          <w:szCs w:val="28"/>
        </w:rPr>
        <w:t>ить</w:t>
      </w:r>
      <w:r w:rsidR="0017531E" w:rsidRPr="00C539F5">
        <w:rPr>
          <w:sz w:val="28"/>
          <w:szCs w:val="28"/>
        </w:rPr>
        <w:t xml:space="preserve"> сетку. </w:t>
      </w:r>
      <w:r w:rsidR="00C539F5" w:rsidRPr="00C539F5">
        <w:rPr>
          <w:iCs/>
          <w:sz w:val="28"/>
          <w:szCs w:val="28"/>
        </w:rPr>
        <w:t>П</w:t>
      </w:r>
      <w:r w:rsidR="0017531E" w:rsidRPr="00C539F5">
        <w:rPr>
          <w:iCs/>
          <w:sz w:val="28"/>
          <w:szCs w:val="28"/>
        </w:rPr>
        <w:t>ри построении сетки не менять принятых по умолчанию значений управляющих параметров, и обратит</w:t>
      </w:r>
      <w:r w:rsidR="0097210A">
        <w:rPr>
          <w:iCs/>
          <w:sz w:val="28"/>
          <w:szCs w:val="28"/>
        </w:rPr>
        <w:t>ь</w:t>
      </w:r>
      <w:r w:rsidR="0017531E" w:rsidRPr="00C539F5">
        <w:rPr>
          <w:iCs/>
          <w:sz w:val="28"/>
          <w:szCs w:val="28"/>
        </w:rPr>
        <w:t xml:space="preserve"> внимание на сообщение в строке состояния: (Группа из 12 объектов на слое 1). Построенная сетка утратила связь с инструментом </w:t>
      </w:r>
      <w:proofErr w:type="spellStart"/>
      <w:r w:rsidR="0017531E" w:rsidRPr="00C539F5">
        <w:rPr>
          <w:iCs/>
          <w:sz w:val="28"/>
          <w:szCs w:val="28"/>
        </w:rPr>
        <w:t>GraphPaper</w:t>
      </w:r>
      <w:proofErr w:type="spellEnd"/>
      <w:r w:rsidR="0017531E" w:rsidRPr="00C539F5">
        <w:rPr>
          <w:iCs/>
          <w:sz w:val="28"/>
          <w:szCs w:val="28"/>
        </w:rPr>
        <w:t xml:space="preserve"> (Диаграммная сетка), и воспользоваться им для ее модификации не удастся. </w:t>
      </w:r>
    </w:p>
    <w:p w:rsidR="0017531E" w:rsidRDefault="00C26750" w:rsidP="00AD27A6">
      <w:pPr>
        <w:numPr>
          <w:ilvl w:val="0"/>
          <w:numId w:val="4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 w:rsidRPr="00C26750">
        <w:rPr>
          <w:sz w:val="28"/>
          <w:szCs w:val="28"/>
        </w:rPr>
        <w:t xml:space="preserve"> </w:t>
      </w:r>
      <w:r w:rsidR="0017531E" w:rsidRPr="00C539F5">
        <w:rPr>
          <w:sz w:val="28"/>
          <w:szCs w:val="28"/>
        </w:rPr>
        <w:t>Постро</w:t>
      </w:r>
      <w:r w:rsidR="00D011BF" w:rsidRPr="00C539F5">
        <w:rPr>
          <w:sz w:val="28"/>
          <w:szCs w:val="28"/>
        </w:rPr>
        <w:t>ить</w:t>
      </w:r>
      <w:r w:rsidR="0017531E" w:rsidRPr="00C539F5">
        <w:rPr>
          <w:sz w:val="28"/>
          <w:szCs w:val="28"/>
        </w:rPr>
        <w:t xml:space="preserve"> плакат с </w:t>
      </w:r>
      <w:proofErr w:type="spellStart"/>
      <w:r w:rsidR="0017531E" w:rsidRPr="00C539F5">
        <w:rPr>
          <w:sz w:val="28"/>
          <w:szCs w:val="28"/>
        </w:rPr>
        <w:t>образцами</w:t>
      </w:r>
      <w:proofErr w:type="gramStart"/>
      <w:r w:rsidR="00AD27A6" w:rsidRPr="00C539F5">
        <w:rPr>
          <w:sz w:val="28"/>
          <w:szCs w:val="28"/>
        </w:rPr>
        <w:t>.</w:t>
      </w:r>
      <w:r w:rsidR="0017531E" w:rsidRPr="00C539F5">
        <w:rPr>
          <w:iCs/>
          <w:sz w:val="28"/>
          <w:szCs w:val="28"/>
        </w:rPr>
        <w:t>С</w:t>
      </w:r>
      <w:proofErr w:type="gramEnd"/>
      <w:r w:rsidR="0017531E" w:rsidRPr="00C539F5">
        <w:rPr>
          <w:iCs/>
          <w:sz w:val="28"/>
          <w:szCs w:val="28"/>
        </w:rPr>
        <w:t>етку</w:t>
      </w:r>
      <w:proofErr w:type="spellEnd"/>
      <w:r w:rsidR="0017531E" w:rsidRPr="00C539F5">
        <w:rPr>
          <w:iCs/>
          <w:sz w:val="28"/>
          <w:szCs w:val="28"/>
        </w:rPr>
        <w:t xml:space="preserve"> для самой таблицы постройте с помощью инструмента </w:t>
      </w:r>
      <w:proofErr w:type="spellStart"/>
      <w:r w:rsidR="0017531E" w:rsidRPr="00C539F5">
        <w:rPr>
          <w:iCs/>
          <w:sz w:val="28"/>
          <w:szCs w:val="28"/>
        </w:rPr>
        <w:t>GraphPaper</w:t>
      </w:r>
      <w:proofErr w:type="spellEnd"/>
      <w:r w:rsidR="0017531E" w:rsidRPr="00C539F5">
        <w:rPr>
          <w:iCs/>
          <w:sz w:val="28"/>
          <w:szCs w:val="28"/>
        </w:rPr>
        <w:t xml:space="preserve"> (Диаграммная сетка) во всю ширину страницы, оставив некоторое место наверху под заголовок. </w:t>
      </w:r>
    </w:p>
    <w:p w:rsidR="00C918F6" w:rsidRPr="00C539F5" w:rsidRDefault="00C26750" w:rsidP="00AD27A6">
      <w:pPr>
        <w:numPr>
          <w:ilvl w:val="0"/>
          <w:numId w:val="4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 w:rsidRPr="00C26750">
        <w:rPr>
          <w:sz w:val="28"/>
          <w:szCs w:val="28"/>
        </w:rPr>
        <w:t xml:space="preserve"> </w:t>
      </w:r>
      <w:r w:rsidR="00C918F6" w:rsidRPr="009B1ABD">
        <w:rPr>
          <w:sz w:val="28"/>
          <w:szCs w:val="28"/>
        </w:rPr>
        <w:t xml:space="preserve">Сгруппируйте все объекты рисунка и продемонстрируйте результаты </w:t>
      </w:r>
      <w:r w:rsidRPr="00C26750">
        <w:rPr>
          <w:sz w:val="28"/>
          <w:szCs w:val="28"/>
        </w:rPr>
        <w:t xml:space="preserve"> </w:t>
      </w:r>
      <w:r w:rsidR="00C918F6" w:rsidRPr="009B1ABD">
        <w:rPr>
          <w:sz w:val="28"/>
          <w:szCs w:val="28"/>
        </w:rPr>
        <w:t>работы преподавателю.</w:t>
      </w:r>
    </w:p>
    <w:p w:rsidR="00D011BF" w:rsidRDefault="00D011BF" w:rsidP="00AD27A6">
      <w:pPr>
        <w:spacing w:before="100" w:beforeAutospacing="1" w:after="100" w:afterAutospacing="1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Контрольные вопросы:</w:t>
      </w:r>
    </w:p>
    <w:p w:rsidR="00D011BF" w:rsidRDefault="00D011BF" w:rsidP="00D011BF">
      <w:pPr>
        <w:pStyle w:val="a6"/>
        <w:numPr>
          <w:ilvl w:val="0"/>
          <w:numId w:val="5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Какой графикой является </w:t>
      </w:r>
      <w:r>
        <w:rPr>
          <w:iCs/>
          <w:sz w:val="28"/>
          <w:szCs w:val="28"/>
          <w:lang w:val="en-US"/>
        </w:rPr>
        <w:t>CorelDraw</w:t>
      </w:r>
      <w:r>
        <w:rPr>
          <w:iCs/>
          <w:sz w:val="28"/>
          <w:szCs w:val="28"/>
        </w:rPr>
        <w:t>?</w:t>
      </w:r>
    </w:p>
    <w:p w:rsidR="00D011BF" w:rsidRDefault="00D011BF" w:rsidP="00D011BF">
      <w:pPr>
        <w:pStyle w:val="a6"/>
        <w:numPr>
          <w:ilvl w:val="0"/>
          <w:numId w:val="5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Что такое объект?</w:t>
      </w:r>
    </w:p>
    <w:p w:rsidR="00D011BF" w:rsidRDefault="00D011BF" w:rsidP="00D011BF">
      <w:pPr>
        <w:pStyle w:val="a6"/>
        <w:numPr>
          <w:ilvl w:val="0"/>
          <w:numId w:val="5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Назначение палитры инструментов?</w:t>
      </w:r>
    </w:p>
    <w:p w:rsidR="00D011BF" w:rsidRDefault="00D011BF" w:rsidP="00D011BF">
      <w:pPr>
        <w:pStyle w:val="a6"/>
        <w:numPr>
          <w:ilvl w:val="0"/>
          <w:numId w:val="5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Назначение панели атрибутов?</w:t>
      </w:r>
    </w:p>
    <w:p w:rsidR="00D011BF" w:rsidRDefault="00D011BF" w:rsidP="00D011BF">
      <w:pPr>
        <w:pStyle w:val="a6"/>
        <w:numPr>
          <w:ilvl w:val="0"/>
          <w:numId w:val="5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Объяснить сведения</w:t>
      </w:r>
      <w:r w:rsidR="00B75C47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выводимые в строке состояния</w:t>
      </w:r>
      <w:r w:rsidR="00506048">
        <w:rPr>
          <w:iCs/>
          <w:sz w:val="28"/>
          <w:szCs w:val="28"/>
        </w:rPr>
        <w:t>.</w:t>
      </w:r>
    </w:p>
    <w:p w:rsidR="00D011BF" w:rsidRPr="00D011BF" w:rsidRDefault="00506048" w:rsidP="00D011BF">
      <w:pPr>
        <w:pStyle w:val="a6"/>
        <w:numPr>
          <w:ilvl w:val="0"/>
          <w:numId w:val="5"/>
        </w:numPr>
        <w:spacing w:before="100" w:beforeAutospacing="1" w:after="100" w:afterAutospacing="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Применение клавиш-модификаторов при построении изображений.</w:t>
      </w:r>
    </w:p>
    <w:sectPr w:rsidR="00D011BF" w:rsidRPr="00D011BF" w:rsidSect="002A539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C00"/>
    <w:multiLevelType w:val="multilevel"/>
    <w:tmpl w:val="B27A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DAF"/>
    <w:multiLevelType w:val="multilevel"/>
    <w:tmpl w:val="D8CA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E7AFB"/>
    <w:multiLevelType w:val="multilevel"/>
    <w:tmpl w:val="8402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F7804"/>
    <w:multiLevelType w:val="hybridMultilevel"/>
    <w:tmpl w:val="FEA48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36BEC"/>
    <w:multiLevelType w:val="hybridMultilevel"/>
    <w:tmpl w:val="2D461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3210A"/>
    <w:multiLevelType w:val="multilevel"/>
    <w:tmpl w:val="5036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6A7158"/>
    <w:multiLevelType w:val="hybridMultilevel"/>
    <w:tmpl w:val="DFFE9C3A"/>
    <w:lvl w:ilvl="0" w:tplc="9A82F2C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9D0524"/>
    <w:multiLevelType w:val="hybridMultilevel"/>
    <w:tmpl w:val="5F8AA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17531E"/>
    <w:rsid w:val="0014159B"/>
    <w:rsid w:val="0017531E"/>
    <w:rsid w:val="00283A9F"/>
    <w:rsid w:val="002A539A"/>
    <w:rsid w:val="00452BF7"/>
    <w:rsid w:val="004811E0"/>
    <w:rsid w:val="00506048"/>
    <w:rsid w:val="00586677"/>
    <w:rsid w:val="00601FAC"/>
    <w:rsid w:val="00725101"/>
    <w:rsid w:val="0097210A"/>
    <w:rsid w:val="00A333C8"/>
    <w:rsid w:val="00AA0644"/>
    <w:rsid w:val="00AD27A6"/>
    <w:rsid w:val="00AF4B53"/>
    <w:rsid w:val="00B01737"/>
    <w:rsid w:val="00B60A0C"/>
    <w:rsid w:val="00B737F9"/>
    <w:rsid w:val="00B75C47"/>
    <w:rsid w:val="00C26750"/>
    <w:rsid w:val="00C50B26"/>
    <w:rsid w:val="00C539F5"/>
    <w:rsid w:val="00C918F6"/>
    <w:rsid w:val="00D011BF"/>
    <w:rsid w:val="00D83095"/>
    <w:rsid w:val="00EE7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33C8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753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53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31E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7531E"/>
    <w:rPr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17531E"/>
    <w:pPr>
      <w:spacing w:before="100" w:beforeAutospacing="1" w:after="100" w:afterAutospacing="1"/>
    </w:pPr>
  </w:style>
  <w:style w:type="paragraph" w:styleId="a4">
    <w:name w:val="Balloon Text"/>
    <w:basedOn w:val="a"/>
    <w:link w:val="a5"/>
    <w:rsid w:val="0017531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753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01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2012-06-15T03:21:00Z</cp:lastPrinted>
  <dcterms:created xsi:type="dcterms:W3CDTF">2012-04-30T01:15:00Z</dcterms:created>
  <dcterms:modified xsi:type="dcterms:W3CDTF">2018-05-19T13:15:00Z</dcterms:modified>
</cp:coreProperties>
</file>