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C50B" w14:textId="77777777" w:rsidR="00720C5E" w:rsidRPr="00720C5E" w:rsidRDefault="00720C5E" w:rsidP="00720C5E">
      <w:pPr>
        <w:spacing w:after="0" w:line="360" w:lineRule="auto"/>
        <w:jc w:val="center"/>
        <w:rPr>
          <w:rFonts w:ascii="Bookman Old Style" w:hAnsi="Bookman Old Style" w:cs="Times New Roman"/>
          <w:sz w:val="36"/>
          <w:szCs w:val="36"/>
        </w:rPr>
      </w:pPr>
      <w:r w:rsidRPr="00720C5E">
        <w:rPr>
          <w:rFonts w:ascii="Bookman Old Style" w:hAnsi="Bookman Old Style" w:cs="Cambria"/>
          <w:sz w:val="36"/>
          <w:szCs w:val="36"/>
        </w:rPr>
        <w:t xml:space="preserve">1. </w:t>
      </w:r>
      <w:r w:rsidRPr="00720C5E">
        <w:rPr>
          <w:rFonts w:ascii="Bookman Old Style" w:hAnsi="Bookman Old Style" w:cs="Times New Roman"/>
          <w:sz w:val="36"/>
          <w:szCs w:val="36"/>
        </w:rPr>
        <w:t>Дайте определение понятия «юридическое лицо». Перечислите и раскройте его признаки.</w:t>
      </w:r>
    </w:p>
    <w:p w14:paraId="336BE6BA" w14:textId="77777777" w:rsidR="00720C5E" w:rsidRPr="00C832E0" w:rsidRDefault="00720C5E" w:rsidP="00720C5E">
      <w:pPr>
        <w:spacing w:after="0" w:line="360" w:lineRule="auto"/>
        <w:rPr>
          <w:rFonts w:ascii="Bookman Old Style" w:hAnsi="Bookman Old Style"/>
          <w:sz w:val="24"/>
          <w:szCs w:val="24"/>
        </w:rPr>
      </w:pPr>
      <w:r w:rsidRPr="00C832E0">
        <w:rPr>
          <w:rFonts w:ascii="Bookman Old Style" w:hAnsi="Bookman Old Style"/>
          <w:sz w:val="24"/>
          <w:szCs w:val="24"/>
        </w:rPr>
        <w:t>Юридическим лицом называется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tbl>
      <w:tblPr>
        <w:tblStyle w:val="a8"/>
        <w:tblW w:w="0" w:type="auto"/>
        <w:tblLook w:val="04A0" w:firstRow="1" w:lastRow="0" w:firstColumn="1" w:lastColumn="0" w:noHBand="0" w:noVBand="1"/>
      </w:tblPr>
      <w:tblGrid>
        <w:gridCol w:w="4868"/>
        <w:gridCol w:w="4868"/>
      </w:tblGrid>
      <w:tr w:rsidR="00106D93" w14:paraId="6F4AADD3" w14:textId="77777777" w:rsidTr="00106D93">
        <w:tc>
          <w:tcPr>
            <w:tcW w:w="4868" w:type="dxa"/>
            <w:vAlign w:val="center"/>
          </w:tcPr>
          <w:p w14:paraId="4D7F3C18" w14:textId="77777777" w:rsidR="00106D93" w:rsidRPr="00106D93" w:rsidRDefault="00106D93" w:rsidP="00106D93">
            <w:pPr>
              <w:spacing w:line="360" w:lineRule="auto"/>
              <w:jc w:val="center"/>
              <w:rPr>
                <w:rFonts w:ascii="Bookman Old Style" w:hAnsi="Bookman Old Style"/>
                <w:sz w:val="28"/>
                <w:szCs w:val="28"/>
              </w:rPr>
            </w:pPr>
            <w:r w:rsidRPr="00106D93">
              <w:rPr>
                <w:rFonts w:ascii="Bookman Old Style" w:hAnsi="Bookman Old Style"/>
                <w:sz w:val="28"/>
                <w:szCs w:val="28"/>
              </w:rPr>
              <w:t>Признак</w:t>
            </w:r>
          </w:p>
        </w:tc>
        <w:tc>
          <w:tcPr>
            <w:tcW w:w="4868" w:type="dxa"/>
            <w:vAlign w:val="center"/>
          </w:tcPr>
          <w:p w14:paraId="25314C59" w14:textId="77777777" w:rsidR="00106D93" w:rsidRPr="00106D93" w:rsidRDefault="00106D93" w:rsidP="00106D93">
            <w:pPr>
              <w:spacing w:line="360" w:lineRule="auto"/>
              <w:jc w:val="center"/>
              <w:rPr>
                <w:rFonts w:ascii="Bookman Old Style" w:hAnsi="Bookman Old Style"/>
                <w:sz w:val="28"/>
                <w:szCs w:val="28"/>
              </w:rPr>
            </w:pPr>
            <w:r w:rsidRPr="00106D93">
              <w:rPr>
                <w:rFonts w:ascii="Bookman Old Style" w:hAnsi="Bookman Old Style"/>
                <w:sz w:val="28"/>
                <w:szCs w:val="28"/>
              </w:rPr>
              <w:t>Его содержание</w:t>
            </w:r>
          </w:p>
        </w:tc>
      </w:tr>
      <w:tr w:rsidR="00106D93" w14:paraId="12B19636" w14:textId="77777777" w:rsidTr="004C06B2">
        <w:tc>
          <w:tcPr>
            <w:tcW w:w="4868" w:type="dxa"/>
            <w:vAlign w:val="center"/>
          </w:tcPr>
          <w:p w14:paraId="1EFB5A09" w14:textId="77777777" w:rsidR="00106D93" w:rsidRPr="00106D93" w:rsidRDefault="00106D93" w:rsidP="004C06B2">
            <w:pPr>
              <w:spacing w:line="360" w:lineRule="auto"/>
              <w:jc w:val="center"/>
              <w:rPr>
                <w:rFonts w:ascii="Bookman Old Style" w:hAnsi="Bookman Old Style"/>
                <w:sz w:val="28"/>
                <w:szCs w:val="28"/>
              </w:rPr>
            </w:pPr>
            <w:r w:rsidRPr="00106D93">
              <w:rPr>
                <w:rFonts w:ascii="Bookman Old Style" w:hAnsi="Bookman Old Style"/>
                <w:sz w:val="28"/>
                <w:szCs w:val="28"/>
              </w:rPr>
              <w:t>Организационное единство</w:t>
            </w:r>
          </w:p>
        </w:tc>
        <w:tc>
          <w:tcPr>
            <w:tcW w:w="4868" w:type="dxa"/>
          </w:tcPr>
          <w:p w14:paraId="2BB9D1C7" w14:textId="77777777" w:rsidR="00106D93" w:rsidRPr="00106D93" w:rsidRDefault="00106D93" w:rsidP="00720C5E">
            <w:pPr>
              <w:spacing w:line="360" w:lineRule="auto"/>
              <w:rPr>
                <w:rFonts w:ascii="Bookman Old Style" w:hAnsi="Bookman Old Style"/>
                <w:sz w:val="28"/>
                <w:szCs w:val="28"/>
              </w:rPr>
            </w:pPr>
            <w:r w:rsidRPr="00106D93">
              <w:rPr>
                <w:rFonts w:ascii="Bookman Old Style" w:hAnsi="Bookman Old Style"/>
                <w:sz w:val="28"/>
                <w:szCs w:val="28"/>
              </w:rPr>
              <w:t>Существование в юридическом лице определенной иерархии, соподчинения органов управления, четкая регламентация отношений между его участниками (они закреплены в учредительных документах лица)</w:t>
            </w:r>
          </w:p>
        </w:tc>
      </w:tr>
      <w:tr w:rsidR="00106D93" w14:paraId="41AD915B" w14:textId="77777777" w:rsidTr="004C06B2">
        <w:tc>
          <w:tcPr>
            <w:tcW w:w="4868" w:type="dxa"/>
            <w:vAlign w:val="center"/>
          </w:tcPr>
          <w:p w14:paraId="41DC6411" w14:textId="77777777" w:rsidR="00106D93" w:rsidRPr="00106D93" w:rsidRDefault="00106D93" w:rsidP="004C06B2">
            <w:pPr>
              <w:spacing w:line="360" w:lineRule="auto"/>
              <w:jc w:val="center"/>
              <w:rPr>
                <w:rFonts w:ascii="Bookman Old Style" w:hAnsi="Bookman Old Style"/>
                <w:sz w:val="28"/>
                <w:szCs w:val="28"/>
              </w:rPr>
            </w:pPr>
            <w:r w:rsidRPr="00106D93">
              <w:rPr>
                <w:rFonts w:ascii="Bookman Old Style" w:hAnsi="Bookman Old Style"/>
                <w:sz w:val="28"/>
                <w:szCs w:val="28"/>
              </w:rPr>
              <w:t>Имущественная обособленность</w:t>
            </w:r>
          </w:p>
        </w:tc>
        <w:tc>
          <w:tcPr>
            <w:tcW w:w="4868" w:type="dxa"/>
          </w:tcPr>
          <w:p w14:paraId="3EF7C0D5" w14:textId="77777777" w:rsidR="00106D93" w:rsidRPr="00106D93" w:rsidRDefault="00106D93" w:rsidP="00720C5E">
            <w:pPr>
              <w:spacing w:line="360" w:lineRule="auto"/>
              <w:rPr>
                <w:rFonts w:ascii="Bookman Old Style" w:hAnsi="Bookman Old Style"/>
                <w:sz w:val="28"/>
                <w:szCs w:val="28"/>
              </w:rPr>
            </w:pPr>
            <w:r w:rsidRPr="00106D93">
              <w:rPr>
                <w:rFonts w:ascii="Bookman Old Style" w:hAnsi="Bookman Old Style"/>
                <w:sz w:val="28"/>
                <w:szCs w:val="28"/>
              </w:rPr>
              <w:t>Имущество юридического лица обособленно от имущества его членов, учредителей и других юридических лиц</w:t>
            </w:r>
          </w:p>
        </w:tc>
      </w:tr>
      <w:tr w:rsidR="00106D93" w14:paraId="3217568B" w14:textId="77777777" w:rsidTr="004C06B2">
        <w:tc>
          <w:tcPr>
            <w:tcW w:w="4868" w:type="dxa"/>
            <w:vAlign w:val="center"/>
          </w:tcPr>
          <w:p w14:paraId="3AAE3211" w14:textId="77777777" w:rsidR="00106D93" w:rsidRPr="00106D93" w:rsidRDefault="00106D93" w:rsidP="004C06B2">
            <w:pPr>
              <w:spacing w:line="360" w:lineRule="auto"/>
              <w:jc w:val="center"/>
              <w:rPr>
                <w:rFonts w:ascii="Bookman Old Style" w:hAnsi="Bookman Old Style"/>
                <w:sz w:val="28"/>
                <w:szCs w:val="28"/>
              </w:rPr>
            </w:pPr>
            <w:r w:rsidRPr="00106D93">
              <w:rPr>
                <w:rFonts w:ascii="Bookman Old Style" w:hAnsi="Bookman Old Style"/>
                <w:sz w:val="28"/>
                <w:szCs w:val="28"/>
              </w:rPr>
              <w:t>Самостоятельная имущественная ответственность</w:t>
            </w:r>
          </w:p>
        </w:tc>
        <w:tc>
          <w:tcPr>
            <w:tcW w:w="4868" w:type="dxa"/>
          </w:tcPr>
          <w:p w14:paraId="47C38021" w14:textId="77777777" w:rsidR="00106D93" w:rsidRPr="00106D93" w:rsidRDefault="00106D93" w:rsidP="00720C5E">
            <w:pPr>
              <w:spacing w:line="360" w:lineRule="auto"/>
              <w:rPr>
                <w:rFonts w:ascii="Bookman Old Style" w:hAnsi="Bookman Old Style"/>
                <w:sz w:val="28"/>
                <w:szCs w:val="28"/>
              </w:rPr>
            </w:pPr>
            <w:r w:rsidRPr="00106D93">
              <w:rPr>
                <w:rFonts w:ascii="Bookman Old Style" w:hAnsi="Bookman Old Style"/>
                <w:sz w:val="28"/>
                <w:szCs w:val="28"/>
              </w:rPr>
              <w:t>Юридическое лицо самостоятельно отвечает по своим обязательствам своим имуществом</w:t>
            </w:r>
          </w:p>
        </w:tc>
      </w:tr>
      <w:tr w:rsidR="00106D93" w14:paraId="4B3C23BC" w14:textId="77777777" w:rsidTr="004C06B2">
        <w:tc>
          <w:tcPr>
            <w:tcW w:w="4868" w:type="dxa"/>
            <w:vAlign w:val="center"/>
          </w:tcPr>
          <w:p w14:paraId="445FE332" w14:textId="77777777" w:rsidR="00106D93" w:rsidRPr="00106D93" w:rsidRDefault="00106D93" w:rsidP="004C06B2">
            <w:pPr>
              <w:spacing w:line="360" w:lineRule="auto"/>
              <w:jc w:val="center"/>
              <w:rPr>
                <w:rFonts w:ascii="Bookman Old Style" w:hAnsi="Bookman Old Style"/>
                <w:sz w:val="28"/>
                <w:szCs w:val="28"/>
              </w:rPr>
            </w:pPr>
            <w:r w:rsidRPr="00106D93">
              <w:rPr>
                <w:rFonts w:ascii="Bookman Old Style" w:hAnsi="Bookman Old Style"/>
                <w:sz w:val="28"/>
                <w:szCs w:val="28"/>
              </w:rPr>
              <w:t>Наименование</w:t>
            </w:r>
          </w:p>
        </w:tc>
        <w:tc>
          <w:tcPr>
            <w:tcW w:w="4868" w:type="dxa"/>
          </w:tcPr>
          <w:p w14:paraId="2D9BC0B1" w14:textId="77777777" w:rsidR="00106D93" w:rsidRPr="00106D93" w:rsidRDefault="00106D93" w:rsidP="00720C5E">
            <w:pPr>
              <w:spacing w:line="360" w:lineRule="auto"/>
              <w:rPr>
                <w:rFonts w:ascii="Bookman Old Style" w:hAnsi="Bookman Old Style"/>
                <w:sz w:val="28"/>
                <w:szCs w:val="28"/>
              </w:rPr>
            </w:pPr>
            <w:r w:rsidRPr="00106D93">
              <w:rPr>
                <w:rFonts w:ascii="Bookman Old Style" w:hAnsi="Bookman Old Style"/>
                <w:sz w:val="28"/>
                <w:szCs w:val="28"/>
              </w:rPr>
              <w:t xml:space="preserve">Юридическое лицо должно иметь собственное наименование, отличное от </w:t>
            </w:r>
            <w:r w:rsidRPr="00106D93">
              <w:rPr>
                <w:rFonts w:ascii="Bookman Old Style" w:hAnsi="Bookman Old Style"/>
                <w:sz w:val="28"/>
                <w:szCs w:val="28"/>
              </w:rPr>
              <w:lastRenderedPageBreak/>
              <w:t>наименований других субъектов права и необходимое для его идентификации в гражданском обороте</w:t>
            </w:r>
          </w:p>
        </w:tc>
      </w:tr>
    </w:tbl>
    <w:p w14:paraId="5D33D08A" w14:textId="77777777" w:rsidR="00106D93" w:rsidRDefault="00106D93" w:rsidP="00720C5E">
      <w:pPr>
        <w:spacing w:after="0" w:line="360" w:lineRule="auto"/>
        <w:rPr>
          <w:rFonts w:ascii="Bookman Old Style" w:hAnsi="Bookman Old Style"/>
          <w:sz w:val="28"/>
          <w:szCs w:val="28"/>
        </w:rPr>
      </w:pPr>
    </w:p>
    <w:p w14:paraId="27D437E5" w14:textId="77777777" w:rsidR="00DF58BB" w:rsidRPr="00DF58BB" w:rsidRDefault="00DF58BB" w:rsidP="00DF58BB">
      <w:pPr>
        <w:spacing w:after="0" w:line="360" w:lineRule="auto"/>
        <w:jc w:val="center"/>
        <w:rPr>
          <w:rFonts w:ascii="Bookman Old Style" w:hAnsi="Bookman Old Style"/>
          <w:sz w:val="36"/>
          <w:szCs w:val="28"/>
        </w:rPr>
      </w:pPr>
      <w:r w:rsidRPr="00DF58BB">
        <w:rPr>
          <w:rFonts w:ascii="Bookman Old Style" w:hAnsi="Bookman Old Style"/>
          <w:sz w:val="36"/>
          <w:szCs w:val="28"/>
        </w:rPr>
        <w:t>2. Какие способы возникновения юридических лиц вам известны?</w:t>
      </w:r>
    </w:p>
    <w:p w14:paraId="1371060A" w14:textId="77777777" w:rsidR="00DF58BB" w:rsidRPr="00C832E0" w:rsidRDefault="00DF58BB" w:rsidP="00DF58BB">
      <w:pPr>
        <w:spacing w:after="0" w:line="360" w:lineRule="auto"/>
        <w:rPr>
          <w:rFonts w:ascii="Bookman Old Style" w:hAnsi="Bookman Old Style"/>
          <w:sz w:val="24"/>
          <w:szCs w:val="24"/>
        </w:rPr>
      </w:pPr>
      <w:r w:rsidRPr="00C832E0">
        <w:rPr>
          <w:rFonts w:ascii="Bookman Old Style" w:hAnsi="Bookman Old Style"/>
          <w:sz w:val="24"/>
          <w:szCs w:val="24"/>
        </w:rPr>
        <w:t>Возникновение юридических лиц происходит тремя способами: распорядительным, нормативно-явочным и разрешительным.</w:t>
      </w:r>
    </w:p>
    <w:p w14:paraId="720169CC" w14:textId="77777777" w:rsidR="00DF58BB" w:rsidRPr="00C832E0" w:rsidRDefault="00DF58BB" w:rsidP="00DF58BB">
      <w:pPr>
        <w:pStyle w:val="a7"/>
        <w:numPr>
          <w:ilvl w:val="0"/>
          <w:numId w:val="1"/>
        </w:numPr>
        <w:spacing w:after="0" w:line="360" w:lineRule="auto"/>
        <w:rPr>
          <w:rFonts w:ascii="Bookman Old Style" w:hAnsi="Bookman Old Style"/>
          <w:sz w:val="24"/>
          <w:szCs w:val="24"/>
        </w:rPr>
      </w:pPr>
      <w:r w:rsidRPr="00C832E0">
        <w:rPr>
          <w:rFonts w:ascii="Bookman Old Style" w:hAnsi="Bookman Old Style"/>
          <w:sz w:val="24"/>
          <w:szCs w:val="24"/>
        </w:rPr>
        <w:t xml:space="preserve">При </w:t>
      </w:r>
      <w:r w:rsidRPr="00C832E0">
        <w:rPr>
          <w:rFonts w:ascii="Bookman Old Style" w:hAnsi="Bookman Old Style"/>
          <w:b/>
          <w:sz w:val="24"/>
          <w:szCs w:val="24"/>
        </w:rPr>
        <w:t>распорядительном</w:t>
      </w:r>
      <w:r w:rsidRPr="00C832E0">
        <w:rPr>
          <w:rFonts w:ascii="Bookman Old Style" w:hAnsi="Bookman Old Style"/>
          <w:sz w:val="24"/>
          <w:szCs w:val="24"/>
        </w:rPr>
        <w:t xml:space="preserve"> порядке юридическое лицо образуется по прямому распоряжению государственного органа или органа местного самоуправления (так создаются государственные или муниципальные унитарные предприятия).</w:t>
      </w:r>
    </w:p>
    <w:p w14:paraId="3B44B1D8" w14:textId="77777777" w:rsidR="00DF58BB" w:rsidRPr="00C832E0" w:rsidRDefault="00DF58BB" w:rsidP="00DF58BB">
      <w:pPr>
        <w:pStyle w:val="a7"/>
        <w:numPr>
          <w:ilvl w:val="0"/>
          <w:numId w:val="1"/>
        </w:numPr>
        <w:spacing w:after="0" w:line="360" w:lineRule="auto"/>
        <w:rPr>
          <w:rFonts w:ascii="Bookman Old Style" w:hAnsi="Bookman Old Style"/>
          <w:sz w:val="24"/>
          <w:szCs w:val="24"/>
        </w:rPr>
      </w:pPr>
      <w:r w:rsidRPr="00C832E0">
        <w:rPr>
          <w:rFonts w:ascii="Bookman Old Style" w:hAnsi="Bookman Old Style"/>
          <w:sz w:val="24"/>
          <w:szCs w:val="24"/>
        </w:rPr>
        <w:t xml:space="preserve">При </w:t>
      </w:r>
      <w:r w:rsidRPr="00C832E0">
        <w:rPr>
          <w:rFonts w:ascii="Bookman Old Style" w:hAnsi="Bookman Old Style"/>
          <w:b/>
          <w:sz w:val="24"/>
          <w:szCs w:val="24"/>
        </w:rPr>
        <w:t>нормативно-явочном</w:t>
      </w:r>
      <w:r w:rsidRPr="00C832E0">
        <w:rPr>
          <w:rFonts w:ascii="Bookman Old Style" w:hAnsi="Bookman Old Style"/>
          <w:sz w:val="24"/>
          <w:szCs w:val="24"/>
        </w:rPr>
        <w:t xml:space="preserve"> способе создания юридического лица согласие третьих лиц на его образование не требуется. Граждане или организации образуют юридическое лицо, а компетентный орган вправе лишь проверить, соответствуют ли закону учредительные документы появившейся организации. Отказ в регистрации юридического лица может быть обжалован в суде.</w:t>
      </w:r>
    </w:p>
    <w:p w14:paraId="55677353" w14:textId="77777777" w:rsidR="00DF58BB" w:rsidRPr="00C832E0" w:rsidRDefault="00DF58BB" w:rsidP="00DF58BB">
      <w:pPr>
        <w:pStyle w:val="a7"/>
        <w:numPr>
          <w:ilvl w:val="0"/>
          <w:numId w:val="1"/>
        </w:numPr>
        <w:spacing w:after="0" w:line="360" w:lineRule="auto"/>
        <w:rPr>
          <w:rFonts w:ascii="Bookman Old Style" w:hAnsi="Bookman Old Style"/>
          <w:sz w:val="24"/>
          <w:szCs w:val="24"/>
        </w:rPr>
      </w:pPr>
      <w:r w:rsidRPr="00C832E0">
        <w:rPr>
          <w:rFonts w:ascii="Bookman Old Style" w:hAnsi="Bookman Old Style"/>
          <w:sz w:val="24"/>
          <w:szCs w:val="24"/>
        </w:rPr>
        <w:t xml:space="preserve">При </w:t>
      </w:r>
      <w:r w:rsidRPr="00C832E0">
        <w:rPr>
          <w:rFonts w:ascii="Bookman Old Style" w:hAnsi="Bookman Old Style"/>
          <w:b/>
          <w:sz w:val="24"/>
          <w:szCs w:val="24"/>
        </w:rPr>
        <w:t>разрешительном</w:t>
      </w:r>
      <w:r w:rsidRPr="00C832E0">
        <w:rPr>
          <w:rFonts w:ascii="Bookman Old Style" w:hAnsi="Bookman Old Style"/>
          <w:sz w:val="24"/>
          <w:szCs w:val="24"/>
        </w:rPr>
        <w:t xml:space="preserve"> порядке инициатива создания нового юридического лица принадлежит учредителям, а государство дает согласие на его образование (образование объединений коммерческих организаций, союзов и ассоциаций).</w:t>
      </w:r>
    </w:p>
    <w:p w14:paraId="7CC01868" w14:textId="77777777" w:rsidR="006F71A9" w:rsidRDefault="006F71A9" w:rsidP="006F71A9">
      <w:pPr>
        <w:spacing w:after="0" w:line="360" w:lineRule="auto"/>
        <w:ind w:left="360"/>
        <w:jc w:val="center"/>
        <w:rPr>
          <w:rFonts w:ascii="Bookman Old Style" w:hAnsi="Bookman Old Style"/>
          <w:sz w:val="36"/>
          <w:szCs w:val="28"/>
        </w:rPr>
      </w:pPr>
      <w:r w:rsidRPr="006F71A9">
        <w:rPr>
          <w:rFonts w:ascii="Bookman Old Style" w:hAnsi="Bookman Old Style"/>
          <w:sz w:val="36"/>
          <w:szCs w:val="28"/>
        </w:rPr>
        <w:t>3. Какие документы юридического лица называются учредительными? Каково должно быть содержание этих документов?</w:t>
      </w:r>
    </w:p>
    <w:p w14:paraId="70754524" w14:textId="77777777" w:rsidR="006F71A9" w:rsidRPr="00C832E0" w:rsidRDefault="006F71A9" w:rsidP="00D35081">
      <w:pPr>
        <w:spacing w:after="0" w:line="360" w:lineRule="auto"/>
        <w:rPr>
          <w:rFonts w:ascii="Bookman Old Style" w:hAnsi="Bookman Old Style"/>
          <w:sz w:val="24"/>
          <w:szCs w:val="24"/>
        </w:rPr>
      </w:pPr>
      <w:r w:rsidRPr="00C832E0">
        <w:rPr>
          <w:rFonts w:ascii="Bookman Old Style" w:hAnsi="Bookman Old Style"/>
          <w:sz w:val="24"/>
          <w:szCs w:val="24"/>
        </w:rPr>
        <w:t xml:space="preserve">Правовой основой деятельности любого юридического лица наряду с законодательством являются его учредительные документы. К ним относят </w:t>
      </w:r>
      <w:r w:rsidRPr="00C832E0">
        <w:rPr>
          <w:rFonts w:ascii="Bookman Old Style" w:hAnsi="Bookman Old Style"/>
          <w:b/>
          <w:sz w:val="24"/>
          <w:szCs w:val="24"/>
        </w:rPr>
        <w:t>устав</w:t>
      </w:r>
      <w:r w:rsidRPr="00C832E0">
        <w:rPr>
          <w:rFonts w:ascii="Bookman Old Style" w:hAnsi="Bookman Old Style"/>
          <w:sz w:val="24"/>
          <w:szCs w:val="24"/>
        </w:rPr>
        <w:t xml:space="preserve"> и </w:t>
      </w:r>
      <w:r w:rsidRPr="00C832E0">
        <w:rPr>
          <w:rFonts w:ascii="Bookman Old Style" w:hAnsi="Bookman Old Style"/>
          <w:b/>
          <w:sz w:val="24"/>
          <w:szCs w:val="24"/>
        </w:rPr>
        <w:t>учредительный договор</w:t>
      </w:r>
      <w:r w:rsidRPr="00C832E0">
        <w:rPr>
          <w:rFonts w:ascii="Bookman Old Style" w:hAnsi="Bookman Old Style"/>
          <w:sz w:val="24"/>
          <w:szCs w:val="24"/>
        </w:rPr>
        <w:t xml:space="preserve">. В случаях, предусмотренных законом, </w:t>
      </w:r>
      <w:r w:rsidRPr="00C832E0">
        <w:rPr>
          <w:rFonts w:ascii="Bookman Old Style" w:hAnsi="Bookman Old Style"/>
          <w:sz w:val="24"/>
          <w:szCs w:val="24"/>
        </w:rPr>
        <w:lastRenderedPageBreak/>
        <w:t>юридическое лицо, не являющееся коммерческой организацией, может действовать на основании общего положения об организациях данного вида</w:t>
      </w:r>
    </w:p>
    <w:p w14:paraId="5DEA5D8D" w14:textId="77777777" w:rsidR="00D35081" w:rsidRPr="00C832E0" w:rsidRDefault="00D35081" w:rsidP="00D35081">
      <w:pPr>
        <w:spacing w:after="0" w:line="360" w:lineRule="auto"/>
        <w:ind w:left="360"/>
        <w:rPr>
          <w:rFonts w:ascii="Bookman Old Style" w:hAnsi="Bookman Old Style"/>
          <w:sz w:val="24"/>
          <w:szCs w:val="24"/>
        </w:rPr>
      </w:pPr>
      <w:r w:rsidRPr="00C832E0">
        <w:rPr>
          <w:rFonts w:ascii="Bookman Old Style" w:hAnsi="Bookman Old Style"/>
          <w:sz w:val="24"/>
          <w:szCs w:val="24"/>
        </w:rPr>
        <w:t>В тексте учредительных документов должно содержаться:</w:t>
      </w:r>
    </w:p>
    <w:p w14:paraId="0313E496" w14:textId="77777777" w:rsidR="00D35081" w:rsidRPr="00C832E0" w:rsidRDefault="006946AD" w:rsidP="00D35081">
      <w:pPr>
        <w:pStyle w:val="a7"/>
        <w:numPr>
          <w:ilvl w:val="0"/>
          <w:numId w:val="2"/>
        </w:numPr>
        <w:spacing w:after="0" w:line="360" w:lineRule="auto"/>
        <w:rPr>
          <w:rFonts w:ascii="Bookman Old Style" w:hAnsi="Bookman Old Style"/>
          <w:sz w:val="24"/>
          <w:szCs w:val="24"/>
        </w:rPr>
      </w:pPr>
      <w:r w:rsidRPr="00C832E0">
        <w:rPr>
          <w:rFonts w:ascii="Bookman Old Style" w:hAnsi="Bookman Old Style"/>
          <w:sz w:val="24"/>
          <w:szCs w:val="24"/>
        </w:rPr>
        <w:t xml:space="preserve">Наименование </w:t>
      </w:r>
      <w:r w:rsidR="00D35081" w:rsidRPr="00C832E0">
        <w:rPr>
          <w:rFonts w:ascii="Bookman Old Style" w:hAnsi="Bookman Old Style"/>
          <w:sz w:val="24"/>
          <w:szCs w:val="24"/>
        </w:rPr>
        <w:t>юридического лица, содержащее указание на его организационно-правовую форму (наименования унитарных предприятий и в предусмотренных законом случаях других коммерческих организаций должны содержать указание на характер деятельности юридического лица);</w:t>
      </w:r>
    </w:p>
    <w:p w14:paraId="2D34F35C" w14:textId="77777777" w:rsidR="00D35081" w:rsidRPr="00C832E0" w:rsidRDefault="006946AD" w:rsidP="00D35081">
      <w:pPr>
        <w:pStyle w:val="a7"/>
        <w:numPr>
          <w:ilvl w:val="0"/>
          <w:numId w:val="2"/>
        </w:numPr>
        <w:spacing w:after="0" w:line="360" w:lineRule="auto"/>
        <w:rPr>
          <w:rFonts w:ascii="Bookman Old Style" w:hAnsi="Bookman Old Style"/>
          <w:sz w:val="24"/>
          <w:szCs w:val="24"/>
        </w:rPr>
      </w:pPr>
      <w:r w:rsidRPr="00C832E0">
        <w:rPr>
          <w:rFonts w:ascii="Bookman Old Style" w:hAnsi="Bookman Old Style"/>
          <w:sz w:val="24"/>
          <w:szCs w:val="24"/>
        </w:rPr>
        <w:t xml:space="preserve">Место </w:t>
      </w:r>
      <w:r w:rsidR="00D35081" w:rsidRPr="00C832E0">
        <w:rPr>
          <w:rFonts w:ascii="Bookman Old Style" w:hAnsi="Bookman Old Style"/>
          <w:sz w:val="24"/>
          <w:szCs w:val="24"/>
        </w:rPr>
        <w:t>нахождения юридического лица, которое определяется местом его государственной регистрации, если в соответствии с законом в учредительских документах юридического лица не установлено иное;</w:t>
      </w:r>
    </w:p>
    <w:p w14:paraId="6368D1FC" w14:textId="77777777" w:rsidR="00D35081" w:rsidRPr="00C832E0" w:rsidRDefault="006946AD" w:rsidP="00D35081">
      <w:pPr>
        <w:pStyle w:val="a7"/>
        <w:numPr>
          <w:ilvl w:val="0"/>
          <w:numId w:val="2"/>
        </w:numPr>
        <w:spacing w:after="0" w:line="360" w:lineRule="auto"/>
        <w:rPr>
          <w:rFonts w:ascii="Bookman Old Style" w:hAnsi="Bookman Old Style"/>
          <w:sz w:val="24"/>
          <w:szCs w:val="24"/>
        </w:rPr>
      </w:pPr>
      <w:r w:rsidRPr="00C832E0">
        <w:rPr>
          <w:rFonts w:ascii="Bookman Old Style" w:hAnsi="Bookman Old Style"/>
          <w:sz w:val="24"/>
          <w:szCs w:val="24"/>
        </w:rPr>
        <w:t xml:space="preserve">Предмет </w:t>
      </w:r>
      <w:r w:rsidR="00D35081" w:rsidRPr="00C832E0">
        <w:rPr>
          <w:rFonts w:ascii="Bookman Old Style" w:hAnsi="Bookman Old Style"/>
          <w:sz w:val="24"/>
          <w:szCs w:val="24"/>
        </w:rPr>
        <w:t>и цели деятельности юридического лица (для некоммерческих и унитарных предприятий);</w:t>
      </w:r>
    </w:p>
    <w:p w14:paraId="474C9EEB" w14:textId="77777777" w:rsidR="00D35081" w:rsidRPr="00C832E0" w:rsidRDefault="006946AD" w:rsidP="00D35081">
      <w:pPr>
        <w:pStyle w:val="a7"/>
        <w:numPr>
          <w:ilvl w:val="0"/>
          <w:numId w:val="2"/>
        </w:numPr>
        <w:spacing w:after="0" w:line="360" w:lineRule="auto"/>
        <w:rPr>
          <w:rFonts w:ascii="Bookman Old Style" w:hAnsi="Bookman Old Style"/>
          <w:sz w:val="24"/>
          <w:szCs w:val="24"/>
        </w:rPr>
      </w:pPr>
      <w:r w:rsidRPr="00C832E0">
        <w:rPr>
          <w:rFonts w:ascii="Bookman Old Style" w:hAnsi="Bookman Old Style"/>
          <w:sz w:val="24"/>
          <w:szCs w:val="24"/>
        </w:rPr>
        <w:t xml:space="preserve">Порядок </w:t>
      </w:r>
      <w:r w:rsidR="00D35081" w:rsidRPr="00C832E0">
        <w:rPr>
          <w:rFonts w:ascii="Bookman Old Style" w:hAnsi="Bookman Old Style"/>
          <w:sz w:val="24"/>
          <w:szCs w:val="24"/>
        </w:rPr>
        <w:t>управления деятельностью юридического лица;</w:t>
      </w:r>
    </w:p>
    <w:p w14:paraId="61796633" w14:textId="77777777" w:rsidR="00D35081" w:rsidRPr="00C832E0" w:rsidRDefault="006946AD" w:rsidP="00D35081">
      <w:pPr>
        <w:pStyle w:val="a7"/>
        <w:numPr>
          <w:ilvl w:val="0"/>
          <w:numId w:val="2"/>
        </w:numPr>
        <w:spacing w:after="0" w:line="360" w:lineRule="auto"/>
        <w:rPr>
          <w:rFonts w:ascii="Bookman Old Style" w:hAnsi="Bookman Old Style"/>
          <w:sz w:val="24"/>
          <w:szCs w:val="24"/>
        </w:rPr>
      </w:pPr>
      <w:r w:rsidRPr="00C832E0">
        <w:rPr>
          <w:rFonts w:ascii="Bookman Old Style" w:hAnsi="Bookman Old Style"/>
          <w:sz w:val="24"/>
          <w:szCs w:val="24"/>
        </w:rPr>
        <w:t xml:space="preserve">Другие </w:t>
      </w:r>
      <w:r w:rsidR="00D35081" w:rsidRPr="00C832E0">
        <w:rPr>
          <w:rFonts w:ascii="Bookman Old Style" w:hAnsi="Bookman Old Style"/>
          <w:sz w:val="24"/>
          <w:szCs w:val="24"/>
        </w:rPr>
        <w:t>сведения, предусмотренные законом для юридических лиц соответствующего вида.</w:t>
      </w:r>
    </w:p>
    <w:p w14:paraId="0952A1A6" w14:textId="77777777" w:rsidR="00D35081" w:rsidRPr="00C832E0" w:rsidRDefault="00D35081" w:rsidP="00D35081">
      <w:pPr>
        <w:spacing w:after="0" w:line="360" w:lineRule="auto"/>
        <w:rPr>
          <w:rFonts w:ascii="Bookman Old Style" w:hAnsi="Bookman Old Style"/>
          <w:sz w:val="24"/>
          <w:szCs w:val="24"/>
        </w:rPr>
      </w:pPr>
      <w:r w:rsidRPr="00C832E0">
        <w:rPr>
          <w:rFonts w:ascii="Bookman Old Style" w:hAnsi="Bookman Old Style"/>
          <w:sz w:val="24"/>
          <w:szCs w:val="24"/>
        </w:rPr>
        <w:t xml:space="preserve">Учредительский договор заключается, а устав утверждается его учредителями (участниками). Юридическое лицо, созданное в соответствии с ГК РФ одним учредителем, действует на основании устава, утвержденного этим учредителем. </w:t>
      </w:r>
    </w:p>
    <w:p w14:paraId="42101F18" w14:textId="77777777" w:rsidR="00D35081" w:rsidRPr="00C832E0" w:rsidRDefault="00D35081" w:rsidP="00D35081">
      <w:pPr>
        <w:spacing w:after="0" w:line="360" w:lineRule="auto"/>
        <w:rPr>
          <w:rFonts w:ascii="Bookman Old Style" w:hAnsi="Bookman Old Style"/>
          <w:sz w:val="24"/>
          <w:szCs w:val="24"/>
        </w:rPr>
      </w:pPr>
      <w:r w:rsidRPr="00C832E0">
        <w:rPr>
          <w:rFonts w:ascii="Bookman Old Style" w:hAnsi="Bookman Old Style"/>
          <w:sz w:val="24"/>
          <w:szCs w:val="24"/>
        </w:rPr>
        <w:t>В учредительном договоре учредители обязуются создать юридическое лицо, определяют порядок совместной деятельности по его созданию, условия передачи ему своего имущества и участия в его деятельности. Договором определяются условия и порядок распределения между участниками прибыли, управления деятельностью юридического лица, выхода учредителей (участников) из его состава.</w:t>
      </w:r>
    </w:p>
    <w:p w14:paraId="7F85A1A0" w14:textId="77777777" w:rsidR="00D35081" w:rsidRPr="00C832E0" w:rsidRDefault="00D35081" w:rsidP="00D35081">
      <w:pPr>
        <w:spacing w:after="0" w:line="360" w:lineRule="auto"/>
        <w:rPr>
          <w:rFonts w:ascii="Bookman Old Style" w:hAnsi="Bookman Old Style"/>
          <w:sz w:val="24"/>
          <w:szCs w:val="24"/>
        </w:rPr>
      </w:pPr>
      <w:r w:rsidRPr="00C832E0">
        <w:rPr>
          <w:rFonts w:ascii="Bookman Old Style" w:hAnsi="Bookman Old Style"/>
          <w:sz w:val="24"/>
          <w:szCs w:val="24"/>
        </w:rPr>
        <w:t>Устав — правовой акт, определяющий порядок образования, компетенцию, структуру, функции, задачи, права юридического лица. Устав регулирует деятельность юридического лица независимо от формы собственности и сферы их деятельности.</w:t>
      </w:r>
    </w:p>
    <w:p w14:paraId="44966306" w14:textId="77777777" w:rsidR="00747792" w:rsidRPr="00747792" w:rsidRDefault="00ED102B" w:rsidP="00747792">
      <w:pPr>
        <w:spacing w:after="0" w:line="360" w:lineRule="auto"/>
        <w:ind w:left="360"/>
        <w:jc w:val="center"/>
        <w:rPr>
          <w:rFonts w:ascii="Bookman Old Style" w:hAnsi="Bookman Old Style"/>
          <w:sz w:val="36"/>
          <w:szCs w:val="28"/>
        </w:rPr>
      </w:pPr>
      <w:r>
        <w:rPr>
          <w:rFonts w:ascii="Bookman Old Style" w:hAnsi="Bookman Old Style"/>
          <w:sz w:val="36"/>
          <w:szCs w:val="28"/>
        </w:rPr>
        <w:t>4</w:t>
      </w:r>
      <w:r w:rsidRPr="006F71A9">
        <w:rPr>
          <w:rFonts w:ascii="Bookman Old Style" w:hAnsi="Bookman Old Style"/>
          <w:sz w:val="36"/>
          <w:szCs w:val="28"/>
        </w:rPr>
        <w:t xml:space="preserve">. </w:t>
      </w:r>
      <w:r w:rsidR="00747792" w:rsidRPr="00747792">
        <w:rPr>
          <w:rFonts w:ascii="Bookman Old Style" w:hAnsi="Bookman Old Style"/>
          <w:sz w:val="36"/>
          <w:szCs w:val="28"/>
        </w:rPr>
        <w:t>Опишит</w:t>
      </w:r>
      <w:r w:rsidR="00747792">
        <w:rPr>
          <w:rFonts w:ascii="Bookman Old Style" w:hAnsi="Bookman Old Style"/>
          <w:sz w:val="36"/>
          <w:szCs w:val="28"/>
        </w:rPr>
        <w:t xml:space="preserve">е порядок создания юридического </w:t>
      </w:r>
      <w:r w:rsidR="00747792" w:rsidRPr="00747792">
        <w:rPr>
          <w:rFonts w:ascii="Bookman Old Style" w:hAnsi="Bookman Old Style"/>
          <w:sz w:val="36"/>
          <w:szCs w:val="28"/>
        </w:rPr>
        <w:t>лица? Каково значение</w:t>
      </w:r>
    </w:p>
    <w:p w14:paraId="5861A63C" w14:textId="77777777" w:rsidR="00ED102B" w:rsidRDefault="00747792" w:rsidP="00747792">
      <w:pPr>
        <w:spacing w:after="0" w:line="360" w:lineRule="auto"/>
        <w:ind w:left="360"/>
        <w:jc w:val="center"/>
        <w:rPr>
          <w:rFonts w:ascii="Bookman Old Style" w:hAnsi="Bookman Old Style"/>
          <w:sz w:val="36"/>
          <w:szCs w:val="28"/>
        </w:rPr>
      </w:pPr>
      <w:r w:rsidRPr="00747792">
        <w:rPr>
          <w:rFonts w:ascii="Bookman Old Style" w:hAnsi="Bookman Old Style"/>
          <w:sz w:val="36"/>
          <w:szCs w:val="28"/>
        </w:rPr>
        <w:lastRenderedPageBreak/>
        <w:t>государственной регистрации?</w:t>
      </w:r>
    </w:p>
    <w:p w14:paraId="35332975" w14:textId="77777777" w:rsidR="00941566" w:rsidRPr="00C832E0" w:rsidRDefault="00941566" w:rsidP="00941566">
      <w:pPr>
        <w:spacing w:after="0" w:line="360" w:lineRule="auto"/>
        <w:rPr>
          <w:rFonts w:ascii="Bookman Old Style" w:hAnsi="Bookman Old Style"/>
          <w:sz w:val="24"/>
          <w:szCs w:val="24"/>
        </w:rPr>
      </w:pPr>
      <w:r w:rsidRPr="00C832E0">
        <w:rPr>
          <w:rFonts w:ascii="Bookman Old Style" w:hAnsi="Bookman Old Style"/>
          <w:sz w:val="24"/>
          <w:szCs w:val="24"/>
        </w:rPr>
        <w:t>Юридическое лицо считается созданным с момента его государственной регистрации. Государственная регистрация юридического лица, создаваемого путем учреждения, производится по месту нахождения его постоянно действующего исполнительного органа, указанного учредителями в заявлении о государственной регистрации.</w:t>
      </w:r>
    </w:p>
    <w:p w14:paraId="06CA494B" w14:textId="77777777" w:rsidR="00941566" w:rsidRPr="00C832E0" w:rsidRDefault="00941566">
      <w:pPr>
        <w:rPr>
          <w:rFonts w:ascii="Bookman Old Style" w:hAnsi="Bookman Old Style"/>
          <w:sz w:val="24"/>
          <w:szCs w:val="24"/>
        </w:rPr>
      </w:pPr>
      <w:r w:rsidRPr="00C832E0">
        <w:rPr>
          <w:rFonts w:ascii="Bookman Old Style" w:hAnsi="Bookman Old Style"/>
          <w:sz w:val="24"/>
          <w:szCs w:val="24"/>
        </w:rPr>
        <w:br w:type="page"/>
      </w:r>
    </w:p>
    <w:p w14:paraId="196A8948" w14:textId="77777777" w:rsidR="00941566" w:rsidRPr="00C832E0" w:rsidRDefault="00941566" w:rsidP="00941566">
      <w:pPr>
        <w:spacing w:after="0" w:line="360" w:lineRule="auto"/>
        <w:rPr>
          <w:rFonts w:ascii="Bookman Old Style" w:hAnsi="Bookman Old Style"/>
          <w:sz w:val="24"/>
          <w:szCs w:val="24"/>
        </w:rPr>
      </w:pPr>
      <w:r w:rsidRPr="00C832E0">
        <w:rPr>
          <w:rFonts w:ascii="Bookman Old Style" w:hAnsi="Bookman Old Style"/>
          <w:sz w:val="24"/>
          <w:szCs w:val="24"/>
        </w:rPr>
        <w:lastRenderedPageBreak/>
        <w:t>Для регистрации юридического лица, создаваемого путем учреждения, его учредитель (учредители) должны представить в регистрирующий орган следующие документы:</w:t>
      </w:r>
    </w:p>
    <w:p w14:paraId="27214A20" w14:textId="77777777" w:rsidR="0035306D" w:rsidRPr="00C832E0" w:rsidRDefault="0035306D" w:rsidP="0035306D">
      <w:pPr>
        <w:pStyle w:val="a7"/>
        <w:numPr>
          <w:ilvl w:val="0"/>
          <w:numId w:val="3"/>
        </w:numPr>
        <w:spacing w:after="0" w:line="360" w:lineRule="auto"/>
        <w:rPr>
          <w:rFonts w:ascii="Bookman Old Style" w:hAnsi="Bookman Old Style"/>
          <w:sz w:val="24"/>
          <w:szCs w:val="24"/>
        </w:rPr>
      </w:pPr>
      <w:r w:rsidRPr="00C832E0">
        <w:rPr>
          <w:rFonts w:ascii="Bookman Old Style" w:hAnsi="Bookman Old Style"/>
          <w:sz w:val="24"/>
          <w:szCs w:val="24"/>
        </w:rPr>
        <w:t>Заявление о государственной регистрации юридического лица, подписанное учредителем (учредителями);</w:t>
      </w:r>
    </w:p>
    <w:p w14:paraId="43258597" w14:textId="77777777" w:rsidR="0035306D" w:rsidRPr="00C832E0" w:rsidRDefault="0035306D" w:rsidP="0035306D">
      <w:pPr>
        <w:pStyle w:val="a7"/>
        <w:numPr>
          <w:ilvl w:val="0"/>
          <w:numId w:val="3"/>
        </w:numPr>
        <w:spacing w:after="0" w:line="360" w:lineRule="auto"/>
        <w:rPr>
          <w:rFonts w:ascii="Bookman Old Style" w:hAnsi="Bookman Old Style"/>
          <w:sz w:val="24"/>
          <w:szCs w:val="24"/>
        </w:rPr>
      </w:pPr>
      <w:r w:rsidRPr="00C832E0">
        <w:rPr>
          <w:rFonts w:ascii="Bookman Old Style" w:hAnsi="Bookman Old Style"/>
          <w:sz w:val="24"/>
          <w:szCs w:val="24"/>
        </w:rPr>
        <w:t>Решение о создании юридического лица в виде протокола, договора или иного документа в соответствии с законодательством;</w:t>
      </w:r>
    </w:p>
    <w:p w14:paraId="1182D523" w14:textId="77777777" w:rsidR="0035306D" w:rsidRPr="00C832E0" w:rsidRDefault="0035306D" w:rsidP="0035306D">
      <w:pPr>
        <w:pStyle w:val="a7"/>
        <w:numPr>
          <w:ilvl w:val="0"/>
          <w:numId w:val="3"/>
        </w:numPr>
        <w:spacing w:after="0" w:line="360" w:lineRule="auto"/>
        <w:rPr>
          <w:rFonts w:ascii="Bookman Old Style" w:hAnsi="Bookman Old Style"/>
          <w:sz w:val="24"/>
          <w:szCs w:val="24"/>
        </w:rPr>
      </w:pPr>
      <w:r w:rsidRPr="00C832E0">
        <w:rPr>
          <w:rFonts w:ascii="Bookman Old Style" w:hAnsi="Bookman Old Style"/>
          <w:sz w:val="24"/>
          <w:szCs w:val="24"/>
        </w:rPr>
        <w:t>Учредительные документы юридического лица;</w:t>
      </w:r>
    </w:p>
    <w:p w14:paraId="63376D0A" w14:textId="77777777" w:rsidR="0035306D" w:rsidRPr="00C832E0" w:rsidRDefault="0035306D" w:rsidP="0035306D">
      <w:pPr>
        <w:pStyle w:val="a7"/>
        <w:numPr>
          <w:ilvl w:val="0"/>
          <w:numId w:val="3"/>
        </w:numPr>
        <w:spacing w:after="0" w:line="360" w:lineRule="auto"/>
        <w:rPr>
          <w:rFonts w:ascii="Bookman Old Style" w:hAnsi="Bookman Old Style"/>
          <w:sz w:val="24"/>
          <w:szCs w:val="24"/>
        </w:rPr>
      </w:pPr>
      <w:r w:rsidRPr="00C832E0">
        <w:rPr>
          <w:rFonts w:ascii="Bookman Old Style" w:hAnsi="Bookman Old Style"/>
          <w:sz w:val="24"/>
          <w:szCs w:val="24"/>
        </w:rPr>
        <w:t>Документ об уплате государственной пошлины;</w:t>
      </w:r>
    </w:p>
    <w:p w14:paraId="605F03DB" w14:textId="77777777" w:rsidR="0035306D" w:rsidRPr="00C832E0" w:rsidRDefault="0035306D" w:rsidP="0035306D">
      <w:pPr>
        <w:pStyle w:val="a7"/>
        <w:numPr>
          <w:ilvl w:val="0"/>
          <w:numId w:val="3"/>
        </w:numPr>
        <w:spacing w:after="0" w:line="360" w:lineRule="auto"/>
        <w:rPr>
          <w:rFonts w:ascii="Bookman Old Style" w:hAnsi="Bookman Old Style"/>
          <w:sz w:val="24"/>
          <w:szCs w:val="24"/>
        </w:rPr>
      </w:pPr>
      <w:r w:rsidRPr="00C832E0">
        <w:rPr>
          <w:rFonts w:ascii="Bookman Old Style" w:hAnsi="Bookman Old Style"/>
          <w:sz w:val="24"/>
          <w:szCs w:val="24"/>
        </w:rPr>
        <w:t>Если одним из учредителей юридического лица выступает иностранное юридическое лицо — документ, подтверждающий его юридический статус.</w:t>
      </w:r>
    </w:p>
    <w:p w14:paraId="3823BFA0" w14:textId="77777777" w:rsidR="000E239F" w:rsidRPr="00C832E0" w:rsidRDefault="000E239F" w:rsidP="000E239F">
      <w:pPr>
        <w:spacing w:after="0" w:line="360" w:lineRule="auto"/>
        <w:rPr>
          <w:rFonts w:ascii="Bookman Old Style" w:hAnsi="Bookman Old Style"/>
          <w:sz w:val="24"/>
          <w:szCs w:val="24"/>
        </w:rPr>
      </w:pPr>
      <w:r w:rsidRPr="00C832E0">
        <w:rPr>
          <w:rFonts w:ascii="Bookman Old Style" w:hAnsi="Bookman Old Style"/>
          <w:sz w:val="24"/>
          <w:szCs w:val="24"/>
        </w:rPr>
        <w:t>Требовать представления каких-либо иных документов регистрирующий орган не вправе. Государственная регистрация осуществляется в срок не более чем пять рабочих дней со дня представления документов в регистрирующий орган. Моментом государственной регистрации юридического лица является внесение регистрирующим органом соответствующей записи в реестр юридических лиц.</w:t>
      </w:r>
    </w:p>
    <w:p w14:paraId="4E7B3983" w14:textId="77777777" w:rsidR="000E239F" w:rsidRPr="00C832E0" w:rsidRDefault="000E239F" w:rsidP="000E239F">
      <w:pPr>
        <w:spacing w:after="0" w:line="360" w:lineRule="auto"/>
        <w:rPr>
          <w:rFonts w:ascii="Bookman Old Style" w:hAnsi="Bookman Old Style"/>
          <w:sz w:val="24"/>
          <w:szCs w:val="24"/>
        </w:rPr>
      </w:pPr>
      <w:r w:rsidRPr="00C832E0">
        <w:rPr>
          <w:rFonts w:ascii="Bookman Old Style" w:hAnsi="Bookman Old Style"/>
          <w:sz w:val="24"/>
          <w:szCs w:val="24"/>
        </w:rPr>
        <w:t>Отказ в государственной регистрации допускается только в случае:</w:t>
      </w:r>
    </w:p>
    <w:p w14:paraId="685A2F01" w14:textId="77777777" w:rsidR="000E239F" w:rsidRPr="00C832E0" w:rsidRDefault="000E239F" w:rsidP="000E239F">
      <w:pPr>
        <w:pStyle w:val="a7"/>
        <w:numPr>
          <w:ilvl w:val="0"/>
          <w:numId w:val="4"/>
        </w:numPr>
        <w:spacing w:after="0" w:line="360" w:lineRule="auto"/>
        <w:rPr>
          <w:rFonts w:ascii="Bookman Old Style" w:hAnsi="Bookman Old Style"/>
          <w:sz w:val="24"/>
          <w:szCs w:val="24"/>
        </w:rPr>
      </w:pPr>
      <w:r w:rsidRPr="00C832E0">
        <w:rPr>
          <w:rFonts w:ascii="Bookman Old Style" w:hAnsi="Bookman Old Style"/>
          <w:sz w:val="24"/>
          <w:szCs w:val="24"/>
        </w:rPr>
        <w:t>Непредставления документов, необходимых для государственной регистрации;</w:t>
      </w:r>
    </w:p>
    <w:p w14:paraId="66CA2017" w14:textId="77777777" w:rsidR="000E239F" w:rsidRPr="00C832E0" w:rsidRDefault="000E239F" w:rsidP="000E239F">
      <w:pPr>
        <w:pStyle w:val="a7"/>
        <w:numPr>
          <w:ilvl w:val="0"/>
          <w:numId w:val="4"/>
        </w:numPr>
        <w:spacing w:after="0" w:line="360" w:lineRule="auto"/>
        <w:rPr>
          <w:rFonts w:ascii="Bookman Old Style" w:hAnsi="Bookman Old Style"/>
          <w:sz w:val="24"/>
          <w:szCs w:val="24"/>
        </w:rPr>
      </w:pPr>
      <w:r w:rsidRPr="00C832E0">
        <w:rPr>
          <w:rFonts w:ascii="Bookman Old Style" w:hAnsi="Bookman Old Style"/>
          <w:sz w:val="24"/>
          <w:szCs w:val="24"/>
        </w:rPr>
        <w:t>Представления документов в ненадлежащий регистрирующий орган.</w:t>
      </w:r>
    </w:p>
    <w:p w14:paraId="733DED51" w14:textId="77777777" w:rsidR="000E239F" w:rsidRPr="00C832E0" w:rsidRDefault="000E239F" w:rsidP="000E239F">
      <w:pPr>
        <w:spacing w:after="0" w:line="360" w:lineRule="auto"/>
        <w:rPr>
          <w:rFonts w:ascii="Bookman Old Style" w:hAnsi="Bookman Old Style"/>
          <w:sz w:val="24"/>
          <w:szCs w:val="24"/>
        </w:rPr>
      </w:pPr>
      <w:r w:rsidRPr="00C832E0">
        <w:rPr>
          <w:rFonts w:ascii="Bookman Old Style" w:hAnsi="Bookman Old Style"/>
          <w:sz w:val="24"/>
          <w:szCs w:val="24"/>
        </w:rPr>
        <w:t>Никакие иные обстоятельства не могут служить основанием для отказа в государственной регистрации. Как уже указывалось выше, отказ в государственной регистрации может быть обжалован в суд.</w:t>
      </w:r>
    </w:p>
    <w:p w14:paraId="29C629E6" w14:textId="77777777" w:rsidR="00031F90" w:rsidRPr="00C832E0" w:rsidRDefault="00031F90" w:rsidP="000E239F">
      <w:pPr>
        <w:spacing w:after="0" w:line="360" w:lineRule="auto"/>
        <w:rPr>
          <w:rFonts w:ascii="Bookman Old Style" w:hAnsi="Bookman Old Style"/>
          <w:sz w:val="24"/>
          <w:szCs w:val="24"/>
        </w:rPr>
      </w:pPr>
      <w:r w:rsidRPr="00C832E0">
        <w:rPr>
          <w:rFonts w:ascii="Bookman Old Style" w:hAnsi="Bookman Old Style"/>
          <w:sz w:val="24"/>
          <w:szCs w:val="24"/>
        </w:rPr>
        <w:t>Государственная регистрация определяет государственную регистрацию как «юридический акт признания и подтверждения государством возникновения, ограничения (обременения), перехода или прекращения прав на недвижимое имущество в соответствии с Гражданским кодексом Российской Федерации.</w:t>
      </w:r>
      <w:r w:rsidR="003D41D4" w:rsidRPr="00C832E0">
        <w:rPr>
          <w:rFonts w:ascii="Bookman Old Style" w:hAnsi="Bookman Old Style"/>
          <w:sz w:val="24"/>
          <w:szCs w:val="24"/>
        </w:rPr>
        <w:t xml:space="preserve"> Государственная регистрация призвана гарантировать стабильность прав на недвижимое имущество.</w:t>
      </w:r>
    </w:p>
    <w:p w14:paraId="32421E91" w14:textId="77777777" w:rsidR="00143FBB" w:rsidRDefault="00143FBB" w:rsidP="00FC1A17">
      <w:pPr>
        <w:spacing w:after="0" w:line="360" w:lineRule="auto"/>
        <w:ind w:left="360"/>
        <w:jc w:val="center"/>
        <w:rPr>
          <w:rFonts w:ascii="Bookman Old Style" w:hAnsi="Bookman Old Style"/>
          <w:sz w:val="36"/>
          <w:szCs w:val="28"/>
        </w:rPr>
      </w:pPr>
      <w:r>
        <w:rPr>
          <w:rFonts w:ascii="Bookman Old Style" w:hAnsi="Bookman Old Style"/>
          <w:sz w:val="36"/>
          <w:szCs w:val="28"/>
        </w:rPr>
        <w:lastRenderedPageBreak/>
        <w:t>5</w:t>
      </w:r>
      <w:r w:rsidRPr="006F71A9">
        <w:rPr>
          <w:rFonts w:ascii="Bookman Old Style" w:hAnsi="Bookman Old Style"/>
          <w:sz w:val="36"/>
          <w:szCs w:val="28"/>
        </w:rPr>
        <w:t xml:space="preserve">. </w:t>
      </w:r>
      <w:r w:rsidR="00FC1A17" w:rsidRPr="00FC1A17">
        <w:rPr>
          <w:rFonts w:ascii="Bookman Old Style" w:hAnsi="Bookman Old Style"/>
          <w:sz w:val="36"/>
          <w:szCs w:val="28"/>
        </w:rPr>
        <w:t>Что понимается под правоспос</w:t>
      </w:r>
      <w:r w:rsidR="00FC1A17">
        <w:rPr>
          <w:rFonts w:ascii="Bookman Old Style" w:hAnsi="Bookman Old Style"/>
          <w:sz w:val="36"/>
          <w:szCs w:val="28"/>
        </w:rPr>
        <w:t xml:space="preserve">обностью юридического лица? Чем </w:t>
      </w:r>
      <w:r w:rsidR="00FC1A17" w:rsidRPr="00FC1A17">
        <w:rPr>
          <w:rFonts w:ascii="Bookman Old Style" w:hAnsi="Bookman Old Style"/>
          <w:sz w:val="36"/>
          <w:szCs w:val="28"/>
        </w:rPr>
        <w:t xml:space="preserve">общая правоспособность </w:t>
      </w:r>
      <w:r w:rsidR="00FC1A17">
        <w:rPr>
          <w:rFonts w:ascii="Bookman Old Style" w:hAnsi="Bookman Old Style"/>
          <w:sz w:val="36"/>
          <w:szCs w:val="28"/>
        </w:rPr>
        <w:t xml:space="preserve">юридического лица отличается от </w:t>
      </w:r>
      <w:r w:rsidR="00FC1A17" w:rsidRPr="00FC1A17">
        <w:rPr>
          <w:rFonts w:ascii="Bookman Old Style" w:hAnsi="Bookman Old Style"/>
          <w:sz w:val="36"/>
          <w:szCs w:val="28"/>
        </w:rPr>
        <w:t>правоспособности специальной?</w:t>
      </w:r>
    </w:p>
    <w:p w14:paraId="2D9B7B7E" w14:textId="77777777" w:rsidR="00EF08B8" w:rsidRPr="00C832E0" w:rsidRDefault="00EF08B8" w:rsidP="00EF08B8">
      <w:pPr>
        <w:spacing w:after="0" w:line="360" w:lineRule="auto"/>
        <w:ind w:left="360"/>
        <w:rPr>
          <w:rFonts w:ascii="Bookman Old Style" w:hAnsi="Bookman Old Style"/>
          <w:sz w:val="24"/>
          <w:szCs w:val="24"/>
        </w:rPr>
      </w:pPr>
      <w:r w:rsidRPr="00C832E0">
        <w:rPr>
          <w:rFonts w:ascii="Bookman Old Style" w:hAnsi="Bookman Old Style"/>
          <w:sz w:val="24"/>
          <w:szCs w:val="24"/>
        </w:rPr>
        <w:t>Правоспособность юридического лица — это его способность иметь любые гражданские права и обязанности, которые в соответствии с законодательством может иметь юридическое</w:t>
      </w:r>
      <w:r w:rsidR="000D4C53" w:rsidRPr="00C832E0">
        <w:rPr>
          <w:rFonts w:ascii="Bookman Old Style" w:hAnsi="Bookman Old Style"/>
          <w:sz w:val="24"/>
          <w:szCs w:val="24"/>
        </w:rPr>
        <w:t xml:space="preserve"> лицо. Правоспособность юридического лица бывает общей и специальной</w:t>
      </w:r>
      <w:r w:rsidR="000D4C53" w:rsidRPr="00C832E0">
        <w:rPr>
          <w:sz w:val="24"/>
          <w:szCs w:val="24"/>
          <w:lang w:val="en-US"/>
        </w:rPr>
        <w:t>.</w:t>
      </w:r>
      <w:r w:rsidR="000D4C53" w:rsidRPr="00C832E0">
        <w:rPr>
          <w:rFonts w:ascii="Bookman Old Style" w:hAnsi="Bookman Old Style"/>
          <w:sz w:val="24"/>
          <w:szCs w:val="24"/>
        </w:rPr>
        <w:t xml:space="preserve"> </w:t>
      </w:r>
    </w:p>
    <w:p w14:paraId="40DD49F2" w14:textId="77777777" w:rsidR="006045EE" w:rsidRPr="00C832E0" w:rsidRDefault="006045EE" w:rsidP="006045EE">
      <w:pPr>
        <w:spacing w:after="0" w:line="360" w:lineRule="auto"/>
        <w:ind w:left="360"/>
        <w:jc w:val="center"/>
        <w:rPr>
          <w:rFonts w:ascii="Bookman Old Style" w:hAnsi="Bookman Old Style"/>
          <w:sz w:val="24"/>
          <w:szCs w:val="24"/>
        </w:rPr>
      </w:pPr>
      <w:r w:rsidRPr="00C832E0">
        <w:rPr>
          <w:rFonts w:ascii="Bookman Old Style" w:hAnsi="Bookman Old Style"/>
          <w:noProof/>
          <w:sz w:val="24"/>
          <w:szCs w:val="24"/>
        </w:rPr>
        <w:drawing>
          <wp:inline distT="0" distB="0" distL="0" distR="0" wp14:anchorId="598A9BBA" wp14:editId="3585178C">
            <wp:extent cx="6188710" cy="235013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350135"/>
                    </a:xfrm>
                    <a:prstGeom prst="rect">
                      <a:avLst/>
                    </a:prstGeom>
                  </pic:spPr>
                </pic:pic>
              </a:graphicData>
            </a:graphic>
          </wp:inline>
        </w:drawing>
      </w:r>
    </w:p>
    <w:p w14:paraId="046A9319" w14:textId="77777777" w:rsidR="00D4498F" w:rsidRPr="00C832E0" w:rsidRDefault="00D4498F" w:rsidP="00D4498F">
      <w:pPr>
        <w:spacing w:after="0" w:line="360" w:lineRule="auto"/>
        <w:rPr>
          <w:rFonts w:ascii="Bookman Old Style" w:hAnsi="Bookman Old Style"/>
          <w:sz w:val="24"/>
          <w:szCs w:val="24"/>
        </w:rPr>
      </w:pPr>
      <w:r w:rsidRPr="00C832E0">
        <w:rPr>
          <w:rFonts w:ascii="Bookman Old Style" w:hAnsi="Bookman Old Style"/>
          <w:sz w:val="24"/>
          <w:szCs w:val="24"/>
        </w:rPr>
        <w:t>Юридические лица, обладающие специальной правоспособностью, могут совершать в гражданском обороте только такие сделки, которые соответствуют целям деятельности, указанным в их учредительных документах. Сделка, совершенная юридическим лицом с выходом за пределы его специальной правоспособности, является недействительной, т.е. из нее не возникает прав и обязанностей.</w:t>
      </w:r>
    </w:p>
    <w:p w14:paraId="0799D2D1" w14:textId="77777777" w:rsidR="00D4498F" w:rsidRPr="00C832E0" w:rsidRDefault="00D4498F" w:rsidP="00D4498F">
      <w:pPr>
        <w:spacing w:after="0" w:line="360" w:lineRule="auto"/>
        <w:rPr>
          <w:rFonts w:ascii="Bookman Old Style" w:hAnsi="Bookman Old Style"/>
          <w:sz w:val="24"/>
          <w:szCs w:val="24"/>
        </w:rPr>
      </w:pPr>
      <w:r w:rsidRPr="00C832E0">
        <w:rPr>
          <w:rFonts w:ascii="Bookman Old Style" w:hAnsi="Bookman Old Style"/>
          <w:sz w:val="24"/>
          <w:szCs w:val="24"/>
        </w:rPr>
        <w:t xml:space="preserve">Свою правоспособность юридическое лицо реализует через </w:t>
      </w:r>
      <w:r w:rsidRPr="00C832E0">
        <w:rPr>
          <w:rFonts w:ascii="Bookman Old Style" w:hAnsi="Bookman Old Style"/>
          <w:b/>
          <w:sz w:val="24"/>
          <w:szCs w:val="24"/>
        </w:rPr>
        <w:t>руководящие</w:t>
      </w:r>
      <w:r w:rsidRPr="00C832E0">
        <w:rPr>
          <w:rFonts w:ascii="Bookman Old Style" w:hAnsi="Bookman Old Style"/>
          <w:sz w:val="24"/>
          <w:szCs w:val="24"/>
        </w:rPr>
        <w:t xml:space="preserve"> </w:t>
      </w:r>
      <w:r w:rsidRPr="00C832E0">
        <w:rPr>
          <w:rFonts w:ascii="Bookman Old Style" w:hAnsi="Bookman Old Style"/>
          <w:b/>
          <w:sz w:val="24"/>
          <w:szCs w:val="24"/>
        </w:rPr>
        <w:t>органы</w:t>
      </w:r>
      <w:r w:rsidRPr="00C832E0">
        <w:rPr>
          <w:rFonts w:ascii="Bookman Old Style" w:hAnsi="Bookman Old Style"/>
          <w:sz w:val="24"/>
          <w:szCs w:val="24"/>
        </w:rPr>
        <w:t>, под которыми понимаются его структурные единицы, формирующие и выражающие волю юридического лица в целом. Органы юридического лица не являются самостоятельными субъектами гражданского права, а представляют собой части юридического лица. Поэтому все принимаемые ими решения и все совершаемые ими действия рассматриваются, соответственно, как решения и действия самого юридического лица.</w:t>
      </w:r>
    </w:p>
    <w:p w14:paraId="33396043" w14:textId="77777777" w:rsidR="00D4498F" w:rsidRPr="00C832E0" w:rsidRDefault="00D4498F" w:rsidP="00D4498F">
      <w:pPr>
        <w:spacing w:after="0" w:line="360" w:lineRule="auto"/>
        <w:rPr>
          <w:rFonts w:ascii="Bookman Old Style" w:hAnsi="Bookman Old Style"/>
          <w:sz w:val="24"/>
          <w:szCs w:val="24"/>
        </w:rPr>
      </w:pPr>
      <w:r w:rsidRPr="00C832E0">
        <w:rPr>
          <w:rFonts w:ascii="Bookman Old Style" w:hAnsi="Bookman Old Style"/>
          <w:sz w:val="24"/>
          <w:szCs w:val="24"/>
        </w:rPr>
        <w:lastRenderedPageBreak/>
        <w:t>Орган, который ведет дела юридического лица и выступает от его имени на основании закона или учредительных документов, должен действовать добросовестно и разумно, обеспечивая всеми доступными ему законными способами достижение целей и охрану интересов представляемого им юридического лица. За нарушение этих требований он несет ответственность, выражающуюся в обязанности возместить причиненные убытки, а эта обязанность определяется характером отношений, связывающих его с юридическим лицом.</w:t>
      </w:r>
    </w:p>
    <w:p w14:paraId="3B2EB6FE" w14:textId="77777777" w:rsidR="00D4498F" w:rsidRPr="00C832E0" w:rsidRDefault="00D4498F" w:rsidP="00D4498F">
      <w:pPr>
        <w:spacing w:after="0" w:line="360" w:lineRule="auto"/>
        <w:rPr>
          <w:rFonts w:ascii="Bookman Old Style" w:hAnsi="Bookman Old Style"/>
          <w:sz w:val="24"/>
          <w:szCs w:val="24"/>
        </w:rPr>
      </w:pPr>
      <w:r w:rsidRPr="00C832E0">
        <w:rPr>
          <w:rFonts w:ascii="Bookman Old Style" w:hAnsi="Bookman Old Style"/>
          <w:sz w:val="24"/>
          <w:szCs w:val="24"/>
        </w:rPr>
        <w:t xml:space="preserve">Различают </w:t>
      </w:r>
      <w:r w:rsidRPr="00C832E0">
        <w:rPr>
          <w:rFonts w:ascii="Bookman Old Style" w:hAnsi="Bookman Old Style"/>
          <w:b/>
          <w:sz w:val="24"/>
          <w:szCs w:val="24"/>
        </w:rPr>
        <w:t>коллегиальные</w:t>
      </w:r>
      <w:r w:rsidRPr="00C832E0">
        <w:rPr>
          <w:rFonts w:ascii="Bookman Old Style" w:hAnsi="Bookman Old Style"/>
          <w:sz w:val="24"/>
          <w:szCs w:val="24"/>
        </w:rPr>
        <w:t xml:space="preserve"> и </w:t>
      </w:r>
      <w:r w:rsidRPr="00C832E0">
        <w:rPr>
          <w:rFonts w:ascii="Bookman Old Style" w:hAnsi="Bookman Old Style"/>
          <w:b/>
          <w:sz w:val="24"/>
          <w:szCs w:val="24"/>
        </w:rPr>
        <w:t>единоличные</w:t>
      </w:r>
      <w:r w:rsidRPr="00C832E0">
        <w:rPr>
          <w:rFonts w:ascii="Bookman Old Style" w:hAnsi="Bookman Old Style"/>
          <w:sz w:val="24"/>
          <w:szCs w:val="24"/>
        </w:rPr>
        <w:t xml:space="preserve"> органы юридического лица. К числу первых относятся, например, общее собрание участников (высший орган большинства организаций, имеющих более одного участника), совет директоров, наблюдательный или попечительский совет, правление, дирекция и др. Единоличными органами являются директор, генеральный директор, президент, председатель правления и другие.</w:t>
      </w:r>
    </w:p>
    <w:p w14:paraId="0A2F0126" w14:textId="77777777" w:rsidR="000C2BF4" w:rsidRPr="000C2BF4" w:rsidRDefault="006D2609" w:rsidP="000C2BF4">
      <w:pPr>
        <w:spacing w:after="0" w:line="360" w:lineRule="auto"/>
        <w:ind w:left="360"/>
        <w:jc w:val="center"/>
        <w:rPr>
          <w:rFonts w:ascii="Bookman Old Style" w:hAnsi="Bookman Old Style"/>
          <w:sz w:val="36"/>
          <w:szCs w:val="28"/>
        </w:rPr>
      </w:pPr>
      <w:r>
        <w:rPr>
          <w:rFonts w:ascii="Bookman Old Style" w:hAnsi="Bookman Old Style"/>
          <w:sz w:val="36"/>
          <w:szCs w:val="28"/>
        </w:rPr>
        <w:t>6</w:t>
      </w:r>
      <w:r w:rsidRPr="006F71A9">
        <w:rPr>
          <w:rFonts w:ascii="Bookman Old Style" w:hAnsi="Bookman Old Style"/>
          <w:sz w:val="36"/>
          <w:szCs w:val="28"/>
        </w:rPr>
        <w:t xml:space="preserve">. </w:t>
      </w:r>
      <w:r w:rsidR="000C2BF4" w:rsidRPr="000C2BF4">
        <w:rPr>
          <w:rFonts w:ascii="Bookman Old Style" w:hAnsi="Bookman Old Style"/>
          <w:sz w:val="36"/>
          <w:szCs w:val="28"/>
        </w:rPr>
        <w:t>Что так</w:t>
      </w:r>
      <w:r w:rsidR="000C2BF4">
        <w:rPr>
          <w:rFonts w:ascii="Bookman Old Style" w:hAnsi="Bookman Old Style"/>
          <w:sz w:val="36"/>
          <w:szCs w:val="28"/>
        </w:rPr>
        <w:t xml:space="preserve">ое лицензия? Что понимается под </w:t>
      </w:r>
      <w:r w:rsidR="000C2BF4" w:rsidRPr="000C2BF4">
        <w:rPr>
          <w:rFonts w:ascii="Bookman Old Style" w:hAnsi="Bookman Old Style"/>
          <w:sz w:val="36"/>
          <w:szCs w:val="28"/>
        </w:rPr>
        <w:t>лицензированием? Приведи</w:t>
      </w:r>
      <w:r w:rsidR="000C2BF4">
        <w:rPr>
          <w:rFonts w:ascii="Bookman Old Style" w:hAnsi="Bookman Old Style"/>
          <w:sz w:val="36"/>
          <w:szCs w:val="28"/>
        </w:rPr>
        <w:t>те</w:t>
      </w:r>
      <w:r w:rsidR="000C2BF4" w:rsidRPr="000C2BF4">
        <w:rPr>
          <w:rFonts w:ascii="Bookman Old Style" w:hAnsi="Bookman Old Style"/>
          <w:sz w:val="36"/>
          <w:szCs w:val="28"/>
        </w:rPr>
        <w:t xml:space="preserve"> примеры видов предпринимательской деятельности требующей</w:t>
      </w:r>
    </w:p>
    <w:p w14:paraId="484BBE3C" w14:textId="77777777" w:rsidR="000C2BF4" w:rsidRPr="000C2BF4" w:rsidRDefault="000C2BF4" w:rsidP="000C2BF4">
      <w:pPr>
        <w:spacing w:after="0" w:line="360" w:lineRule="auto"/>
        <w:ind w:left="360"/>
        <w:jc w:val="center"/>
        <w:rPr>
          <w:rFonts w:ascii="Bookman Old Style" w:hAnsi="Bookman Old Style"/>
          <w:sz w:val="36"/>
          <w:szCs w:val="28"/>
        </w:rPr>
      </w:pPr>
      <w:r w:rsidRPr="000C2BF4">
        <w:rPr>
          <w:rFonts w:ascii="Bookman Old Style" w:hAnsi="Bookman Old Style"/>
          <w:sz w:val="36"/>
          <w:szCs w:val="28"/>
        </w:rPr>
        <w:t>лицензирования. В силу каких нормативных правовых актов возникает это</w:t>
      </w:r>
    </w:p>
    <w:p w14:paraId="1CCDDCD0" w14:textId="77777777" w:rsidR="006D2609" w:rsidRDefault="000C2BF4" w:rsidP="000C2BF4">
      <w:pPr>
        <w:spacing w:after="0" w:line="360" w:lineRule="auto"/>
        <w:ind w:left="360"/>
        <w:jc w:val="center"/>
        <w:rPr>
          <w:rFonts w:ascii="Bookman Old Style" w:hAnsi="Bookman Old Style"/>
          <w:sz w:val="36"/>
          <w:szCs w:val="28"/>
        </w:rPr>
      </w:pPr>
      <w:r w:rsidRPr="000C2BF4">
        <w:rPr>
          <w:rFonts w:ascii="Bookman Old Style" w:hAnsi="Bookman Old Style"/>
          <w:sz w:val="36"/>
          <w:szCs w:val="28"/>
        </w:rPr>
        <w:t>требование?</w:t>
      </w:r>
    </w:p>
    <w:p w14:paraId="209CE950" w14:textId="77777777" w:rsidR="000C2BF4" w:rsidRPr="00106EA1" w:rsidRDefault="000C2BF4" w:rsidP="000C2BF4">
      <w:pPr>
        <w:spacing w:after="0" w:line="360" w:lineRule="auto"/>
        <w:rPr>
          <w:rFonts w:ascii="Bookman Old Style" w:hAnsi="Bookman Old Style"/>
          <w:sz w:val="24"/>
          <w:szCs w:val="24"/>
        </w:rPr>
      </w:pPr>
      <w:r w:rsidRPr="00106EA1">
        <w:rPr>
          <w:rFonts w:ascii="Bookman Old Style" w:hAnsi="Bookman Old Style"/>
          <w:sz w:val="24"/>
          <w:szCs w:val="24"/>
        </w:rPr>
        <w:t xml:space="preserve">Под </w:t>
      </w:r>
      <w:r w:rsidRPr="00106EA1">
        <w:rPr>
          <w:rFonts w:ascii="Bookman Old Style" w:hAnsi="Bookman Old Style"/>
          <w:b/>
          <w:sz w:val="24"/>
          <w:szCs w:val="24"/>
        </w:rPr>
        <w:t>лицензией</w:t>
      </w:r>
      <w:r w:rsidRPr="00106EA1">
        <w:rPr>
          <w:rFonts w:ascii="Bookman Old Style" w:hAnsi="Bookman Old Style"/>
          <w:sz w:val="24"/>
          <w:szCs w:val="24"/>
        </w:rPr>
        <w:t xml:space="preserve"> понимается разрешение (право) на осуществление лицензируемого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предпринимателю. Лицензия выдается отдельно на каждый лицензируемый вид деятельности и должна содержать следующие реквизиты:</w:t>
      </w:r>
    </w:p>
    <w:p w14:paraId="3EAF5C0F" w14:textId="77777777" w:rsidR="007A7950" w:rsidRPr="00106EA1" w:rsidRDefault="007A7950" w:rsidP="007A7950">
      <w:pPr>
        <w:spacing w:after="0" w:line="360" w:lineRule="auto"/>
        <w:ind w:firstLine="708"/>
        <w:rPr>
          <w:rFonts w:ascii="Bookman Old Style" w:hAnsi="Bookman Old Style"/>
          <w:sz w:val="24"/>
          <w:szCs w:val="24"/>
        </w:rPr>
      </w:pPr>
      <w:r w:rsidRPr="00106EA1">
        <w:rPr>
          <w:rFonts w:ascii="Bookman Old Style" w:hAnsi="Bookman Old Style"/>
          <w:sz w:val="24"/>
          <w:szCs w:val="24"/>
        </w:rPr>
        <w:t xml:space="preserve">1) Наименование органа, выдавшего ее; </w:t>
      </w:r>
    </w:p>
    <w:p w14:paraId="686B758D" w14:textId="77777777" w:rsidR="007A7950" w:rsidRPr="00106EA1" w:rsidRDefault="007A7950" w:rsidP="007A7950">
      <w:pPr>
        <w:spacing w:after="0" w:line="360" w:lineRule="auto"/>
        <w:ind w:left="708"/>
        <w:rPr>
          <w:rFonts w:ascii="Bookman Old Style" w:hAnsi="Bookman Old Style"/>
          <w:sz w:val="24"/>
          <w:szCs w:val="24"/>
        </w:rPr>
      </w:pPr>
      <w:r w:rsidRPr="00106EA1">
        <w:rPr>
          <w:rFonts w:ascii="Bookman Old Style" w:hAnsi="Bookman Old Style"/>
          <w:sz w:val="24"/>
          <w:szCs w:val="24"/>
        </w:rPr>
        <w:t xml:space="preserve">2) Наименование, юридический адрес и регистрационные реквизиты ее владельца; </w:t>
      </w:r>
    </w:p>
    <w:p w14:paraId="7D8994B6" w14:textId="77777777" w:rsidR="007A7950" w:rsidRPr="00106EA1" w:rsidRDefault="007A7950" w:rsidP="007A7950">
      <w:pPr>
        <w:spacing w:after="0" w:line="360" w:lineRule="auto"/>
        <w:ind w:firstLine="708"/>
        <w:rPr>
          <w:rFonts w:ascii="Bookman Old Style" w:hAnsi="Bookman Old Style"/>
          <w:sz w:val="24"/>
          <w:szCs w:val="24"/>
        </w:rPr>
      </w:pPr>
      <w:r w:rsidRPr="00106EA1">
        <w:rPr>
          <w:rFonts w:ascii="Bookman Old Style" w:hAnsi="Bookman Old Style"/>
          <w:sz w:val="24"/>
          <w:szCs w:val="24"/>
        </w:rPr>
        <w:t xml:space="preserve">3) Разрешенный вид деятельности; </w:t>
      </w:r>
    </w:p>
    <w:p w14:paraId="221AF8F0" w14:textId="77777777" w:rsidR="007A7950" w:rsidRPr="00106EA1" w:rsidRDefault="007A7950" w:rsidP="007A7950">
      <w:pPr>
        <w:spacing w:after="0" w:line="360" w:lineRule="auto"/>
        <w:ind w:firstLine="708"/>
        <w:rPr>
          <w:rFonts w:ascii="Bookman Old Style" w:hAnsi="Bookman Old Style"/>
          <w:sz w:val="24"/>
          <w:szCs w:val="24"/>
        </w:rPr>
      </w:pPr>
      <w:r w:rsidRPr="00106EA1">
        <w:rPr>
          <w:rFonts w:ascii="Bookman Old Style" w:hAnsi="Bookman Old Style"/>
          <w:sz w:val="24"/>
          <w:szCs w:val="24"/>
        </w:rPr>
        <w:lastRenderedPageBreak/>
        <w:t xml:space="preserve">4) Область действия лицензии; </w:t>
      </w:r>
    </w:p>
    <w:p w14:paraId="7FCCDB89" w14:textId="77777777" w:rsidR="007A7950" w:rsidRPr="00106EA1" w:rsidRDefault="007A7950" w:rsidP="007A7950">
      <w:pPr>
        <w:spacing w:after="0" w:line="360" w:lineRule="auto"/>
        <w:ind w:firstLine="708"/>
        <w:rPr>
          <w:rFonts w:ascii="Bookman Old Style" w:hAnsi="Bookman Old Style"/>
          <w:sz w:val="24"/>
          <w:szCs w:val="24"/>
        </w:rPr>
      </w:pPr>
      <w:r w:rsidRPr="00106EA1">
        <w:rPr>
          <w:rFonts w:ascii="Bookman Old Style" w:hAnsi="Bookman Old Style"/>
          <w:sz w:val="24"/>
          <w:szCs w:val="24"/>
        </w:rPr>
        <w:t>5) Особые условия осуществления лицензируемой деятельности (в случае необходимости);</w:t>
      </w:r>
    </w:p>
    <w:p w14:paraId="710F1A7E" w14:textId="77777777" w:rsidR="007A7950" w:rsidRPr="00106EA1" w:rsidRDefault="007A7950" w:rsidP="007A7950">
      <w:pPr>
        <w:spacing w:after="0" w:line="360" w:lineRule="auto"/>
        <w:ind w:firstLine="708"/>
        <w:rPr>
          <w:rFonts w:ascii="Bookman Old Style" w:hAnsi="Bookman Old Style"/>
          <w:sz w:val="24"/>
          <w:szCs w:val="24"/>
        </w:rPr>
      </w:pPr>
      <w:r w:rsidRPr="00106EA1">
        <w:rPr>
          <w:rFonts w:ascii="Bookman Old Style" w:hAnsi="Bookman Old Style"/>
          <w:sz w:val="24"/>
          <w:szCs w:val="24"/>
        </w:rPr>
        <w:t>6) Регистрационный номер, дату и сроки начала и окончания действия лицензии</w:t>
      </w:r>
    </w:p>
    <w:p w14:paraId="6B783A33" w14:textId="77777777" w:rsidR="00805861" w:rsidRPr="00106EA1" w:rsidRDefault="00805861" w:rsidP="00805861">
      <w:pPr>
        <w:spacing w:after="0" w:line="360" w:lineRule="auto"/>
        <w:ind w:firstLine="708"/>
        <w:rPr>
          <w:rFonts w:ascii="Bookman Old Style" w:hAnsi="Bookman Old Style"/>
          <w:sz w:val="24"/>
          <w:szCs w:val="24"/>
        </w:rPr>
      </w:pPr>
      <w:r w:rsidRPr="00106EA1">
        <w:rPr>
          <w:rFonts w:ascii="Bookman Old Style" w:hAnsi="Bookman Old Style"/>
          <w:sz w:val="24"/>
          <w:szCs w:val="24"/>
        </w:rPr>
        <w:t>Вид деятельности, на осуществление которого получена лицензия, может выполняться только получившим лицензию юридическим лицом или индивидуальным предпринимателем.</w:t>
      </w:r>
    </w:p>
    <w:p w14:paraId="7E5D9C0D" w14:textId="77777777" w:rsidR="00EB0691" w:rsidRPr="00106EA1" w:rsidRDefault="00EB0691" w:rsidP="00805861">
      <w:pPr>
        <w:spacing w:after="0" w:line="360" w:lineRule="auto"/>
        <w:ind w:firstLine="708"/>
        <w:rPr>
          <w:rFonts w:ascii="Bookman Old Style" w:hAnsi="Bookman Old Style"/>
          <w:sz w:val="24"/>
          <w:szCs w:val="24"/>
        </w:rPr>
      </w:pPr>
      <w:r w:rsidRPr="00106EA1">
        <w:rPr>
          <w:rFonts w:ascii="Bookman Old Style" w:hAnsi="Bookman Old Style"/>
          <w:sz w:val="24"/>
          <w:szCs w:val="24"/>
        </w:rPr>
        <w:t>К лицензируемым видам деятельности относятся виды деятельности, осуществление которых может повлечь за собой нанесение ущерба правам, законным интересам, здоровью граждан, обороне и безопасности государства, культурному наследию народов Российской Федерации и регулирование которых не может осуществляться иными методами, кроме как лицензированием.</w:t>
      </w:r>
    </w:p>
    <w:p w14:paraId="6838A3B8" w14:textId="77777777" w:rsidR="00165FAE" w:rsidRPr="00106EA1" w:rsidRDefault="00165FAE" w:rsidP="00805861">
      <w:pPr>
        <w:spacing w:after="0" w:line="360" w:lineRule="auto"/>
        <w:ind w:firstLine="708"/>
        <w:rPr>
          <w:rFonts w:ascii="Bookman Old Style" w:hAnsi="Bookman Old Style"/>
          <w:sz w:val="24"/>
          <w:szCs w:val="24"/>
        </w:rPr>
      </w:pPr>
      <w:r w:rsidRPr="00106EA1">
        <w:rPr>
          <w:rFonts w:ascii="Bookman Old Style" w:hAnsi="Bookman Old Style"/>
          <w:b/>
          <w:sz w:val="24"/>
          <w:szCs w:val="24"/>
        </w:rPr>
        <w:t>Лицензирование</w:t>
      </w:r>
      <w:r w:rsidRPr="00106EA1">
        <w:rPr>
          <w:rFonts w:ascii="Bookman Old Style" w:hAnsi="Bookman Old Style"/>
          <w:sz w:val="24"/>
          <w:szCs w:val="24"/>
        </w:rPr>
        <w:t xml:space="preserve"> - деятельность лицензирующих органов по предоставлению, переоформлению лицензий, продлению срока действия лицензий в случае, если ограничение срока действия лицензий предусмотрено федеральными законами, осуществлению лицензионного контроля, приостановлению, возобновлению, прекращению действия и аннулированию лицензий, формированию и ведению реестра лицензий, формированию государственного информационного ресурса, а также по предоставлению в установленном порядке информации по вопросам лицензирования;</w:t>
      </w:r>
    </w:p>
    <w:p w14:paraId="5FEDB391" w14:textId="77777777" w:rsidR="00BF5C68" w:rsidRPr="00106EA1" w:rsidRDefault="00BF5C68" w:rsidP="00805861">
      <w:pPr>
        <w:spacing w:after="0" w:line="360" w:lineRule="auto"/>
        <w:ind w:firstLine="708"/>
        <w:rPr>
          <w:rFonts w:ascii="Bookman Old Style" w:hAnsi="Bookman Old Style"/>
          <w:b/>
          <w:sz w:val="24"/>
          <w:szCs w:val="24"/>
        </w:rPr>
      </w:pPr>
      <w:r w:rsidRPr="00106EA1">
        <w:rPr>
          <w:rFonts w:ascii="Bookman Old Style" w:hAnsi="Bookman Old Style"/>
          <w:b/>
          <w:sz w:val="24"/>
          <w:szCs w:val="24"/>
        </w:rPr>
        <w:t>Примеры лицензируемых видов деятельности</w:t>
      </w:r>
      <w:r w:rsidRPr="00106EA1">
        <w:rPr>
          <w:rFonts w:ascii="Bookman Old Style" w:hAnsi="Bookman Old Style"/>
          <w:b/>
          <w:sz w:val="24"/>
          <w:szCs w:val="24"/>
          <w:lang w:val="en-US"/>
        </w:rPr>
        <w:t>:</w:t>
      </w:r>
    </w:p>
    <w:p w14:paraId="3D0EA6D4" w14:textId="77777777" w:rsidR="007A7950" w:rsidRPr="00106EA1" w:rsidRDefault="007A7950" w:rsidP="007A7950">
      <w:pPr>
        <w:spacing w:after="0" w:line="360" w:lineRule="auto"/>
        <w:ind w:firstLine="708"/>
        <w:rPr>
          <w:rFonts w:ascii="Bookman Old Style" w:hAnsi="Bookman Old Style"/>
          <w:sz w:val="24"/>
          <w:szCs w:val="24"/>
        </w:rPr>
      </w:pPr>
    </w:p>
    <w:p w14:paraId="7622F518"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распространению шифровальных (криптографических) средств;</w:t>
      </w:r>
    </w:p>
    <w:p w14:paraId="36219101"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техническому обслуживанию шифровальных (криптографических) средств;</w:t>
      </w:r>
    </w:p>
    <w:p w14:paraId="40C4B3CC"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Предоставление </w:t>
      </w:r>
      <w:r w:rsidRPr="00441901">
        <w:rPr>
          <w:rFonts w:ascii="Bookman Old Style" w:eastAsia="Times New Roman" w:hAnsi="Bookman Old Style" w:cs="Times New Roman"/>
          <w:sz w:val="24"/>
          <w:szCs w:val="24"/>
          <w:lang w:eastAsia="ru-RU"/>
        </w:rPr>
        <w:t>услуг в области шифрования информации;</w:t>
      </w:r>
    </w:p>
    <w:p w14:paraId="55326A2E"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Разработка</w:t>
      </w:r>
      <w:r w:rsidRPr="00441901">
        <w:rPr>
          <w:rFonts w:ascii="Bookman Old Style" w:eastAsia="Times New Roman" w:hAnsi="Bookman Old Style" w:cs="Times New Roman"/>
          <w:sz w:val="24"/>
          <w:szCs w:val="24"/>
          <w:lang w:eastAsia="ru-RU"/>
        </w:rPr>
        <w:t>, производство шифровальных (криптографических) средств, защищенных с использованием шифровальных (криптографических) средств информационных систем, телекоммуникационных систем;</w:t>
      </w:r>
    </w:p>
    <w:p w14:paraId="0A205515"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lastRenderedPageBreak/>
        <w:t xml:space="preserve">Деятельность </w:t>
      </w:r>
      <w:r w:rsidRPr="00441901">
        <w:rPr>
          <w:rFonts w:ascii="Bookman Old Style" w:eastAsia="Times New Roman" w:hAnsi="Bookman Old Style" w:cs="Times New Roman"/>
          <w:sz w:val="24"/>
          <w:szCs w:val="24"/>
          <w:lang w:eastAsia="ru-RU"/>
        </w:rPr>
        <w:t>по выявлению электронных устройств, предназначенных для негласного получения информации, в помещениях и технических средствах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14:paraId="156CCF76"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разработке и (или) производству средств защиты конфиденциальной информации;</w:t>
      </w:r>
    </w:p>
    <w:p w14:paraId="0A5FAAA0"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технической защите конфиденциальной информации;</w:t>
      </w:r>
    </w:p>
    <w:p w14:paraId="13217DEA"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Разработка</w:t>
      </w:r>
      <w:r w:rsidRPr="00441901">
        <w:rPr>
          <w:rFonts w:ascii="Bookman Old Style" w:eastAsia="Times New Roman" w:hAnsi="Bookman Old Style" w:cs="Times New Roman"/>
          <w:sz w:val="24"/>
          <w:szCs w:val="24"/>
          <w:lang w:eastAsia="ru-RU"/>
        </w:rPr>
        <w:t>, производство, реализация и приобретение в целях продажи специальных технических средств, предназначенных для негласного получения информации, индивидуальными предпринимателями и юридическими лицами, осуществляющими предпринимательскую деятельность;</w:t>
      </w:r>
    </w:p>
    <w:p w14:paraId="06E83FEB"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изготовлению защищенной от подделок полиграфической продукции, в том числе бланков ценных бумаг, а также торговля указанной продукцией;</w:t>
      </w:r>
    </w:p>
    <w:p w14:paraId="16E8DFE8"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Эксплуатация </w:t>
      </w:r>
      <w:r w:rsidRPr="00441901">
        <w:rPr>
          <w:rFonts w:ascii="Bookman Old Style" w:eastAsia="Times New Roman" w:hAnsi="Bookman Old Style" w:cs="Times New Roman"/>
          <w:sz w:val="24"/>
          <w:szCs w:val="24"/>
          <w:lang w:eastAsia="ru-RU"/>
        </w:rPr>
        <w:t>взрывоопасных и пожароопасных производственных объектов;</w:t>
      </w:r>
    </w:p>
    <w:p w14:paraId="7EE29055"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Эксплуатация </w:t>
      </w:r>
      <w:r w:rsidRPr="00441901">
        <w:rPr>
          <w:rFonts w:ascii="Bookman Old Style" w:eastAsia="Times New Roman" w:hAnsi="Bookman Old Style" w:cs="Times New Roman"/>
          <w:sz w:val="24"/>
          <w:szCs w:val="24"/>
          <w:lang w:eastAsia="ru-RU"/>
        </w:rPr>
        <w:t>химически опасных производственных объектов;</w:t>
      </w:r>
    </w:p>
    <w:p w14:paraId="54C810E7"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тушению пожаров;</w:t>
      </w:r>
    </w:p>
    <w:p w14:paraId="1A3D49DC"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Производство </w:t>
      </w:r>
      <w:r w:rsidRPr="00441901">
        <w:rPr>
          <w:rFonts w:ascii="Bookman Old Style" w:eastAsia="Times New Roman" w:hAnsi="Bookman Old Style" w:cs="Times New Roman"/>
          <w:sz w:val="24"/>
          <w:szCs w:val="24"/>
          <w:lang w:eastAsia="ru-RU"/>
        </w:rPr>
        <w:t>работ по монтажу, ремонту и обслуживанию средств обеспечения пожарной безопасности зданий и сооружений;</w:t>
      </w:r>
    </w:p>
    <w:p w14:paraId="3C472B87"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Производство </w:t>
      </w:r>
      <w:r w:rsidRPr="00441901">
        <w:rPr>
          <w:rFonts w:ascii="Bookman Old Style" w:eastAsia="Times New Roman" w:hAnsi="Bookman Old Style" w:cs="Times New Roman"/>
          <w:sz w:val="24"/>
          <w:szCs w:val="24"/>
          <w:lang w:eastAsia="ru-RU"/>
        </w:rPr>
        <w:t>маркшейдерских работ;</w:t>
      </w:r>
    </w:p>
    <w:p w14:paraId="115DB323"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реставрации объектов культурного наследия (памятников истории и культуры);</w:t>
      </w:r>
    </w:p>
    <w:p w14:paraId="52ADF811"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Геодезическая </w:t>
      </w:r>
      <w:r w:rsidRPr="00441901">
        <w:rPr>
          <w:rFonts w:ascii="Bookman Old Style" w:eastAsia="Times New Roman" w:hAnsi="Bookman Old Style" w:cs="Times New Roman"/>
          <w:sz w:val="24"/>
          <w:szCs w:val="24"/>
          <w:lang w:eastAsia="ru-RU"/>
        </w:rPr>
        <w:t>деятельность;</w:t>
      </w:r>
    </w:p>
    <w:p w14:paraId="77128069"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Картографическая </w:t>
      </w:r>
      <w:r w:rsidRPr="00441901">
        <w:rPr>
          <w:rFonts w:ascii="Bookman Old Style" w:eastAsia="Times New Roman" w:hAnsi="Bookman Old Style" w:cs="Times New Roman"/>
          <w:sz w:val="24"/>
          <w:szCs w:val="24"/>
          <w:lang w:eastAsia="ru-RU"/>
        </w:rPr>
        <w:t>деятельность;</w:t>
      </w:r>
    </w:p>
    <w:p w14:paraId="1BD52CFD"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в области гидрометеорологии и смежных с ней областях;</w:t>
      </w:r>
    </w:p>
    <w:p w14:paraId="5C2BAEAA"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Фармацевтическая </w:t>
      </w:r>
      <w:r w:rsidRPr="00441901">
        <w:rPr>
          <w:rFonts w:ascii="Bookman Old Style" w:eastAsia="Times New Roman" w:hAnsi="Bookman Old Style" w:cs="Times New Roman"/>
          <w:sz w:val="24"/>
          <w:szCs w:val="24"/>
          <w:lang w:eastAsia="ru-RU"/>
        </w:rPr>
        <w:t>деятельность;</w:t>
      </w:r>
    </w:p>
    <w:p w14:paraId="12D897E9"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Производство </w:t>
      </w:r>
      <w:r w:rsidRPr="00441901">
        <w:rPr>
          <w:rFonts w:ascii="Bookman Old Style" w:eastAsia="Times New Roman" w:hAnsi="Bookman Old Style" w:cs="Times New Roman"/>
          <w:sz w:val="24"/>
          <w:szCs w:val="24"/>
          <w:lang w:eastAsia="ru-RU"/>
        </w:rPr>
        <w:t>медицинской техники;</w:t>
      </w:r>
    </w:p>
    <w:p w14:paraId="1A488B8E"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Техническое </w:t>
      </w:r>
      <w:r w:rsidRPr="00441901">
        <w:rPr>
          <w:rFonts w:ascii="Bookman Old Style" w:eastAsia="Times New Roman" w:hAnsi="Bookman Old Style" w:cs="Times New Roman"/>
          <w:sz w:val="24"/>
          <w:szCs w:val="24"/>
          <w:lang w:eastAsia="ru-RU"/>
        </w:rPr>
        <w:t>обслуживание медицинской техники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14:paraId="6C1E8C1E"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Изготовление </w:t>
      </w:r>
      <w:r w:rsidRPr="00441901">
        <w:rPr>
          <w:rFonts w:ascii="Bookman Old Style" w:eastAsia="Times New Roman" w:hAnsi="Bookman Old Style" w:cs="Times New Roman"/>
          <w:sz w:val="24"/>
          <w:szCs w:val="24"/>
          <w:lang w:eastAsia="ru-RU"/>
        </w:rPr>
        <w:t>протезно-ортопедических изделий по заказам граждан;</w:t>
      </w:r>
    </w:p>
    <w:p w14:paraId="6AF24A51"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lastRenderedPageBreak/>
        <w:t>Деятельность</w:t>
      </w:r>
      <w:r w:rsidRPr="00441901">
        <w:rPr>
          <w:rFonts w:ascii="Bookman Old Style" w:eastAsia="Times New Roman" w:hAnsi="Bookman Old Style" w:cs="Times New Roman"/>
          <w:sz w:val="24"/>
          <w:szCs w:val="24"/>
          <w:lang w:eastAsia="ru-RU"/>
        </w:rPr>
        <w:t>, связанная с использованием возбудителей инфекционных заболеваний;</w:t>
      </w:r>
    </w:p>
    <w:p w14:paraId="6C19E329"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морским транспортом пассажиров;</w:t>
      </w:r>
    </w:p>
    <w:p w14:paraId="382C7EBA"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морским транспортом грузов;</w:t>
      </w:r>
    </w:p>
    <w:p w14:paraId="1E066F87"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внутренним водным транспортом пассажиров;</w:t>
      </w:r>
    </w:p>
    <w:p w14:paraId="77F14C3B"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внутренним водным транспортом грузов;</w:t>
      </w:r>
    </w:p>
    <w:p w14:paraId="7F066A7E"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пассажиров автомобильным транспортом, оборудованным для перевозок более восьми человек;</w:t>
      </w:r>
    </w:p>
    <w:p w14:paraId="343055BE"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пассажиров и багажа железнодорожным транспортом;</w:t>
      </w:r>
    </w:p>
    <w:p w14:paraId="3D561824"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железнодорожным транспортом грузов;</w:t>
      </w:r>
    </w:p>
    <w:p w14:paraId="2AE8E6CF"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Перевозки </w:t>
      </w:r>
      <w:r w:rsidRPr="00441901">
        <w:rPr>
          <w:rFonts w:ascii="Bookman Old Style" w:eastAsia="Times New Roman" w:hAnsi="Bookman Old Style" w:cs="Times New Roman"/>
          <w:sz w:val="24"/>
          <w:szCs w:val="24"/>
          <w:lang w:eastAsia="ru-RU"/>
        </w:rPr>
        <w:t>железнодорожным транспортом грузобагажа;</w:t>
      </w:r>
    </w:p>
    <w:p w14:paraId="43EB62D9"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Транспортировка </w:t>
      </w:r>
      <w:r w:rsidRPr="00441901">
        <w:rPr>
          <w:rFonts w:ascii="Bookman Old Style" w:eastAsia="Times New Roman" w:hAnsi="Bookman Old Style" w:cs="Times New Roman"/>
          <w:sz w:val="24"/>
          <w:szCs w:val="24"/>
          <w:lang w:eastAsia="ru-RU"/>
        </w:rPr>
        <w:t>грузов (перемещение грузов без заключения договора перевозки) по железнодорожным путям общего пользования, за исключением уборки прибывших грузов с железнодорожных выставочных путей, возврата их на железнодорожные выставочные пути;</w:t>
      </w:r>
    </w:p>
    <w:p w14:paraId="383BFBE5"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Погрузочно</w:t>
      </w:r>
      <w:r w:rsidRPr="00441901">
        <w:rPr>
          <w:rFonts w:ascii="Bookman Old Style" w:eastAsia="Times New Roman" w:hAnsi="Bookman Old Style" w:cs="Times New Roman"/>
          <w:sz w:val="24"/>
          <w:szCs w:val="24"/>
          <w:lang w:eastAsia="ru-RU"/>
        </w:rPr>
        <w:t>-разгрузочная деятельность применительно к опасным грузам на внутреннем водном транспорте;</w:t>
      </w:r>
    </w:p>
    <w:p w14:paraId="703B4A98"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Погрузочно</w:t>
      </w:r>
      <w:r w:rsidRPr="00441901">
        <w:rPr>
          <w:rFonts w:ascii="Bookman Old Style" w:eastAsia="Times New Roman" w:hAnsi="Bookman Old Style" w:cs="Times New Roman"/>
          <w:sz w:val="24"/>
          <w:szCs w:val="24"/>
          <w:lang w:eastAsia="ru-RU"/>
        </w:rPr>
        <w:t>-разгрузочная деятельность применительно к опасным грузам в морских портах;</w:t>
      </w:r>
    </w:p>
    <w:p w14:paraId="2DA99138"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Погрузочно</w:t>
      </w:r>
      <w:r w:rsidRPr="00441901">
        <w:rPr>
          <w:rFonts w:ascii="Bookman Old Style" w:eastAsia="Times New Roman" w:hAnsi="Bookman Old Style" w:cs="Times New Roman"/>
          <w:sz w:val="24"/>
          <w:szCs w:val="24"/>
          <w:lang w:eastAsia="ru-RU"/>
        </w:rPr>
        <w:t>-разгрузочная деятельность применительно к опасным грузам на железнодорожном транспорте;</w:t>
      </w:r>
    </w:p>
    <w:p w14:paraId="5D34EFAD"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осуществлению буксировок морским транспортом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14:paraId="52DBB3FC"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сбору, использованию, обезвреживанию, транспортировке, размещению опасных отходов;</w:t>
      </w:r>
    </w:p>
    <w:p w14:paraId="5194B937"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производству и реализации специального игрового оборудования, предназначенного для осуществления игорного бизнеса;</w:t>
      </w:r>
    </w:p>
    <w:p w14:paraId="519257AF"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организации и проведению азартных игр и (или) пари, в том числе с использованием игровых столов и иного игрового оборудования, в помещениях казино (деятельность казино);</w:t>
      </w:r>
    </w:p>
    <w:p w14:paraId="763AB335"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lastRenderedPageBreak/>
        <w:t xml:space="preserve">Деятельность </w:t>
      </w:r>
      <w:r w:rsidRPr="00441901">
        <w:rPr>
          <w:rFonts w:ascii="Bookman Old Style" w:eastAsia="Times New Roman" w:hAnsi="Bookman Old Style" w:cs="Times New Roman"/>
          <w:sz w:val="24"/>
          <w:szCs w:val="24"/>
          <w:lang w:eastAsia="ru-RU"/>
        </w:rPr>
        <w:t>по организации и проведению азартных игр и (или) пари, в том числе с использованием игрового оборудования (кроме игровых столов);</w:t>
      </w:r>
    </w:p>
    <w:p w14:paraId="44F9E1E7"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Заготовка</w:t>
      </w:r>
      <w:r w:rsidRPr="00441901">
        <w:rPr>
          <w:rFonts w:ascii="Bookman Old Style" w:eastAsia="Times New Roman" w:hAnsi="Bookman Old Style" w:cs="Times New Roman"/>
          <w:sz w:val="24"/>
          <w:szCs w:val="24"/>
          <w:lang w:eastAsia="ru-RU"/>
        </w:rPr>
        <w:t>, переработка и реализация лома цветных металлов;</w:t>
      </w:r>
    </w:p>
    <w:p w14:paraId="415C3941"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Заготовка</w:t>
      </w:r>
      <w:r w:rsidRPr="00441901">
        <w:rPr>
          <w:rFonts w:ascii="Bookman Old Style" w:eastAsia="Times New Roman" w:hAnsi="Bookman Old Style" w:cs="Times New Roman"/>
          <w:sz w:val="24"/>
          <w:szCs w:val="24"/>
          <w:lang w:eastAsia="ru-RU"/>
        </w:rPr>
        <w:t>, переработка и реализация лома черных металлов;</w:t>
      </w:r>
    </w:p>
    <w:p w14:paraId="0A0D4064"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Воспроизведение </w:t>
      </w:r>
      <w:r w:rsidRPr="00441901">
        <w:rPr>
          <w:rFonts w:ascii="Bookman Old Style" w:eastAsia="Times New Roman" w:hAnsi="Bookman Old Style" w:cs="Times New Roman"/>
          <w:sz w:val="24"/>
          <w:szCs w:val="24"/>
          <w:lang w:eastAsia="ru-RU"/>
        </w:rPr>
        <w:t>(изготовление экземпляров) аудиовизуальных произведений и фонограмм на любых видах носителей;</w:t>
      </w:r>
    </w:p>
    <w:p w14:paraId="396C04A2"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Аудиторская </w:t>
      </w:r>
      <w:r w:rsidRPr="00441901">
        <w:rPr>
          <w:rFonts w:ascii="Bookman Old Style" w:eastAsia="Times New Roman" w:hAnsi="Bookman Old Style" w:cs="Times New Roman"/>
          <w:sz w:val="24"/>
          <w:szCs w:val="24"/>
          <w:lang w:eastAsia="ru-RU"/>
        </w:rPr>
        <w:t>деятельность;</w:t>
      </w:r>
    </w:p>
    <w:p w14:paraId="7FFA9F8D"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Деятельность </w:t>
      </w:r>
      <w:r w:rsidRPr="00441901">
        <w:rPr>
          <w:rFonts w:ascii="Bookman Old Style" w:eastAsia="Times New Roman" w:hAnsi="Bookman Old Style" w:cs="Times New Roman"/>
          <w:sz w:val="24"/>
          <w:szCs w:val="24"/>
          <w:lang w:eastAsia="ru-RU"/>
        </w:rPr>
        <w:t>по изготовлению и ремонту средств измерений;</w:t>
      </w:r>
    </w:p>
    <w:p w14:paraId="4CC7E938"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Медицинская </w:t>
      </w:r>
      <w:r w:rsidRPr="00441901">
        <w:rPr>
          <w:rFonts w:ascii="Bookman Old Style" w:eastAsia="Times New Roman" w:hAnsi="Bookman Old Style" w:cs="Times New Roman"/>
          <w:sz w:val="24"/>
          <w:szCs w:val="24"/>
          <w:lang w:eastAsia="ru-RU"/>
        </w:rPr>
        <w:t>деятельность;</w:t>
      </w:r>
    </w:p>
    <w:p w14:paraId="2C4AF312"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Проектирование </w:t>
      </w:r>
      <w:r w:rsidRPr="00441901">
        <w:rPr>
          <w:rFonts w:ascii="Bookman Old Style" w:eastAsia="Times New Roman" w:hAnsi="Bookman Old Style" w:cs="Times New Roman"/>
          <w:sz w:val="24"/>
          <w:szCs w:val="24"/>
          <w:lang w:eastAsia="ru-RU"/>
        </w:rPr>
        <w:t>зданий и сооружений, за исключением сооружений сезонного или вспомогательного назначения;</w:t>
      </w:r>
    </w:p>
    <w:p w14:paraId="525BB854" w14:textId="77777777" w:rsidR="00441901" w:rsidRPr="00441901" w:rsidRDefault="00441901" w:rsidP="00441901">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Строительство </w:t>
      </w:r>
      <w:r w:rsidRPr="00441901">
        <w:rPr>
          <w:rFonts w:ascii="Bookman Old Style" w:eastAsia="Times New Roman" w:hAnsi="Bookman Old Style" w:cs="Times New Roman"/>
          <w:sz w:val="24"/>
          <w:szCs w:val="24"/>
          <w:lang w:eastAsia="ru-RU"/>
        </w:rPr>
        <w:t>зданий и сооружений, за исключением сооружений сезонного или вспомогательного назначения;</w:t>
      </w:r>
    </w:p>
    <w:p w14:paraId="23BB5099" w14:textId="77777777" w:rsidR="00E12BDB" w:rsidRPr="00106EA1" w:rsidRDefault="00441901" w:rsidP="00E12BDB">
      <w:pPr>
        <w:numPr>
          <w:ilvl w:val="0"/>
          <w:numId w:val="5"/>
        </w:numPr>
        <w:shd w:val="clear" w:color="auto" w:fill="FFFFFF"/>
        <w:spacing w:before="100" w:beforeAutospacing="1" w:after="100" w:afterAutospacing="1" w:line="360" w:lineRule="auto"/>
        <w:ind w:left="0" w:firstLine="0"/>
        <w:jc w:val="both"/>
        <w:rPr>
          <w:rFonts w:ascii="Bookman Old Style" w:eastAsia="Times New Roman" w:hAnsi="Bookman Old Style" w:cs="Times New Roman"/>
          <w:sz w:val="24"/>
          <w:szCs w:val="24"/>
          <w:lang w:eastAsia="ru-RU"/>
        </w:rPr>
      </w:pPr>
      <w:r w:rsidRPr="00106EA1">
        <w:rPr>
          <w:rFonts w:ascii="Bookman Old Style" w:eastAsia="Times New Roman" w:hAnsi="Bookman Old Style" w:cs="Times New Roman"/>
          <w:sz w:val="24"/>
          <w:szCs w:val="24"/>
          <w:lang w:eastAsia="ru-RU"/>
        </w:rPr>
        <w:t xml:space="preserve">Инженерные </w:t>
      </w:r>
      <w:r w:rsidRPr="00441901">
        <w:rPr>
          <w:rFonts w:ascii="Bookman Old Style" w:eastAsia="Times New Roman" w:hAnsi="Bookman Old Style" w:cs="Times New Roman"/>
          <w:sz w:val="24"/>
          <w:szCs w:val="24"/>
          <w:lang w:eastAsia="ru-RU"/>
        </w:rPr>
        <w:t>изыскания для строительства зданий и сооружений, за исключением сооружений сезонного или вспомогательного назначения.</w:t>
      </w:r>
    </w:p>
    <w:p w14:paraId="640FCE81" w14:textId="77777777" w:rsidR="00E12BDB" w:rsidRPr="00106EA1" w:rsidRDefault="00E12BDB" w:rsidP="00F834E0">
      <w:pPr>
        <w:shd w:val="clear" w:color="auto" w:fill="FFFFFF"/>
        <w:spacing w:before="100" w:beforeAutospacing="1" w:after="100" w:afterAutospacing="1" w:line="360" w:lineRule="auto"/>
        <w:ind w:firstLine="708"/>
        <w:jc w:val="both"/>
        <w:rPr>
          <w:rFonts w:ascii="Bookman Old Style" w:eastAsia="Times New Roman" w:hAnsi="Bookman Old Style" w:cs="Times New Roman"/>
          <w:b/>
          <w:sz w:val="24"/>
          <w:szCs w:val="24"/>
          <w:lang w:eastAsia="ru-RU"/>
        </w:rPr>
      </w:pPr>
      <w:r w:rsidRPr="00106EA1">
        <w:rPr>
          <w:rFonts w:ascii="Bookman Old Style" w:eastAsia="Times New Roman" w:hAnsi="Bookman Old Style" w:cs="Times New Roman"/>
          <w:b/>
          <w:sz w:val="24"/>
          <w:szCs w:val="24"/>
          <w:lang w:eastAsia="ru-RU"/>
        </w:rPr>
        <w:t>Нормативные акты</w:t>
      </w:r>
      <w:r w:rsidR="00E40BD7" w:rsidRPr="00D12938">
        <w:rPr>
          <w:rFonts w:ascii="Bookman Old Style" w:eastAsia="Times New Roman" w:hAnsi="Bookman Old Style" w:cs="Times New Roman"/>
          <w:b/>
          <w:sz w:val="24"/>
          <w:szCs w:val="24"/>
          <w:lang w:eastAsia="ru-RU"/>
        </w:rPr>
        <w:t xml:space="preserve"> </w:t>
      </w:r>
      <w:r w:rsidR="00E40BD7" w:rsidRPr="00106EA1">
        <w:rPr>
          <w:rFonts w:ascii="Bookman Old Style" w:eastAsia="Times New Roman" w:hAnsi="Bookman Old Style" w:cs="Times New Roman"/>
          <w:b/>
          <w:sz w:val="24"/>
          <w:szCs w:val="24"/>
          <w:lang w:eastAsia="ru-RU"/>
        </w:rPr>
        <w:t>регулирующие лицензирование</w:t>
      </w:r>
      <w:r w:rsidRPr="00106EA1">
        <w:rPr>
          <w:rFonts w:ascii="Bookman Old Style" w:eastAsia="Times New Roman" w:hAnsi="Bookman Old Style" w:cs="Times New Roman"/>
          <w:b/>
          <w:sz w:val="24"/>
          <w:szCs w:val="24"/>
          <w:lang w:eastAsia="ru-RU"/>
        </w:rPr>
        <w:t>:</w:t>
      </w:r>
    </w:p>
    <w:p w14:paraId="4D720B4C"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1. </w:t>
      </w:r>
      <w:hyperlink r:id="rId8" w:history="1">
        <w:r w:rsidRPr="00106EA1">
          <w:rPr>
            <w:rStyle w:val="a9"/>
            <w:rFonts w:ascii="Bookman Old Style" w:hAnsi="Bookman Old Style"/>
            <w:color w:val="auto"/>
            <w:sz w:val="24"/>
            <w:szCs w:val="24"/>
            <w:u w:val="none"/>
          </w:rPr>
          <w:t>Федеральный закон от 21.11.2011 № 323-ФЗ "Об основах охраны здоровья граждан в Российской Федерации"</w:t>
        </w:r>
      </w:hyperlink>
    </w:p>
    <w:p w14:paraId="2B2833AF"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2. </w:t>
      </w:r>
      <w:hyperlink r:id="rId9" w:history="1">
        <w:r w:rsidRPr="00106EA1">
          <w:rPr>
            <w:rStyle w:val="a9"/>
            <w:rFonts w:ascii="Bookman Old Style" w:hAnsi="Bookman Old Style"/>
            <w:color w:val="auto"/>
            <w:sz w:val="24"/>
            <w:szCs w:val="24"/>
            <w:u w:val="none"/>
          </w:rPr>
          <w:t>Федеральный закон от 04.05.2011 № 99-ФЗ "О лицензировании отдельных видов деятельности"</w:t>
        </w:r>
      </w:hyperlink>
    </w:p>
    <w:p w14:paraId="40538895"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3. </w:t>
      </w:r>
      <w:hyperlink r:id="rId10" w:history="1">
        <w:r w:rsidRPr="00106EA1">
          <w:rPr>
            <w:rStyle w:val="a9"/>
            <w:rFonts w:ascii="Bookman Old Style" w:hAnsi="Bookman Old Style"/>
            <w:color w:val="auto"/>
            <w:sz w:val="24"/>
            <w:szCs w:val="24"/>
            <w:u w:val="none"/>
          </w:rPr>
          <w:t>Федеральный закон от 12.04.2010 № 61-ФЗ "Об обращении лекарственных средств"</w:t>
        </w:r>
      </w:hyperlink>
    </w:p>
    <w:p w14:paraId="5FAB84F5"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4. </w:t>
      </w:r>
      <w:hyperlink r:id="rId11" w:history="1">
        <w:r w:rsidRPr="00106EA1">
          <w:rPr>
            <w:rStyle w:val="a9"/>
            <w:rFonts w:ascii="Bookman Old Style" w:hAnsi="Bookman Old Style"/>
            <w:color w:val="auto"/>
            <w:sz w:val="24"/>
            <w:szCs w:val="24"/>
            <w:u w:val="none"/>
          </w:rPr>
          <w:t>Федеральный закон от 08.01.1998 № 3-ФЗ "О наркотических средствах и психотропных веществах"</w:t>
        </w:r>
      </w:hyperlink>
    </w:p>
    <w:p w14:paraId="52189A1F"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5. </w:t>
      </w:r>
      <w:hyperlink r:id="rId12" w:history="1">
        <w:r w:rsidRPr="00106EA1">
          <w:rPr>
            <w:rStyle w:val="a9"/>
            <w:rFonts w:ascii="Bookman Old Style" w:hAnsi="Bookman Old Style"/>
            <w:color w:val="auto"/>
            <w:sz w:val="24"/>
            <w:szCs w:val="24"/>
            <w:u w:val="none"/>
          </w:rPr>
          <w:t>Федеральный закон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hyperlink>
    </w:p>
    <w:p w14:paraId="14DD7F6A"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6. </w:t>
      </w:r>
      <w:hyperlink r:id="rId13" w:history="1">
        <w:r w:rsidRPr="00106EA1">
          <w:rPr>
            <w:rStyle w:val="a9"/>
            <w:rFonts w:ascii="Bookman Old Style" w:hAnsi="Bookman Old Style"/>
            <w:color w:val="auto"/>
            <w:sz w:val="24"/>
            <w:szCs w:val="24"/>
            <w:u w:val="none"/>
          </w:rPr>
          <w:t>Федеральный закон от 27.07.2010 № 210-ФЗ "Об организации предоставления государственных и муниципальных услуг"</w:t>
        </w:r>
      </w:hyperlink>
    </w:p>
    <w:p w14:paraId="106DCB6B"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7. </w:t>
      </w:r>
      <w:hyperlink r:id="rId14" w:history="1">
        <w:r w:rsidRPr="00106EA1">
          <w:rPr>
            <w:rStyle w:val="a9"/>
            <w:rFonts w:ascii="Bookman Old Style" w:hAnsi="Bookman Old Style"/>
            <w:color w:val="auto"/>
            <w:sz w:val="24"/>
            <w:szCs w:val="24"/>
            <w:u w:val="none"/>
          </w:rPr>
          <w:t>Постановление Правительства РФ от 21.11.2011 № 957 "Об организации лицензирования отдельных видов деятельности"</w:t>
        </w:r>
      </w:hyperlink>
    </w:p>
    <w:p w14:paraId="5F218D67"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lastRenderedPageBreak/>
        <w:t>8. </w:t>
      </w:r>
      <w:hyperlink r:id="rId15" w:history="1">
        <w:r w:rsidRPr="00106EA1">
          <w:rPr>
            <w:rStyle w:val="a9"/>
            <w:rFonts w:ascii="Bookman Old Style" w:hAnsi="Bookman Old Style"/>
            <w:color w:val="auto"/>
            <w:sz w:val="24"/>
            <w:szCs w:val="24"/>
            <w:u w:val="none"/>
          </w:rPr>
          <w:t>Постановление Правительства РФ от 29.12.2020 № 2343 "Об утверждении Правил формирования и ведения реестра лицензий и типовой формы выписки из реестра лицензий"</w:t>
        </w:r>
      </w:hyperlink>
    </w:p>
    <w:p w14:paraId="253A97D7"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9. </w:t>
      </w:r>
      <w:hyperlink r:id="rId16" w:history="1">
        <w:r w:rsidRPr="00106EA1">
          <w:rPr>
            <w:rStyle w:val="a9"/>
            <w:rFonts w:ascii="Bookman Old Style" w:hAnsi="Bookman Old Style"/>
            <w:color w:val="auto"/>
            <w:sz w:val="24"/>
            <w:szCs w:val="24"/>
            <w:u w:val="none"/>
          </w:rPr>
          <w:t>Постановление Правительства РФ от 01.06.2021 г. № 852 «О лицензировании медицинской деятельности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«Сколково») и признании утратившими силу некоторых актов правительства Российской Федерации</w:t>
        </w:r>
      </w:hyperlink>
    </w:p>
    <w:p w14:paraId="53DFCA67"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10. </w:t>
      </w:r>
      <w:hyperlink r:id="rId17" w:history="1">
        <w:r w:rsidRPr="00106EA1">
          <w:rPr>
            <w:rStyle w:val="a9"/>
            <w:rFonts w:ascii="Bookman Old Style" w:hAnsi="Bookman Old Style"/>
            <w:color w:val="auto"/>
            <w:sz w:val="24"/>
            <w:szCs w:val="24"/>
            <w:u w:val="none"/>
          </w:rPr>
          <w:t>Постановление Правительства РФ от 22.12.2011 № 1081 "О лицензировании фармацевтической деятельности"</w:t>
        </w:r>
      </w:hyperlink>
    </w:p>
    <w:p w14:paraId="4B64AD34"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11. </w:t>
      </w:r>
      <w:hyperlink r:id="rId18" w:history="1">
        <w:r w:rsidRPr="00106EA1">
          <w:rPr>
            <w:rStyle w:val="a9"/>
            <w:rFonts w:ascii="Bookman Old Style" w:hAnsi="Bookman Old Style"/>
            <w:color w:val="auto"/>
            <w:sz w:val="24"/>
            <w:szCs w:val="24"/>
            <w:u w:val="none"/>
          </w:rPr>
          <w:t>Постановление Правительства РФ от 22.12.2011 № 1085 "О лицензировании деятельности по обороту наркотических средств, психотропных веществ и их прекурсоров, культивированию наркосодержащих растений"</w:t>
        </w:r>
      </w:hyperlink>
    </w:p>
    <w:p w14:paraId="70559149"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12. </w:t>
      </w:r>
      <w:hyperlink r:id="rId19" w:history="1">
        <w:r w:rsidRPr="00106EA1">
          <w:rPr>
            <w:rStyle w:val="a9"/>
            <w:rFonts w:ascii="Bookman Old Style" w:hAnsi="Bookman Old Style"/>
            <w:color w:val="auto"/>
            <w:sz w:val="24"/>
            <w:szCs w:val="24"/>
            <w:u w:val="none"/>
          </w:rPr>
          <w:t>Постановление Правительства РФ от 15.09.2020 № 1447 "Об утверждении Правил уничтожения изъятых фальсифицированных лекарственных средств, недоброкачественных лекарственных средств и контрафактных лекарственных средств"</w:t>
        </w:r>
      </w:hyperlink>
    </w:p>
    <w:p w14:paraId="1DB37EDB"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13. </w:t>
      </w:r>
      <w:hyperlink r:id="rId20" w:history="1">
        <w:r w:rsidRPr="00106EA1">
          <w:rPr>
            <w:rStyle w:val="a9"/>
            <w:rFonts w:ascii="Bookman Old Style" w:hAnsi="Bookman Old Style"/>
            <w:color w:val="auto"/>
            <w:sz w:val="24"/>
            <w:szCs w:val="24"/>
            <w:u w:val="none"/>
          </w:rPr>
          <w:t>Постановление Правительства РФ от 06.08.1998 № 892 "Об утверждении Правил допуска лиц к работе с наркотическими средствами и психотропными веществами, а также к деятельности, связанной с оборотом прекурсоров наркотических средств и психотропных веществ"</w:t>
        </w:r>
      </w:hyperlink>
    </w:p>
    <w:p w14:paraId="0A16493D"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14. </w:t>
      </w:r>
      <w:hyperlink r:id="rId21" w:history="1">
        <w:r w:rsidRPr="00106EA1">
          <w:rPr>
            <w:rStyle w:val="a9"/>
            <w:rFonts w:ascii="Bookman Old Style" w:hAnsi="Bookman Old Style"/>
            <w:color w:val="auto"/>
            <w:sz w:val="24"/>
            <w:szCs w:val="24"/>
            <w:u w:val="none"/>
          </w:rPr>
          <w:t>Постановление Правительства РФ от 18.06.1999 № 647 "О порядке дальнейшего использования или уничтожения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инструментов и оборудования, которые были конфискованы или изъяты из незаконного оборота либо дальнейшее использование которых признано нецелесообразным"</w:t>
        </w:r>
      </w:hyperlink>
    </w:p>
    <w:p w14:paraId="14046D0C"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15. </w:t>
      </w:r>
      <w:hyperlink r:id="rId22" w:history="1">
        <w:r w:rsidRPr="00106EA1">
          <w:rPr>
            <w:rStyle w:val="a9"/>
            <w:rFonts w:ascii="Bookman Old Style" w:hAnsi="Bookman Old Style"/>
            <w:color w:val="auto"/>
            <w:sz w:val="24"/>
            <w:szCs w:val="24"/>
            <w:u w:val="none"/>
          </w:rPr>
          <w:t xml:space="preserve">Постановление Правительства РФ от 12.06.2008 № 449 "О порядке перевозки наркотических средств, психотропных веществ и их прекурсоров на </w:t>
        </w:r>
        <w:r w:rsidRPr="00106EA1">
          <w:rPr>
            <w:rStyle w:val="a9"/>
            <w:rFonts w:ascii="Bookman Old Style" w:hAnsi="Bookman Old Style"/>
            <w:color w:val="auto"/>
            <w:sz w:val="24"/>
            <w:szCs w:val="24"/>
            <w:u w:val="none"/>
          </w:rPr>
          <w:lastRenderedPageBreak/>
          <w:t>территории Российской Федерации, а также оформления необходимых для этого документов"</w:t>
        </w:r>
      </w:hyperlink>
    </w:p>
    <w:p w14:paraId="08D82E91"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16. </w:t>
      </w:r>
      <w:hyperlink r:id="rId23" w:history="1">
        <w:r w:rsidRPr="00106EA1">
          <w:rPr>
            <w:rStyle w:val="a9"/>
            <w:rFonts w:ascii="Bookman Old Style" w:hAnsi="Bookman Old Style"/>
            <w:color w:val="auto"/>
            <w:sz w:val="24"/>
            <w:szCs w:val="24"/>
            <w:u w:val="none"/>
          </w:rPr>
          <w:t>Постановление Правительства РФ от 31.12.2009 № 1148 "О порядке хранения наркотических средств, психотропных веществ и их прекурсоров"</w:t>
        </w:r>
      </w:hyperlink>
    </w:p>
    <w:p w14:paraId="687F35E8"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17. </w:t>
      </w:r>
      <w:hyperlink r:id="rId24" w:history="1">
        <w:r w:rsidRPr="00106EA1">
          <w:rPr>
            <w:rStyle w:val="a9"/>
            <w:rFonts w:ascii="Bookman Old Style" w:hAnsi="Bookman Old Style"/>
            <w:color w:val="auto"/>
            <w:sz w:val="24"/>
            <w:szCs w:val="24"/>
            <w:u w:val="none"/>
          </w:rPr>
          <w:t>Постановление Правительства РФ от 26.07.2010 № 558 "О порядке распределения, отпуска и реализации наркотических средств и психотропных веществ, а также отпуска и реализации их прекурсоров"</w:t>
        </w:r>
      </w:hyperlink>
    </w:p>
    <w:p w14:paraId="7343FF30"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18. </w:t>
      </w:r>
      <w:hyperlink r:id="rId25" w:history="1">
        <w:r w:rsidRPr="00106EA1">
          <w:rPr>
            <w:rStyle w:val="a9"/>
            <w:rFonts w:ascii="Bookman Old Style" w:hAnsi="Bookman Old Style"/>
            <w:color w:val="auto"/>
            <w:sz w:val="24"/>
            <w:szCs w:val="24"/>
            <w:u w:val="none"/>
          </w:rPr>
          <w:t>Постановление Правительства РФ от 30.06.1998 № 681 "Об утверждении перечня наркотических средств, психотропных веществ и их прекурсоров, подлежащих контролю в Российской Федерации"</w:t>
        </w:r>
      </w:hyperlink>
    </w:p>
    <w:p w14:paraId="12A1C296"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19. </w:t>
      </w:r>
      <w:hyperlink r:id="rId26" w:history="1">
        <w:r w:rsidRPr="00106EA1">
          <w:rPr>
            <w:rStyle w:val="a9"/>
            <w:rFonts w:ascii="Bookman Old Style" w:hAnsi="Bookman Old Style"/>
            <w:color w:val="auto"/>
            <w:sz w:val="24"/>
            <w:szCs w:val="24"/>
            <w:u w:val="none"/>
          </w:rPr>
          <w:t>Постановление Правительства РФ от 17.12.2010 № 1035 "О порядке установления требований к оснащению инженерно-техническими средствами охраны объектов и помещений, в которых осуществляются деятельность, связанная с оборотом наркотических средств, психотропных веществ и их прекурсоров, и (или) культивирование наркосодержащих растений"</w:t>
        </w:r>
      </w:hyperlink>
    </w:p>
    <w:p w14:paraId="62B2A891"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20. </w:t>
      </w:r>
      <w:hyperlink r:id="rId27" w:history="1">
        <w:r w:rsidRPr="00106EA1">
          <w:rPr>
            <w:rStyle w:val="a9"/>
            <w:rFonts w:ascii="Bookman Old Style" w:hAnsi="Bookman Old Style"/>
            <w:color w:val="auto"/>
            <w:sz w:val="24"/>
            <w:szCs w:val="24"/>
            <w:u w:val="none"/>
          </w:rPr>
          <w:t>Приказ Минэкономразвития России от 06.11.2020 № 742 "Об установлении размера платы за предоставление выписки из реестра лицензий на бумажном носителе, порядка ее взимания, случаев и порядка возврата"</w:t>
        </w:r>
      </w:hyperlink>
    </w:p>
    <w:p w14:paraId="7AF9A5BA"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21. </w:t>
      </w:r>
      <w:hyperlink r:id="rId28" w:history="1">
        <w:r w:rsidRPr="00106EA1">
          <w:rPr>
            <w:rStyle w:val="a9"/>
            <w:rFonts w:ascii="Bookman Old Style" w:hAnsi="Bookman Old Style"/>
            <w:color w:val="auto"/>
            <w:sz w:val="24"/>
            <w:szCs w:val="24"/>
            <w:u w:val="none"/>
          </w:rPr>
          <w:t>Приказ Министерства здравоохранения Российской Федерации от 19.08.2021 № 866н "Об утверждении классификатора работ (услуг), составляющих медицинскую деятельность"</w:t>
        </w:r>
      </w:hyperlink>
    </w:p>
    <w:p w14:paraId="5657D5B8"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22. </w:t>
      </w:r>
      <w:hyperlink r:id="rId29" w:history="1">
        <w:r w:rsidRPr="00106EA1">
          <w:rPr>
            <w:rStyle w:val="a9"/>
            <w:rFonts w:ascii="Bookman Old Style" w:hAnsi="Bookman Old Style"/>
            <w:color w:val="auto"/>
            <w:sz w:val="24"/>
            <w:szCs w:val="24"/>
            <w:u w:val="none"/>
          </w:rPr>
          <w:t>Приказ Министерства здравоохранения Российской Федерации от 08.10.2015 № 707н "Об утверждении Квалификационных требований к медицинским и фармацевтическим работникам с высшим образованием по направлению подготовки "Здравоохранение и медицинские науки"</w:t>
        </w:r>
      </w:hyperlink>
    </w:p>
    <w:p w14:paraId="02AEC525"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23. </w:t>
      </w:r>
      <w:hyperlink r:id="rId30" w:history="1">
        <w:r w:rsidRPr="00106EA1">
          <w:rPr>
            <w:rStyle w:val="a9"/>
            <w:rFonts w:ascii="Bookman Old Style" w:hAnsi="Bookman Old Style"/>
            <w:color w:val="auto"/>
            <w:sz w:val="24"/>
            <w:szCs w:val="24"/>
            <w:u w:val="none"/>
          </w:rPr>
          <w:t>Приказ Минздрава России от 10.02.2016 N 83н "Об утверждении Квалификационных требований к медицинским и фармацевтическим работникам со средним медицинским и фармацевтическим образованием"</w:t>
        </w:r>
      </w:hyperlink>
    </w:p>
    <w:p w14:paraId="05CDD2FE"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24. </w:t>
      </w:r>
      <w:hyperlink r:id="rId31" w:history="1">
        <w:r w:rsidRPr="00106EA1">
          <w:rPr>
            <w:rStyle w:val="a9"/>
            <w:rFonts w:ascii="Bookman Old Style" w:hAnsi="Bookman Old Style"/>
            <w:color w:val="auto"/>
            <w:sz w:val="24"/>
            <w:szCs w:val="24"/>
            <w:u w:val="none"/>
          </w:rPr>
          <w:t>Приказ Минздрава России от 03.08.2012 N 66н "Об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w:t>
        </w:r>
      </w:hyperlink>
    </w:p>
    <w:p w14:paraId="442416BE"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lastRenderedPageBreak/>
        <w:t>25. </w:t>
      </w:r>
      <w:hyperlink r:id="rId32" w:history="1">
        <w:r w:rsidRPr="00106EA1">
          <w:rPr>
            <w:rStyle w:val="a9"/>
            <w:rFonts w:ascii="Bookman Old Style" w:hAnsi="Bookman Old Style"/>
            <w:color w:val="auto"/>
            <w:sz w:val="24"/>
            <w:szCs w:val="24"/>
            <w:u w:val="none"/>
          </w:rPr>
          <w:t>Приказ Минздрава России от 31.07.2020 № 785н "Об утверждении Требований к организации и проведению внутреннего контроля качества и безопасности медицинской деятельности"</w:t>
        </w:r>
      </w:hyperlink>
    </w:p>
    <w:p w14:paraId="378957E6"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26. </w:t>
      </w:r>
      <w:hyperlink r:id="rId33" w:history="1">
        <w:r w:rsidRPr="00106EA1">
          <w:rPr>
            <w:rStyle w:val="a9"/>
            <w:rFonts w:ascii="Bookman Old Style" w:hAnsi="Bookman Old Style"/>
            <w:color w:val="auto"/>
            <w:sz w:val="24"/>
            <w:szCs w:val="24"/>
            <w:u w:val="none"/>
          </w:rPr>
          <w:t>Приказ Минздрава России от 31.08.2016 N 646н "Об утверждении Правил надлежащей практики хранения и перевозки лекарственных препаратов для медицинского применения"</w:t>
        </w:r>
      </w:hyperlink>
    </w:p>
    <w:p w14:paraId="2AFDD7CA"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27. </w:t>
      </w:r>
      <w:hyperlink r:id="rId34" w:history="1">
        <w:r w:rsidRPr="00106EA1">
          <w:rPr>
            <w:rStyle w:val="a9"/>
            <w:rFonts w:ascii="Bookman Old Style" w:hAnsi="Bookman Old Style"/>
            <w:color w:val="auto"/>
            <w:sz w:val="24"/>
            <w:szCs w:val="24"/>
            <w:u w:val="none"/>
          </w:rPr>
          <w:t>Приказ Минздравсоцразвития РФ от 23.08.2010 № 706н "Об утверждении Правил хранения лекарственных средств"</w:t>
        </w:r>
      </w:hyperlink>
    </w:p>
    <w:p w14:paraId="674C33ED"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28. </w:t>
      </w:r>
      <w:hyperlink r:id="rId35" w:history="1">
        <w:r w:rsidRPr="00106EA1">
          <w:rPr>
            <w:rStyle w:val="a9"/>
            <w:rFonts w:ascii="Bookman Old Style" w:hAnsi="Bookman Old Style"/>
            <w:color w:val="auto"/>
            <w:sz w:val="24"/>
            <w:szCs w:val="24"/>
            <w:u w:val="none"/>
          </w:rPr>
          <w:t>Приказ Минздрава России от 17.06.2013 N 378н "Об утверждении правил регистрации операций, связанных с обращением лекарственных средств для медицинского применения, включенных в перечень лекарственных средств для медицинского применения, подлежащих предметно-количественному учету, в специальных журналах учета операций, связанных с обращением лекарственных средств для медицинского применения, и правил ведения и хранения специальных журналов учета операций, связанных с обращением лекарственных средств для медицинского применения"</w:t>
        </w:r>
      </w:hyperlink>
    </w:p>
    <w:p w14:paraId="7170F93D"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29. </w:t>
      </w:r>
      <w:hyperlink r:id="rId36" w:history="1">
        <w:r w:rsidRPr="00106EA1">
          <w:rPr>
            <w:rStyle w:val="a9"/>
            <w:rFonts w:ascii="Bookman Old Style" w:hAnsi="Bookman Old Style"/>
            <w:color w:val="auto"/>
            <w:sz w:val="24"/>
            <w:szCs w:val="24"/>
            <w:u w:val="none"/>
          </w:rPr>
          <w:t>Приказ Минздрава России от 22.04.2014 N 183н "Об утверждении перечня лекарственных средств для медицинского применения, подлежащих предметно-количественному учету"</w:t>
        </w:r>
      </w:hyperlink>
    </w:p>
    <w:p w14:paraId="161699D1"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30. </w:t>
      </w:r>
      <w:hyperlink r:id="rId37" w:history="1">
        <w:r w:rsidRPr="00106EA1">
          <w:rPr>
            <w:rStyle w:val="a9"/>
            <w:rFonts w:ascii="Bookman Old Style" w:hAnsi="Bookman Old Style"/>
            <w:color w:val="auto"/>
            <w:sz w:val="24"/>
            <w:szCs w:val="24"/>
            <w:u w:val="none"/>
          </w:rPr>
          <w:t>Приказ Минздрава России от 11.07.2017 N 403н "Об утверждении правил отпуска лекарственных препаратов для медицинского применения, в том числе иммунобиологических лекарственных препаратов, аптечными организациями, индивидуальными предпринимателями, имеющими лицензию на фармацевтическую деятельность"</w:t>
        </w:r>
      </w:hyperlink>
    </w:p>
    <w:p w14:paraId="7C1795C1"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31. </w:t>
      </w:r>
      <w:hyperlink r:id="rId38" w:history="1">
        <w:r w:rsidRPr="00106EA1">
          <w:rPr>
            <w:rStyle w:val="a9"/>
            <w:rFonts w:ascii="Bookman Old Style" w:hAnsi="Bookman Old Style"/>
            <w:color w:val="auto"/>
            <w:sz w:val="24"/>
            <w:szCs w:val="24"/>
            <w:u w:val="none"/>
          </w:rPr>
          <w:t>Приказ Минздрава России от 31.07.2020 № 780н "Об утверждении видов аптечных организаций"</w:t>
        </w:r>
      </w:hyperlink>
    </w:p>
    <w:p w14:paraId="2FD8FB1C"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32. </w:t>
      </w:r>
      <w:hyperlink r:id="rId39" w:history="1">
        <w:r w:rsidRPr="00106EA1">
          <w:rPr>
            <w:rStyle w:val="a9"/>
            <w:rFonts w:ascii="Bookman Old Style" w:hAnsi="Bookman Old Style"/>
            <w:color w:val="auto"/>
            <w:sz w:val="24"/>
            <w:szCs w:val="24"/>
            <w:u w:val="none"/>
          </w:rPr>
          <w:t>Приказ Минздрава России от 24.07.2015 N 484н "Об утверждении специальных требований к условиям хранения наркотических средств и психотропных веществ, зарегистрированных в установленном порядке в качестве лекарственных средств, предназначенных для медицинского применения в аптечных, медицинских, научно-исследовательских, образовательных организациях и организациях оптовой торговли лекарственными средствами"</w:t>
        </w:r>
      </w:hyperlink>
    </w:p>
    <w:p w14:paraId="32262D86"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lastRenderedPageBreak/>
        <w:t>33. </w:t>
      </w:r>
      <w:hyperlink r:id="rId40" w:history="1">
        <w:r w:rsidRPr="00106EA1">
          <w:rPr>
            <w:rStyle w:val="a9"/>
            <w:rFonts w:ascii="Bookman Old Style" w:hAnsi="Bookman Old Style"/>
            <w:color w:val="auto"/>
            <w:sz w:val="24"/>
            <w:szCs w:val="24"/>
            <w:u w:val="none"/>
          </w:rPr>
          <w:t>Приказ Минздрава России от 28.03.2003 N 127 "Об утверждении Инструкции по уничтожению наркотических средств и психотропных веществ, входящих в списки II и III Перечня наркотических средств, психотропных веществ и их прекурсоров, подлежащих контролю в Российской Федерации, дальнейшее использование которых в медицинской практике признано нецелесообразным"</w:t>
        </w:r>
      </w:hyperlink>
    </w:p>
    <w:p w14:paraId="7DAD4B09"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34. </w:t>
      </w:r>
      <w:hyperlink r:id="rId41" w:history="1">
        <w:r w:rsidRPr="00106EA1">
          <w:rPr>
            <w:rStyle w:val="a9"/>
            <w:rFonts w:ascii="Bookman Old Style" w:hAnsi="Bookman Old Style"/>
            <w:color w:val="auto"/>
            <w:sz w:val="24"/>
            <w:szCs w:val="24"/>
            <w:u w:val="none"/>
          </w:rPr>
          <w:t>Приказ Минздрава России от 15.01.2016 N 23н "Об утверждении порядка приема неиспользованных наркотических средств от родственников умерших больных"</w:t>
        </w:r>
      </w:hyperlink>
    </w:p>
    <w:p w14:paraId="7C24A4E8"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35. </w:t>
      </w:r>
      <w:hyperlink r:id="rId42" w:history="1">
        <w:r w:rsidRPr="00106EA1">
          <w:rPr>
            <w:rStyle w:val="a9"/>
            <w:rFonts w:ascii="Bookman Old Style" w:hAnsi="Bookman Old Style"/>
            <w:color w:val="auto"/>
            <w:sz w:val="24"/>
            <w:szCs w:val="24"/>
            <w:u w:val="none"/>
          </w:rPr>
          <w:t>Приказ Минздрава России от 22.12.2016 N 988н "О Порядке выдачи справки об отсутствии у работников, которые в соответствии со своими трудовыми обязанностями должны иметь доступ к наркотическим средствам, психотропным веществам, внесенным в список I и таблицу I списка IV перечня наркотических средств, психотропных веществ и их прекурсоров, подлежащих контролю в Российской Федерации, прекурсорам или культивируемым наркосодержащим растениям, заболеваний наркоманией, токсикоманией, хроническим алкоголизмом</w:t>
        </w:r>
      </w:hyperlink>
    </w:p>
    <w:p w14:paraId="24D7563D"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36. </w:t>
      </w:r>
      <w:hyperlink r:id="rId43" w:history="1">
        <w:r w:rsidRPr="00106EA1">
          <w:rPr>
            <w:rStyle w:val="a9"/>
            <w:rFonts w:ascii="Bookman Old Style" w:hAnsi="Bookman Old Style"/>
            <w:color w:val="auto"/>
            <w:sz w:val="24"/>
            <w:szCs w:val="24"/>
            <w:u w:val="none"/>
          </w:rPr>
          <w:t>Приказ Минздрава России от 07.07.2015 N 419н "Об утверждении Административного регламента по предоставлению органами исполнительной власти субъектов Российской Федерации государственной услуги по лицензированию фармацевтической деятельности (за исключением деятельности, осуществляемой организациями оптовой торговли лекарственными средствами для медицинского применения и аптечными организациями, подведомственными федеральным органам исполнительной власти, государственным академиям наук)"</w:t>
        </w:r>
      </w:hyperlink>
    </w:p>
    <w:p w14:paraId="741422AC"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37. </w:t>
      </w:r>
      <w:hyperlink r:id="rId44" w:history="1">
        <w:r w:rsidRPr="00106EA1">
          <w:rPr>
            <w:rStyle w:val="a9"/>
            <w:rFonts w:ascii="Bookman Old Style" w:hAnsi="Bookman Old Style"/>
            <w:color w:val="auto"/>
            <w:sz w:val="24"/>
            <w:szCs w:val="24"/>
            <w:u w:val="none"/>
          </w:rPr>
          <w:t>Приказ Минздрава России от 10.11.2017 N 908н "Об утверждении Административного регламента по предоставлению органами исполнительной власти субъектов Российской Федерации государственной услуги по лицензированию деятельности по обороту наркотических средств и психотропных веществ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w:t>
        </w:r>
      </w:hyperlink>
    </w:p>
    <w:p w14:paraId="43830962"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lastRenderedPageBreak/>
        <w:t>38. </w:t>
      </w:r>
      <w:hyperlink r:id="rId45" w:history="1">
        <w:r w:rsidRPr="00106EA1">
          <w:rPr>
            <w:rStyle w:val="a9"/>
            <w:rFonts w:ascii="Bookman Old Style" w:hAnsi="Bookman Old Style"/>
            <w:color w:val="auto"/>
            <w:sz w:val="24"/>
            <w:szCs w:val="24"/>
            <w:u w:val="none"/>
          </w:rPr>
          <w:t>Приказ Минздрава России от 07.09.2016 № 681н "О перечне должностей фармацевтических и медицинских работников в организациях, которым предоставлено право отпуска наркотических лекарственных препаратов и психотропных лекарственных препаратов физическим лицам"</w:t>
        </w:r>
      </w:hyperlink>
    </w:p>
    <w:p w14:paraId="150BD9D5"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39. </w:t>
      </w:r>
      <w:hyperlink r:id="rId46" w:history="1">
        <w:r w:rsidRPr="00106EA1">
          <w:rPr>
            <w:rStyle w:val="a9"/>
            <w:rFonts w:ascii="Bookman Old Style" w:hAnsi="Bookman Old Style"/>
            <w:color w:val="auto"/>
            <w:sz w:val="24"/>
            <w:szCs w:val="24"/>
            <w:u w:val="none"/>
          </w:rPr>
          <w:t>Приказ Минздрава России от 14.09.2020 № 972н "Об утверждении Порядка выдачи медицинскими организациями справок и медицинских заключений"</w:t>
        </w:r>
      </w:hyperlink>
    </w:p>
    <w:p w14:paraId="02B08312"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40. </w:t>
      </w:r>
      <w:hyperlink r:id="rId47" w:history="1">
        <w:r w:rsidRPr="00106EA1">
          <w:rPr>
            <w:rStyle w:val="a9"/>
            <w:rFonts w:ascii="Bookman Old Style" w:hAnsi="Bookman Old Style"/>
            <w:color w:val="auto"/>
            <w:sz w:val="24"/>
            <w:szCs w:val="24"/>
            <w:u w:val="none"/>
          </w:rPr>
          <w:t>Приказ Минздрава России от 31.08.2016 № 647н "Об утверждении Правил надлежащей аптечной практики лекарственных препаратов для медицинского применения"</w:t>
        </w:r>
      </w:hyperlink>
    </w:p>
    <w:p w14:paraId="48A0EFFA"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41. </w:t>
      </w:r>
      <w:hyperlink r:id="rId48" w:history="1">
        <w:r w:rsidRPr="00106EA1">
          <w:rPr>
            <w:rStyle w:val="a9"/>
            <w:rFonts w:ascii="Bookman Old Style" w:hAnsi="Bookman Old Style"/>
            <w:color w:val="auto"/>
            <w:sz w:val="24"/>
            <w:szCs w:val="24"/>
            <w:u w:val="none"/>
          </w:rPr>
          <w:t>Приказ Минздрава России от 22.12.2017 № 1043н "Об утверждении сроков и этапов аккредитации специалистов, а также категорий лиц, имеющих медицинское, фармацевтическое или иное образование и подлежащих аккредитации специалистов"</w:t>
        </w:r>
      </w:hyperlink>
    </w:p>
    <w:p w14:paraId="61232AA1" w14:textId="77777777" w:rsidR="00D85E42" w:rsidRPr="00106EA1" w:rsidRDefault="00D85E42" w:rsidP="00CC4957">
      <w:pPr>
        <w:spacing w:after="0" w:line="360" w:lineRule="auto"/>
        <w:jc w:val="both"/>
        <w:rPr>
          <w:rFonts w:ascii="Bookman Old Style" w:hAnsi="Bookman Old Style"/>
          <w:sz w:val="24"/>
          <w:szCs w:val="24"/>
        </w:rPr>
      </w:pPr>
      <w:r w:rsidRPr="00106EA1">
        <w:rPr>
          <w:rFonts w:ascii="Bookman Old Style" w:hAnsi="Bookman Old Style"/>
          <w:sz w:val="24"/>
          <w:szCs w:val="24"/>
        </w:rPr>
        <w:t>42. </w:t>
      </w:r>
      <w:hyperlink r:id="rId49" w:history="1">
        <w:r w:rsidRPr="00106EA1">
          <w:rPr>
            <w:rStyle w:val="a9"/>
            <w:rFonts w:ascii="Bookman Old Style" w:hAnsi="Bookman Old Style"/>
            <w:color w:val="auto"/>
            <w:sz w:val="24"/>
            <w:szCs w:val="24"/>
            <w:u w:val="none"/>
          </w:rPr>
          <w:t>Приказ Минздрава России от 07.10.2015 № 700н "О номенклатуре специальностей специалистов, имеющих высшее медицинское и фармацевтическое образование"</w:t>
        </w:r>
      </w:hyperlink>
    </w:p>
    <w:p w14:paraId="1D27470B" w14:textId="77777777" w:rsidR="00D85E42" w:rsidRPr="00106EA1" w:rsidRDefault="00D85E42" w:rsidP="00CC4957">
      <w:pPr>
        <w:spacing w:after="0" w:line="360" w:lineRule="auto"/>
        <w:jc w:val="both"/>
        <w:rPr>
          <w:rFonts w:ascii="Bookman Old Style" w:hAnsi="Bookman Old Style"/>
          <w:sz w:val="24"/>
          <w:szCs w:val="24"/>
          <w:lang w:val="en-US"/>
        </w:rPr>
      </w:pPr>
      <w:r w:rsidRPr="00106EA1">
        <w:rPr>
          <w:rFonts w:ascii="Bookman Old Style" w:hAnsi="Bookman Old Style"/>
          <w:sz w:val="24"/>
          <w:szCs w:val="24"/>
        </w:rPr>
        <w:t>43. </w:t>
      </w:r>
      <w:hyperlink r:id="rId50" w:history="1">
        <w:r w:rsidRPr="00106EA1">
          <w:rPr>
            <w:rStyle w:val="a9"/>
            <w:rFonts w:ascii="Bookman Old Style" w:hAnsi="Bookman Old Style"/>
            <w:color w:val="auto"/>
            <w:sz w:val="24"/>
            <w:szCs w:val="24"/>
            <w:u w:val="none"/>
          </w:rPr>
          <w:t>Приказ Минздрава России от 20.12.2012 № 1183н "Об утверждении Номенклатуры должностей медицинских работников и фармацевтических работников"</w:t>
        </w:r>
      </w:hyperlink>
    </w:p>
    <w:p w14:paraId="06DD41B3" w14:textId="77777777" w:rsidR="008E614E" w:rsidRPr="00BE0C7E" w:rsidRDefault="00187D87" w:rsidP="008E614E">
      <w:pPr>
        <w:shd w:val="clear" w:color="auto" w:fill="FFFFFF"/>
        <w:spacing w:before="100" w:beforeAutospacing="1" w:after="100" w:afterAutospacing="1" w:line="360" w:lineRule="auto"/>
        <w:jc w:val="center"/>
        <w:rPr>
          <w:rFonts w:ascii="Bookman Old Style" w:eastAsia="Times New Roman" w:hAnsi="Bookman Old Style" w:cs="Times New Roman"/>
          <w:sz w:val="36"/>
          <w:szCs w:val="36"/>
          <w:lang w:eastAsia="ru-RU"/>
        </w:rPr>
      </w:pPr>
      <w:r w:rsidRPr="00187D87">
        <w:rPr>
          <w:rFonts w:ascii="Bookman Old Style" w:eastAsia="Times New Roman" w:hAnsi="Bookman Old Style" w:cs="Times New Roman"/>
          <w:sz w:val="36"/>
          <w:szCs w:val="36"/>
          <w:lang w:eastAsia="ru-RU"/>
        </w:rPr>
        <w:t>7</w:t>
      </w:r>
      <w:r w:rsidR="00BE0C7E" w:rsidRPr="00BE0C7E">
        <w:rPr>
          <w:rFonts w:ascii="Bookman Old Style" w:eastAsia="Times New Roman" w:hAnsi="Bookman Old Style" w:cs="Times New Roman"/>
          <w:sz w:val="36"/>
          <w:szCs w:val="36"/>
          <w:lang w:eastAsia="ru-RU"/>
        </w:rPr>
        <w:t>,8</w:t>
      </w:r>
      <w:r w:rsidR="00BE0C7E">
        <w:rPr>
          <w:rFonts w:ascii="Bookman Old Style" w:eastAsia="Times New Roman" w:hAnsi="Bookman Old Style" w:cs="Times New Roman"/>
          <w:sz w:val="36"/>
          <w:szCs w:val="36"/>
          <w:lang w:val="en-US" w:eastAsia="ru-RU"/>
        </w:rPr>
        <w:t>,9</w:t>
      </w:r>
      <w:r w:rsidRPr="00187D87">
        <w:rPr>
          <w:rFonts w:ascii="Bookman Old Style" w:eastAsia="Times New Roman" w:hAnsi="Bookman Old Style" w:cs="Times New Roman"/>
          <w:sz w:val="36"/>
          <w:szCs w:val="36"/>
          <w:lang w:eastAsia="ru-RU"/>
        </w:rPr>
        <w:t xml:space="preserve">. </w:t>
      </w:r>
      <w:r w:rsidR="00BE0C7E">
        <w:rPr>
          <w:rFonts w:ascii="Bookman Old Style" w:eastAsia="Times New Roman" w:hAnsi="Bookman Old Style" w:cs="Times New Roman"/>
          <w:sz w:val="36"/>
          <w:szCs w:val="36"/>
          <w:lang w:eastAsia="ru-RU"/>
        </w:rPr>
        <w:t>Вопросы</w:t>
      </w:r>
    </w:p>
    <w:p w14:paraId="712E1530" w14:textId="77777777" w:rsidR="008E614E" w:rsidRPr="00441901" w:rsidRDefault="008E614E" w:rsidP="008E614E">
      <w:pPr>
        <w:shd w:val="clear" w:color="auto" w:fill="FFFFFF"/>
        <w:spacing w:before="100" w:beforeAutospacing="1" w:after="100" w:afterAutospacing="1" w:line="360" w:lineRule="auto"/>
        <w:rPr>
          <w:rFonts w:ascii="Bookman Old Style" w:eastAsia="Times New Roman" w:hAnsi="Bookman Old Style" w:cs="Times New Roman"/>
          <w:sz w:val="24"/>
          <w:szCs w:val="24"/>
          <w:lang w:eastAsia="ru-RU"/>
        </w:rPr>
      </w:pPr>
      <w:r w:rsidRPr="00BE0C7E">
        <w:rPr>
          <w:rFonts w:ascii="Bookman Old Style" w:hAnsi="Bookman Old Style"/>
          <w:b/>
          <w:sz w:val="24"/>
          <w:szCs w:val="24"/>
        </w:rPr>
        <w:t>Реорганизация</w:t>
      </w:r>
      <w:r w:rsidRPr="00106EA1">
        <w:rPr>
          <w:rFonts w:ascii="Bookman Old Style" w:hAnsi="Bookman Old Style"/>
          <w:sz w:val="24"/>
          <w:szCs w:val="24"/>
        </w:rPr>
        <w:t xml:space="preserve"> — это способ создания и (или) прекращения юридических лиц, вследствие которого между ними происходит правопреемство в правах и обязанностях. Реорганизация может осуществляться по решению учредителей (участников), органа учредительного лица, уполномоченного на то учредительными документами, компетентного государственного органа (например, федерального антимонопольного органа) или суда.</w:t>
      </w:r>
    </w:p>
    <w:p w14:paraId="0FEFD63D" w14:textId="77777777" w:rsidR="008E614E"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Закон различает пять видов реорганизации. </w:t>
      </w:r>
    </w:p>
    <w:p w14:paraId="7EFAA91D" w14:textId="77777777" w:rsidR="008E614E"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1. </w:t>
      </w:r>
      <w:r w:rsidRPr="004C63D5">
        <w:rPr>
          <w:rFonts w:ascii="Bookman Old Style" w:hAnsi="Bookman Old Style"/>
          <w:b/>
          <w:sz w:val="24"/>
          <w:szCs w:val="24"/>
        </w:rPr>
        <w:t>Слияние</w:t>
      </w:r>
      <w:r w:rsidRPr="00106EA1">
        <w:rPr>
          <w:rFonts w:ascii="Bookman Old Style" w:hAnsi="Bookman Old Style"/>
          <w:sz w:val="24"/>
          <w:szCs w:val="24"/>
        </w:rPr>
        <w:t xml:space="preserve"> — вид реорганизации, при котором из двух и более юридических лиц создается одно юридическое лицо, а все имущественные права и </w:t>
      </w:r>
      <w:r w:rsidRPr="00106EA1">
        <w:rPr>
          <w:rFonts w:ascii="Bookman Old Style" w:hAnsi="Bookman Old Style"/>
          <w:sz w:val="24"/>
          <w:szCs w:val="24"/>
        </w:rPr>
        <w:lastRenderedPageBreak/>
        <w:t xml:space="preserve">обязанности каждого из реорганизованных лиц переходят к вновь возникшему в соответствии с передаточным актом. </w:t>
      </w:r>
    </w:p>
    <w:p w14:paraId="7136BE42" w14:textId="77777777" w:rsidR="008E614E"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2. </w:t>
      </w:r>
      <w:r w:rsidRPr="004C63D5">
        <w:rPr>
          <w:rFonts w:ascii="Bookman Old Style" w:hAnsi="Bookman Old Style"/>
          <w:b/>
          <w:sz w:val="24"/>
          <w:szCs w:val="24"/>
        </w:rPr>
        <w:t>Присоединение</w:t>
      </w:r>
      <w:r w:rsidRPr="00106EA1">
        <w:rPr>
          <w:rFonts w:ascii="Bookman Old Style" w:hAnsi="Bookman Old Style"/>
          <w:sz w:val="24"/>
          <w:szCs w:val="24"/>
        </w:rPr>
        <w:t xml:space="preserve"> — вид реорганизации, при котором одно или несколько юридических лиц присоединяются к другому юридическому лицу, а все имущественные права и обязанности присоединившегося лица переходят к тому юридическому лицу, к которому оно присоединилось в соответствии с передаточным актом. </w:t>
      </w:r>
    </w:p>
    <w:p w14:paraId="5C2DEC93" w14:textId="77777777" w:rsidR="008E614E"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3. </w:t>
      </w:r>
      <w:r w:rsidRPr="004C63D5">
        <w:rPr>
          <w:rFonts w:ascii="Bookman Old Style" w:hAnsi="Bookman Old Style"/>
          <w:b/>
          <w:sz w:val="24"/>
          <w:szCs w:val="24"/>
        </w:rPr>
        <w:t>Разделение</w:t>
      </w:r>
      <w:r w:rsidRPr="00106EA1">
        <w:rPr>
          <w:rFonts w:ascii="Bookman Old Style" w:hAnsi="Bookman Old Style"/>
          <w:sz w:val="24"/>
          <w:szCs w:val="24"/>
        </w:rPr>
        <w:t xml:space="preserve"> — вид реорганизации, при котором юридическое лицо делится на два и более юридических лица, права и обязанности реорганизуемого юридического лица переходят к вновь создаваемым юридическим лицам в соответствующих частях согласно разделительному балансу. </w:t>
      </w:r>
    </w:p>
    <w:p w14:paraId="68D9B451" w14:textId="77777777" w:rsidR="008E614E"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4. </w:t>
      </w:r>
      <w:r w:rsidRPr="004C63D5">
        <w:rPr>
          <w:rFonts w:ascii="Bookman Old Style" w:hAnsi="Bookman Old Style"/>
          <w:b/>
          <w:sz w:val="24"/>
          <w:szCs w:val="24"/>
        </w:rPr>
        <w:t>Выделение</w:t>
      </w:r>
      <w:r w:rsidRPr="00106EA1">
        <w:rPr>
          <w:rFonts w:ascii="Bookman Old Style" w:hAnsi="Bookman Old Style"/>
          <w:sz w:val="24"/>
          <w:szCs w:val="24"/>
        </w:rPr>
        <w:t xml:space="preserve"> — вид реорганизации, при котором из состава юридического лица выделяется одно или несколько юридических лиц, причем то юридическое лицо, из которого произошло выделение, продолжает существовать, а часть его прав и обязанностей переходит к выделившимся юридическим лицам в соответствующих частях по разделительному балансу. </w:t>
      </w:r>
    </w:p>
    <w:p w14:paraId="02E77D5E" w14:textId="77777777" w:rsidR="00D4498F" w:rsidRPr="00106EA1" w:rsidRDefault="008E614E" w:rsidP="000E239F">
      <w:pPr>
        <w:spacing w:after="0" w:line="360" w:lineRule="auto"/>
        <w:rPr>
          <w:rFonts w:ascii="Bookman Old Style" w:hAnsi="Bookman Old Style"/>
          <w:sz w:val="24"/>
          <w:szCs w:val="24"/>
        </w:rPr>
      </w:pPr>
      <w:r w:rsidRPr="00106EA1">
        <w:rPr>
          <w:rFonts w:ascii="Bookman Old Style" w:hAnsi="Bookman Old Style"/>
          <w:sz w:val="24"/>
          <w:szCs w:val="24"/>
        </w:rPr>
        <w:t xml:space="preserve">5. </w:t>
      </w:r>
      <w:r w:rsidRPr="004C63D5">
        <w:rPr>
          <w:rFonts w:ascii="Bookman Old Style" w:hAnsi="Bookman Old Style"/>
          <w:b/>
          <w:sz w:val="24"/>
          <w:szCs w:val="24"/>
        </w:rPr>
        <w:t>Преобразование</w:t>
      </w:r>
      <w:r w:rsidRPr="00106EA1">
        <w:rPr>
          <w:rFonts w:ascii="Bookman Old Style" w:hAnsi="Bookman Old Style"/>
          <w:sz w:val="24"/>
          <w:szCs w:val="24"/>
        </w:rPr>
        <w:t xml:space="preserve"> — это изменение организационно-правовой формы юридического лица, его трансформация в юридическое лицо другого вида. Оно влечет за собой переход всех имущественных прав и обязанностей к новому предприятию в соответствии с передаточным актом.</w:t>
      </w:r>
    </w:p>
    <w:p w14:paraId="05C12EE2" w14:textId="77777777" w:rsidR="00AC1298" w:rsidRDefault="00AC1298" w:rsidP="000E239F">
      <w:pPr>
        <w:spacing w:after="0" w:line="360" w:lineRule="auto"/>
        <w:rPr>
          <w:rFonts w:ascii="Bookman Old Style" w:hAnsi="Bookman Old Style"/>
          <w:sz w:val="24"/>
          <w:szCs w:val="24"/>
        </w:rPr>
      </w:pPr>
      <w:r w:rsidRPr="00106EA1">
        <w:rPr>
          <w:rFonts w:ascii="Bookman Old Style" w:hAnsi="Bookman Old Style"/>
          <w:sz w:val="24"/>
          <w:szCs w:val="24"/>
        </w:rPr>
        <w:t>Реорганизация производится путем регистрации вновь создаваемых юридических лиц, а также исключения из реестра юридических лиц, прекращающихся вследствие реорганизации. Реорганизация в форме присоединения считается завершенной с момента внесения в реестр юридических лиц записи о прекращении деятельности присоединенного юридического лица. Реорганизация в других формах считается завершенной с момента регистрации вновь возникших юридических лиц.</w:t>
      </w:r>
    </w:p>
    <w:p w14:paraId="5F303C44" w14:textId="77777777" w:rsidR="00EF132B" w:rsidRPr="00111E2D" w:rsidRDefault="00111E2D" w:rsidP="000E239F">
      <w:pPr>
        <w:spacing w:after="0" w:line="360" w:lineRule="auto"/>
        <w:rPr>
          <w:rFonts w:ascii="Bookman Old Style" w:hAnsi="Bookman Old Style"/>
          <w:sz w:val="24"/>
          <w:szCs w:val="24"/>
        </w:rPr>
      </w:pPr>
      <w:r w:rsidRPr="00111E2D">
        <w:rPr>
          <w:rFonts w:ascii="Bookman Old Style" w:hAnsi="Bookman Old Style"/>
          <w:b/>
          <w:sz w:val="24"/>
          <w:szCs w:val="24"/>
        </w:rPr>
        <w:t>Ликвидация</w:t>
      </w:r>
      <w:r w:rsidRPr="00111E2D">
        <w:rPr>
          <w:rFonts w:ascii="Bookman Old Style" w:hAnsi="Bookman Old Style"/>
          <w:sz w:val="24"/>
          <w:szCs w:val="24"/>
        </w:rPr>
        <w:t xml:space="preserve"> — это прекращение деятельности юридического лица без перехода его прав и обязанностей к другим юридическим лицам.</w:t>
      </w:r>
    </w:p>
    <w:p w14:paraId="5884D4F5" w14:textId="77777777" w:rsidR="00111E2D" w:rsidRPr="00111E2D" w:rsidRDefault="00111E2D" w:rsidP="00111E2D">
      <w:pPr>
        <w:spacing w:after="0" w:line="360" w:lineRule="auto"/>
        <w:rPr>
          <w:rFonts w:ascii="Bookman Old Style" w:hAnsi="Bookman Old Style"/>
          <w:sz w:val="24"/>
          <w:szCs w:val="24"/>
        </w:rPr>
      </w:pPr>
      <w:r w:rsidRPr="00111E2D">
        <w:rPr>
          <w:rFonts w:ascii="Bookman Old Style" w:hAnsi="Bookman Old Style"/>
          <w:sz w:val="24"/>
          <w:szCs w:val="24"/>
        </w:rPr>
        <w:t>Ликвидация бывает добровольной и принудительной и обычно осуществляется по следующим основаниям:</w:t>
      </w:r>
    </w:p>
    <w:p w14:paraId="7AEAAADE" w14:textId="77777777" w:rsidR="00111E2D" w:rsidRPr="00111E2D" w:rsidRDefault="00111E2D" w:rsidP="00111E2D">
      <w:pPr>
        <w:spacing w:after="0" w:line="360" w:lineRule="auto"/>
        <w:ind w:left="360"/>
        <w:rPr>
          <w:rFonts w:ascii="Bookman Old Style" w:hAnsi="Bookman Old Style"/>
          <w:sz w:val="24"/>
          <w:szCs w:val="24"/>
        </w:rPr>
      </w:pPr>
      <w:r w:rsidRPr="00111E2D">
        <w:rPr>
          <w:rFonts w:ascii="Bookman Old Style" w:hAnsi="Bookman Old Style"/>
          <w:sz w:val="24"/>
          <w:szCs w:val="24"/>
        </w:rPr>
        <w:t xml:space="preserve">1) по истечении срока, на который было создано юридическое лицо, или если цель, ради которой оно создавалось, достигнута (в этом случае в </w:t>
      </w:r>
      <w:r w:rsidRPr="00111E2D">
        <w:rPr>
          <w:rFonts w:ascii="Bookman Old Style" w:hAnsi="Bookman Old Style"/>
          <w:sz w:val="24"/>
          <w:szCs w:val="24"/>
        </w:rPr>
        <w:lastRenderedPageBreak/>
        <w:t xml:space="preserve">учредительных документах должны быть указаны цель и сроки функционирования юридического лица); </w:t>
      </w:r>
    </w:p>
    <w:p w14:paraId="17AA0E1F" w14:textId="77777777" w:rsidR="00111E2D" w:rsidRPr="00111E2D" w:rsidRDefault="00111E2D" w:rsidP="00111E2D">
      <w:pPr>
        <w:spacing w:after="0" w:line="360" w:lineRule="auto"/>
        <w:ind w:left="360"/>
        <w:rPr>
          <w:rFonts w:ascii="Bookman Old Style" w:hAnsi="Bookman Old Style"/>
          <w:sz w:val="24"/>
          <w:szCs w:val="24"/>
        </w:rPr>
      </w:pPr>
      <w:r w:rsidRPr="00111E2D">
        <w:rPr>
          <w:rFonts w:ascii="Bookman Old Style" w:hAnsi="Bookman Old Style"/>
          <w:sz w:val="24"/>
          <w:szCs w:val="24"/>
        </w:rPr>
        <w:t xml:space="preserve">2) по решению учредителей (участников) юридического лица или уполномоченного учредительными органами органа юридического лица; </w:t>
      </w:r>
    </w:p>
    <w:p w14:paraId="71EC7E52" w14:textId="77777777" w:rsidR="00111E2D" w:rsidRPr="00111E2D" w:rsidRDefault="00111E2D" w:rsidP="00111E2D">
      <w:pPr>
        <w:spacing w:after="0" w:line="360" w:lineRule="auto"/>
        <w:ind w:left="360"/>
        <w:rPr>
          <w:rFonts w:ascii="Bookman Old Style" w:hAnsi="Bookman Old Style"/>
          <w:sz w:val="24"/>
          <w:szCs w:val="24"/>
        </w:rPr>
      </w:pPr>
      <w:r w:rsidRPr="00111E2D">
        <w:rPr>
          <w:rFonts w:ascii="Bookman Old Style" w:hAnsi="Bookman Old Style"/>
          <w:sz w:val="24"/>
          <w:szCs w:val="24"/>
        </w:rPr>
        <w:t xml:space="preserve">3) по решению суда, если юридическим лицом нарушено действующее законодательство (например, оно осуществляет какой-либо вид деятельности, не получив на это лицензии) или оно является банкротом. </w:t>
      </w:r>
    </w:p>
    <w:p w14:paraId="18B6FF6F" w14:textId="77777777" w:rsidR="005A15CB" w:rsidRDefault="00111E2D" w:rsidP="005A15CB">
      <w:pPr>
        <w:spacing w:after="0" w:line="360" w:lineRule="auto"/>
        <w:rPr>
          <w:rFonts w:ascii="Bookman Old Style" w:hAnsi="Bookman Old Style"/>
          <w:sz w:val="24"/>
          <w:szCs w:val="24"/>
        </w:rPr>
      </w:pPr>
      <w:r w:rsidRPr="00111E2D">
        <w:rPr>
          <w:rFonts w:ascii="Bookman Old Style" w:hAnsi="Bookman Old Style"/>
          <w:b/>
          <w:sz w:val="24"/>
          <w:szCs w:val="24"/>
        </w:rPr>
        <w:t>Несостоятельностью (банкротством)</w:t>
      </w:r>
      <w:r w:rsidRPr="00111E2D">
        <w:rPr>
          <w:rFonts w:ascii="Bookman Old Style" w:hAnsi="Bookman Old Style"/>
          <w:sz w:val="24"/>
          <w:szCs w:val="24"/>
        </w:rPr>
        <w:t xml:space="preserve"> называется признанная арбитражным судом неспособность должника в полном объеме удовлетворить требования кредиторов по гражданскоправовым денежным обязательствам и (или) исполнить обязанности по уплате обязательных платежей. </w:t>
      </w:r>
    </w:p>
    <w:p w14:paraId="3F7211AD" w14:textId="77777777" w:rsidR="005A15CB" w:rsidRDefault="00282968" w:rsidP="004A66B2">
      <w:pPr>
        <w:spacing w:after="0" w:line="360" w:lineRule="auto"/>
        <w:jc w:val="center"/>
        <w:rPr>
          <w:rFonts w:ascii="Bookman Old Style" w:hAnsi="Bookman Old Style"/>
          <w:sz w:val="36"/>
          <w:szCs w:val="36"/>
        </w:rPr>
      </w:pPr>
      <w:r w:rsidRPr="00282968">
        <w:rPr>
          <w:rFonts w:ascii="Bookman Old Style" w:hAnsi="Bookman Old Style"/>
          <w:sz w:val="36"/>
          <w:szCs w:val="36"/>
        </w:rPr>
        <w:t xml:space="preserve">10. </w:t>
      </w:r>
      <w:r w:rsidR="005A15CB" w:rsidRPr="00282968">
        <w:rPr>
          <w:rFonts w:ascii="Bookman Old Style" w:hAnsi="Bookman Old Style"/>
          <w:sz w:val="36"/>
          <w:szCs w:val="36"/>
        </w:rPr>
        <w:t>Что понимают под филиалом и представительством юридического</w:t>
      </w:r>
      <w:r w:rsidR="004A66B2">
        <w:rPr>
          <w:rFonts w:ascii="Bookman Old Style" w:hAnsi="Bookman Old Style"/>
          <w:sz w:val="36"/>
          <w:szCs w:val="36"/>
        </w:rPr>
        <w:t xml:space="preserve"> лица? В чем их </w:t>
      </w:r>
      <w:r w:rsidR="005A15CB" w:rsidRPr="00282968">
        <w:rPr>
          <w:rFonts w:ascii="Bookman Old Style" w:hAnsi="Bookman Old Style"/>
          <w:sz w:val="36"/>
          <w:szCs w:val="36"/>
        </w:rPr>
        <w:t>сходство и различие?</w:t>
      </w:r>
    </w:p>
    <w:p w14:paraId="161CF736" w14:textId="77777777" w:rsidR="00713995" w:rsidRPr="00713995" w:rsidRDefault="00713995" w:rsidP="00713995">
      <w:pPr>
        <w:spacing w:after="0" w:line="360" w:lineRule="auto"/>
        <w:jc w:val="both"/>
        <w:rPr>
          <w:rFonts w:ascii="Bookman Old Style" w:eastAsia="Times New Roman" w:hAnsi="Bookman Old Style" w:cs="Times New Roman"/>
          <w:sz w:val="24"/>
          <w:szCs w:val="24"/>
          <w:lang w:eastAsia="ru-RU"/>
        </w:rPr>
      </w:pPr>
      <w:r w:rsidRPr="00713995">
        <w:rPr>
          <w:rFonts w:ascii="Bookman Old Style" w:eastAsia="Times New Roman" w:hAnsi="Bookman Old Style" w:cs="Times New Roman"/>
          <w:iCs/>
          <w:sz w:val="24"/>
          <w:szCs w:val="24"/>
          <w:shd w:val="clear" w:color="auto" w:fill="FFFFFF"/>
          <w:lang w:eastAsia="ru-RU"/>
        </w:rPr>
        <w:t>Основной отличительной особенностью представительств от филиалов является функциональное назначение. Для целей хозяйственных отношений и государственной регистрации представительством является обособленное подразделение юридического лица, расположенное вне места его нахождения, которое представляет интересы юридического лица и осуществляет их защиту.</w:t>
      </w:r>
    </w:p>
    <w:p w14:paraId="70449287" w14:textId="77777777" w:rsidR="00713995" w:rsidRPr="00713995" w:rsidRDefault="00713995" w:rsidP="00713995">
      <w:pPr>
        <w:shd w:val="clear" w:color="auto" w:fill="FFFFFF"/>
        <w:spacing w:after="0" w:line="360" w:lineRule="auto"/>
        <w:jc w:val="both"/>
        <w:rPr>
          <w:rFonts w:ascii="Bookman Old Style" w:eastAsia="Times New Roman" w:hAnsi="Bookman Old Style" w:cs="Times New Roman"/>
          <w:sz w:val="24"/>
          <w:szCs w:val="24"/>
          <w:lang w:eastAsia="ru-RU"/>
        </w:rPr>
      </w:pPr>
      <w:r w:rsidRPr="00713995">
        <w:rPr>
          <w:rFonts w:ascii="Bookman Old Style" w:eastAsia="Times New Roman" w:hAnsi="Bookman Old Style" w:cs="Times New Roman"/>
          <w:sz w:val="24"/>
          <w:szCs w:val="24"/>
          <w:lang w:eastAsia="ru-RU"/>
        </w:rPr>
        <w:t>Филиалом признается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(части 1, 2 ст. 55 ГК РФ). Аналогичное по содержанию определение понятия «филиал» закреплено в п. 3 ст. 4 Федерального закона от 9.07.99 г. № 160-ФЗ «Об иностранных инвестициях в Российской Федерации». Понятие «представительство» в данном Законе не раскрывается.</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xml:space="preserve">Таким образом, представительство наделяется минимальным объемом полномочий и не вправе вести предпринимательскую деятельность. Его задача состоит в рекламировании и продвижении товаров (работ, услуг) иностранной компании, распространении о ней информации, в поиске потенциальных </w:t>
      </w:r>
      <w:r w:rsidRPr="00713995">
        <w:rPr>
          <w:rFonts w:ascii="Bookman Old Style" w:eastAsia="Times New Roman" w:hAnsi="Bookman Old Style" w:cs="Times New Roman"/>
          <w:sz w:val="24"/>
          <w:szCs w:val="24"/>
          <w:lang w:eastAsia="ru-RU"/>
        </w:rPr>
        <w:lastRenderedPageBreak/>
        <w:t>партнеров, заключении контрактов, разрешении конфликтных ситуаций и пр. Филиал выполняет более широкий перечень функций, так как он вправе осуществлять ту же хозяйственную деятельность, что и головная иностранная компания.</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В НК РФ дополнительно раскрывается понятие «постоянное представительство иностранной организации», и его содержание существенно отличается от установленного ГК РФ. В соответствии со ст. 306 НК РФ под постоянным представительством иностранной организации для целей применения главы 25 НК РФ понимается филиал, представительство, отделение, бюро, контора, агентство, любое другое обособленное подразделение или иное место деятельности этой организации (отделение), через которое организация регулярно осуществляет предпринимательскую деятельность на территории РФ, связанную с:</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пользованием недрами и (или) использованием других природных ресурсов;</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проведением предусмотренных контрактами работ по строительству, установке, монтажу, сборке, наладке, обслуживанию и эксплуатации оборудования, в том числе игровых автоматов;</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продажей товаров с расположенных на территории Российской Федерации и принадлежащих этой организации или арендуемых ею складов;</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осуществлением иных работ, оказанием услуг, ведением иной деятельности, за исключением предусмотренной п. 4 ст. 306 НК РФ.</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xml:space="preserve">В перечисленных случаях возникновение представительства НК РФ соотносит с фактом осуществления конкретного вида предпринимательской деятельности на регулярной основе. Постоянное представительство иностранной организации считается образованным с начала регулярного осуществления предпринимательской деятельности через ее отделение. Понятие «постоянное представительство» определяет не только организационно-правовую форму, но </w:t>
      </w:r>
      <w:r w:rsidRPr="00713995">
        <w:rPr>
          <w:rFonts w:ascii="Bookman Old Style" w:eastAsia="Times New Roman" w:hAnsi="Bookman Old Style" w:cs="Times New Roman"/>
          <w:sz w:val="24"/>
          <w:szCs w:val="24"/>
          <w:lang w:eastAsia="ru-RU"/>
        </w:rPr>
        <w:lastRenderedPageBreak/>
        <w:t>и деятельность иностранной компании, с которой связывается возникновение обязанности по уплате налога на прибыль. Данное определение постоянного представительства иностранной организации используется исключительно для целей налогообложения и налогового контроля (ст. 11 НК РФ).</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Представительства и филиалы иностранных компаний не являются юридическими лицами. Следовательно, ответственность за их деятельность несет иностранная компания. Представительства и филиалы наделяются имуществом создавших их юридических лиц и действуют на основании утвержденных ими положений. Руководители представительств и филиалов назначаются иностранной организацией и действуют на основании ее доверенности (ст. 55 ГК РФ).</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Представительства и филиалы иностранных компаний могут быть открыты на территории Российской Федерации только по разрешению аккредитующего органа (ст. 21 Федерального закона № 160-ФЗ). Выполнение процедур по аккредитации осуществляет Государственная регистрационная палата при Минюсте России (ст. 24 Федерального закона № 160-ФЗ, постановление Правительства Российской Федерации от 21.12.99 г. № 1419).</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Сроки аккредитации представительств и филиалов различны. Аккредитация представительства осуществляется на срок от года до трех лет, филиала – от года до пяти лет. При необходимости аккредитация может быть продлена.</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Для аккредитации представительствами и филиалами представляется установленный пакет документов, требования к перечню и оформлению которых одинаковы. Перечень документов включает в себя:</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письменное заявление с просьбой о проведении аккредитации и внесении в государственный реестр представительств и филиалов иностранных юридических лиц, аккредитованных на территории Российской Федерации;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xml:space="preserve">- выписку из торгового реестра страны происхождения иностранного </w:t>
      </w:r>
      <w:r w:rsidRPr="00713995">
        <w:rPr>
          <w:rFonts w:ascii="Bookman Old Style" w:eastAsia="Times New Roman" w:hAnsi="Bookman Old Style" w:cs="Times New Roman"/>
          <w:sz w:val="24"/>
          <w:szCs w:val="24"/>
          <w:lang w:eastAsia="ru-RU"/>
        </w:rPr>
        <w:lastRenderedPageBreak/>
        <w:t>юридического лица или иной документ, подтверждающий факт регистрации иностранного юридического лица в соответствии с законодательством страны его места нахождения;</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устав (учредительный договор) иностранного юридического лица. Если законодательство государства регистрации иностранного юридического лица не предусматривает наличие устава (учредительного договора), то представляется подтверждающий это законоположение документ, выданный уполномоченным органом в стране регистрации;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решение иностранного юридического лица о создании представительства или филиала в Российской Федерации;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оригинал и нотариально заверенная копия положения о представительстве или филиале иностранного юридического лица;</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рекомендательное письмо иностранного банка, обслуживающего иностранное юридическое лицо, с подтверждением его платежеспособности;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нотариально заверенная копия генеральной доверенности о наделении руководителя представительства или филиала иностранного юридического лица в Российской Федерации необходимыми полномочиями;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нотариально заверенная копия удостоверенной нотариусом доверенности уполномоченному лицу на ведение дел в ФГУ ГРП при Минюсте России;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карточка сведений о филиале иностранного юридического лица.</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В ряде случаев для аккредитации представительства требуется предоставление рекомендательных писем российских деловых партнеров (не менее двух писем).</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 xml:space="preserve">Иностранные документы принимаются регистрирующим органом только с подлинными отметками о консульской легализации, если освобождение от этих </w:t>
      </w:r>
      <w:r w:rsidRPr="00713995">
        <w:rPr>
          <w:rFonts w:ascii="Bookman Old Style" w:eastAsia="Times New Roman" w:hAnsi="Bookman Old Style" w:cs="Times New Roman"/>
          <w:sz w:val="24"/>
          <w:szCs w:val="24"/>
          <w:lang w:eastAsia="ru-RU"/>
        </w:rPr>
        <w:lastRenderedPageBreak/>
        <w:t>процедур не предусмотрено международными соглашениями Российской Федерации, вместе с заверенным нотариально либо в консульском загранучреждении переводом на русский язык. Данные документы в зависимости от их вида действительны от 6 месяцев до одного года с даты выдачи.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По завершении процедуры аккредитации представительству или филиалу выдается разрешение на открытие, которое, как правило, оформляется в течение 18 рабочих дней с момента представления полного комплекта документов. При необходимости срок оформления разрешения может быть сокращен до 5 рабочих дней.</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Только Государственной регистрационной палатой при Минюсте России одновременно с аккредитацией представительство или филиал вносятся в сводный государственный реестр аккредитованных на территории Российской Федерации представительств (филиалов) иностранных компаний. Внесение в реестр обязательно для всех представительств независимо от того, когда и при какой организации они аккредитованы.</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В необходимых случаях при открытии филиала или представительства производится аккредитация работников. При осуществлении филиалом лицензируемой предпринимательской деятельности он должен получить соответствующие лицензии.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Представительства и филиалы иностранных организаций подлежат постановке на налоговый учет по месту осуществления своей деятельности (ст. 83 НК РФ, приказ Минфина России от 30.09.10 г. № 117н). Требования к процедуре постановки на налоговый учет представительств и филиалов одинаковы. Заявление о постановке на учет в налоговом органе с необходимыми документами, перечисленными в п. 4 приказа Минфина России от 30.09.10 г. № 117н, по установленной форме подается не позднее 30 календарных дней со дня начала осуществления деятельности на территории Российской Федерации.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lastRenderedPageBreak/>
        <w:t>Датой постановки на учет в налоговом органе является дата создания соответствующего представительства и филиала иностранной организации, указанная в заявлении о постановке на учет иностранной организации.</w:t>
      </w:r>
      <w:r w:rsidRPr="00713995">
        <w:rPr>
          <w:rFonts w:ascii="Bookman Old Style" w:eastAsia="Times New Roman" w:hAnsi="Bookman Old Style" w:cs="Times New Roman"/>
          <w:sz w:val="24"/>
          <w:szCs w:val="24"/>
          <w:lang w:eastAsia="ru-RU"/>
        </w:rPr>
        <w:br/>
      </w:r>
      <w:r w:rsidRPr="00713995">
        <w:rPr>
          <w:rFonts w:ascii="Bookman Old Style" w:eastAsia="Times New Roman" w:hAnsi="Bookman Old Style" w:cs="Times New Roman"/>
          <w:sz w:val="24"/>
          <w:szCs w:val="24"/>
          <w:lang w:eastAsia="ru-RU"/>
        </w:rPr>
        <w:br/>
        <w:t>Представительства и филиалы иностранных компаний также подлежат постановке на учет во внебюджетных фондах. Для постановки на учет в каждый из фондов предоставляются документы по установленному перечню</w:t>
      </w:r>
      <w:r w:rsidRPr="00713995">
        <w:rPr>
          <w:rFonts w:ascii="Bookman Old Style" w:eastAsia="Times New Roman" w:hAnsi="Bookman Old Style" w:cs="Times New Roman"/>
          <w:sz w:val="24"/>
          <w:szCs w:val="24"/>
          <w:lang w:eastAsia="ru-RU"/>
        </w:rPr>
        <w:br/>
      </w:r>
    </w:p>
    <w:p w14:paraId="11B642ED" w14:textId="77777777" w:rsidR="00ED102B" w:rsidRPr="00D35081" w:rsidRDefault="00ED102B" w:rsidP="00D35081">
      <w:pPr>
        <w:spacing w:after="0" w:line="360" w:lineRule="auto"/>
        <w:rPr>
          <w:rFonts w:ascii="Bookman Old Style" w:hAnsi="Bookman Old Style"/>
          <w:sz w:val="28"/>
          <w:szCs w:val="28"/>
        </w:rPr>
      </w:pPr>
    </w:p>
    <w:p w14:paraId="18323792" w14:textId="77777777" w:rsidR="00D35081" w:rsidRPr="00D35081" w:rsidRDefault="00D35081" w:rsidP="00D35081">
      <w:pPr>
        <w:spacing w:after="0" w:line="360" w:lineRule="auto"/>
        <w:rPr>
          <w:rFonts w:ascii="Bookman Old Style" w:hAnsi="Bookman Old Style"/>
          <w:sz w:val="28"/>
          <w:szCs w:val="28"/>
        </w:rPr>
      </w:pPr>
    </w:p>
    <w:sectPr w:rsidR="00D35081" w:rsidRPr="00D35081" w:rsidSect="00720C5E">
      <w:headerReference w:type="even" r:id="rId51"/>
      <w:headerReference w:type="default" r:id="rId52"/>
      <w:footerReference w:type="even" r:id="rId53"/>
      <w:footerReference w:type="default" r:id="rId54"/>
      <w:headerReference w:type="first" r:id="rId55"/>
      <w:footerReference w:type="first" r:id="rId56"/>
      <w:pgSz w:w="11906" w:h="16838"/>
      <w:pgMar w:top="1440" w:right="1080" w:bottom="1440" w:left="108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1813" w14:textId="77777777" w:rsidR="00A406A6" w:rsidRDefault="00A406A6" w:rsidP="00720C5E">
      <w:pPr>
        <w:spacing w:after="0" w:line="240" w:lineRule="auto"/>
      </w:pPr>
      <w:r>
        <w:separator/>
      </w:r>
    </w:p>
  </w:endnote>
  <w:endnote w:type="continuationSeparator" w:id="0">
    <w:p w14:paraId="3040CDCA" w14:textId="77777777" w:rsidR="00A406A6" w:rsidRDefault="00A406A6" w:rsidP="0072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6C1B" w14:textId="77777777" w:rsidR="00D12938" w:rsidRDefault="00D129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EF9D" w14:textId="277DE156" w:rsidR="00DC2680" w:rsidRPr="00720C5E" w:rsidRDefault="00DC2680" w:rsidP="00DC2680">
    <w:pPr>
      <w:spacing w:after="0" w:line="360" w:lineRule="auto"/>
      <w:jc w:val="right"/>
      <w:rPr>
        <w:rFonts w:ascii="Times New Roman" w:hAnsi="Times New Roman" w:cs="Times New Roman"/>
        <w:sz w:val="36"/>
        <w:szCs w:val="28"/>
      </w:rPr>
    </w:pPr>
    <w:r w:rsidRPr="00720C5E">
      <w:rPr>
        <w:rFonts w:ascii="Times New Roman" w:hAnsi="Times New Roman" w:cs="Times New Roman"/>
        <w:sz w:val="36"/>
        <w:szCs w:val="28"/>
      </w:rPr>
      <w:t>Выполнил: Медведев Андр</w:t>
    </w:r>
    <w:r w:rsidR="00D12938">
      <w:rPr>
        <w:rFonts w:ascii="Times New Roman" w:hAnsi="Times New Roman" w:cs="Times New Roman"/>
        <w:sz w:val="36"/>
        <w:szCs w:val="28"/>
      </w:rPr>
      <w:t>ей</w:t>
    </w:r>
  </w:p>
  <w:p w14:paraId="12894184" w14:textId="77777777" w:rsidR="00DC2680" w:rsidRPr="00DC2680" w:rsidRDefault="00DC26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CE17" w14:textId="77777777" w:rsidR="00D12938" w:rsidRDefault="00D129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FC44" w14:textId="77777777" w:rsidR="00A406A6" w:rsidRDefault="00A406A6" w:rsidP="00720C5E">
      <w:pPr>
        <w:spacing w:after="0" w:line="240" w:lineRule="auto"/>
      </w:pPr>
      <w:r>
        <w:separator/>
      </w:r>
    </w:p>
  </w:footnote>
  <w:footnote w:type="continuationSeparator" w:id="0">
    <w:p w14:paraId="76419624" w14:textId="77777777" w:rsidR="00A406A6" w:rsidRDefault="00A406A6" w:rsidP="00720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F832" w14:textId="77777777" w:rsidR="00D12938" w:rsidRDefault="00D1293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1FFB" w14:textId="28E9A591" w:rsidR="00720C5E" w:rsidRPr="00720C5E" w:rsidRDefault="00720C5E" w:rsidP="00720C5E">
    <w:pPr>
      <w:spacing w:after="0" w:line="360" w:lineRule="auto"/>
      <w:jc w:val="right"/>
      <w:rPr>
        <w:rFonts w:ascii="Times New Roman" w:hAnsi="Times New Roman" w:cs="Times New Roman"/>
        <w:sz w:val="36"/>
        <w:szCs w:val="28"/>
      </w:rPr>
    </w:pPr>
    <w:r w:rsidRPr="00720C5E">
      <w:rPr>
        <w:rFonts w:ascii="Times New Roman" w:hAnsi="Times New Roman" w:cs="Times New Roman"/>
        <w:sz w:val="36"/>
        <w:szCs w:val="28"/>
      </w:rPr>
      <w:t>Выполнил: Медведев Андрей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DB77" w14:textId="77777777" w:rsidR="00D12938" w:rsidRDefault="00D1293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DF0"/>
    <w:multiLevelType w:val="hybridMultilevel"/>
    <w:tmpl w:val="FA289C6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51582A"/>
    <w:multiLevelType w:val="hybridMultilevel"/>
    <w:tmpl w:val="A588F7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23355C1"/>
    <w:multiLevelType w:val="hybridMultilevel"/>
    <w:tmpl w:val="7CAC5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CD40E0"/>
    <w:multiLevelType w:val="hybridMultilevel"/>
    <w:tmpl w:val="3A646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707C56"/>
    <w:multiLevelType w:val="multilevel"/>
    <w:tmpl w:val="8DAE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C5E"/>
    <w:rsid w:val="00031F90"/>
    <w:rsid w:val="000C2BF4"/>
    <w:rsid w:val="000D4C53"/>
    <w:rsid w:val="000E239F"/>
    <w:rsid w:val="000E2EA0"/>
    <w:rsid w:val="00106D93"/>
    <w:rsid w:val="00106EA1"/>
    <w:rsid w:val="00111E2D"/>
    <w:rsid w:val="00143FBB"/>
    <w:rsid w:val="001502A2"/>
    <w:rsid w:val="00165FAE"/>
    <w:rsid w:val="00187D87"/>
    <w:rsid w:val="00276D56"/>
    <w:rsid w:val="00282968"/>
    <w:rsid w:val="0033184B"/>
    <w:rsid w:val="0035306D"/>
    <w:rsid w:val="0035481C"/>
    <w:rsid w:val="00385810"/>
    <w:rsid w:val="00397C5A"/>
    <w:rsid w:val="003D41D4"/>
    <w:rsid w:val="003F72FF"/>
    <w:rsid w:val="00441901"/>
    <w:rsid w:val="004A66B2"/>
    <w:rsid w:val="004C06B2"/>
    <w:rsid w:val="004C63D5"/>
    <w:rsid w:val="00584BB4"/>
    <w:rsid w:val="005A15CB"/>
    <w:rsid w:val="005A4D7D"/>
    <w:rsid w:val="005D2F5F"/>
    <w:rsid w:val="006045EE"/>
    <w:rsid w:val="0066600D"/>
    <w:rsid w:val="006946AD"/>
    <w:rsid w:val="006A6642"/>
    <w:rsid w:val="006D2609"/>
    <w:rsid w:val="006F71A9"/>
    <w:rsid w:val="007135D7"/>
    <w:rsid w:val="00713995"/>
    <w:rsid w:val="00720C5E"/>
    <w:rsid w:val="00747792"/>
    <w:rsid w:val="007A7950"/>
    <w:rsid w:val="007E6F70"/>
    <w:rsid w:val="00805861"/>
    <w:rsid w:val="008C3895"/>
    <w:rsid w:val="008E614E"/>
    <w:rsid w:val="00934598"/>
    <w:rsid w:val="00941566"/>
    <w:rsid w:val="009C17F6"/>
    <w:rsid w:val="00A406A6"/>
    <w:rsid w:val="00A91765"/>
    <w:rsid w:val="00AC1298"/>
    <w:rsid w:val="00B31378"/>
    <w:rsid w:val="00B341C9"/>
    <w:rsid w:val="00BE0C7E"/>
    <w:rsid w:val="00BF5C68"/>
    <w:rsid w:val="00C367E0"/>
    <w:rsid w:val="00C832E0"/>
    <w:rsid w:val="00CC4957"/>
    <w:rsid w:val="00D12938"/>
    <w:rsid w:val="00D35081"/>
    <w:rsid w:val="00D4498F"/>
    <w:rsid w:val="00D543FC"/>
    <w:rsid w:val="00D85E42"/>
    <w:rsid w:val="00DC2680"/>
    <w:rsid w:val="00DF58BB"/>
    <w:rsid w:val="00E01054"/>
    <w:rsid w:val="00E12BDB"/>
    <w:rsid w:val="00E12D8D"/>
    <w:rsid w:val="00E40BD7"/>
    <w:rsid w:val="00EB0691"/>
    <w:rsid w:val="00EC4E87"/>
    <w:rsid w:val="00ED102B"/>
    <w:rsid w:val="00EF08B8"/>
    <w:rsid w:val="00EF132B"/>
    <w:rsid w:val="00F834E0"/>
    <w:rsid w:val="00FC1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E5BC"/>
  <w15:chartTrackingRefBased/>
  <w15:docId w15:val="{EEC46BE7-CDB4-4D5E-BC29-355DBC26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6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0C5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0C5E"/>
  </w:style>
  <w:style w:type="paragraph" w:styleId="a5">
    <w:name w:val="footer"/>
    <w:basedOn w:val="a"/>
    <w:link w:val="a6"/>
    <w:uiPriority w:val="99"/>
    <w:unhideWhenUsed/>
    <w:rsid w:val="00720C5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0C5E"/>
  </w:style>
  <w:style w:type="paragraph" w:styleId="a7">
    <w:name w:val="List Paragraph"/>
    <w:basedOn w:val="a"/>
    <w:uiPriority w:val="34"/>
    <w:qFormat/>
    <w:rsid w:val="00720C5E"/>
    <w:pPr>
      <w:ind w:left="720"/>
      <w:contextualSpacing/>
    </w:pPr>
  </w:style>
  <w:style w:type="table" w:styleId="a8">
    <w:name w:val="Table Grid"/>
    <w:basedOn w:val="a1"/>
    <w:uiPriority w:val="39"/>
    <w:rsid w:val="0010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a"/>
    <w:rsid w:val="00D85E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D85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4437">
      <w:bodyDiv w:val="1"/>
      <w:marLeft w:val="0"/>
      <w:marRight w:val="0"/>
      <w:marTop w:val="0"/>
      <w:marBottom w:val="0"/>
      <w:divBdr>
        <w:top w:val="none" w:sz="0" w:space="0" w:color="auto"/>
        <w:left w:val="none" w:sz="0" w:space="0" w:color="auto"/>
        <w:bottom w:val="none" w:sz="0" w:space="0" w:color="auto"/>
        <w:right w:val="none" w:sz="0" w:space="0" w:color="auto"/>
      </w:divBdr>
    </w:div>
    <w:div w:id="455638710">
      <w:bodyDiv w:val="1"/>
      <w:marLeft w:val="0"/>
      <w:marRight w:val="0"/>
      <w:marTop w:val="0"/>
      <w:marBottom w:val="0"/>
      <w:divBdr>
        <w:top w:val="none" w:sz="0" w:space="0" w:color="auto"/>
        <w:left w:val="none" w:sz="0" w:space="0" w:color="auto"/>
        <w:bottom w:val="none" w:sz="0" w:space="0" w:color="auto"/>
        <w:right w:val="none" w:sz="0" w:space="0" w:color="auto"/>
      </w:divBdr>
    </w:div>
    <w:div w:id="2040160528">
      <w:bodyDiv w:val="1"/>
      <w:marLeft w:val="0"/>
      <w:marRight w:val="0"/>
      <w:marTop w:val="0"/>
      <w:marBottom w:val="0"/>
      <w:divBdr>
        <w:top w:val="none" w:sz="0" w:space="0" w:color="auto"/>
        <w:left w:val="none" w:sz="0" w:space="0" w:color="auto"/>
        <w:bottom w:val="none" w:sz="0" w:space="0" w:color="auto"/>
        <w:right w:val="none" w:sz="0" w:space="0" w:color="auto"/>
      </w:divBdr>
      <w:divsChild>
        <w:div w:id="104205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drav.khv.gov.ru/sites/files/zdrav/docs/licensing/law/6.docx" TargetMode="External"/><Relationship Id="rId18" Type="http://schemas.openxmlformats.org/officeDocument/2006/relationships/hyperlink" Target="https://zdrav.khv.gov.ru/sites/files/zdrav/docs/licensing/law/11.docx" TargetMode="External"/><Relationship Id="rId26" Type="http://schemas.openxmlformats.org/officeDocument/2006/relationships/hyperlink" Target="https://zdrav.khv.gov.ru/sites/files/zdrav/docs/licensing/law/19.docx" TargetMode="External"/><Relationship Id="rId39" Type="http://schemas.openxmlformats.org/officeDocument/2006/relationships/hyperlink" Target="https://zdrav.khv.gov.ru/sites/files/zdrav/docs/licensing/law/32.docx" TargetMode="External"/><Relationship Id="rId21" Type="http://schemas.openxmlformats.org/officeDocument/2006/relationships/hyperlink" Target="https://zdrav.khv.gov.ru/sites/files/zdrav/docs/licensing/law/14.docx" TargetMode="External"/><Relationship Id="rId34" Type="http://schemas.openxmlformats.org/officeDocument/2006/relationships/hyperlink" Target="https://zdrav.khv.gov.ru/sites/files/zdrav/docs/licensing/law/27.docx" TargetMode="External"/><Relationship Id="rId42" Type="http://schemas.openxmlformats.org/officeDocument/2006/relationships/hyperlink" Target="https://zdrav.khv.gov.ru/sites/files/zdrav/docs/licensing/law/35.docx" TargetMode="External"/><Relationship Id="rId47" Type="http://schemas.openxmlformats.org/officeDocument/2006/relationships/hyperlink" Target="https://zdrav.khv.gov.ru/sites/files/zdrav/docs/licensing/law/40.docx" TargetMode="External"/><Relationship Id="rId50" Type="http://schemas.openxmlformats.org/officeDocument/2006/relationships/hyperlink" Target="https://zdrav.khv.gov.ru/sites/files/zdrav/docs/licensing/law/43.docx" TargetMode="External"/><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zdrav.khv.gov.ru/sites/files/zdrav/docs/licensing/law/9.docx" TargetMode="External"/><Relationship Id="rId29" Type="http://schemas.openxmlformats.org/officeDocument/2006/relationships/hyperlink" Target="https://zdrav.khv.gov.ru/sites/files/zdrav/docs/licensing/law/22.docx" TargetMode="External"/><Relationship Id="rId11" Type="http://schemas.openxmlformats.org/officeDocument/2006/relationships/hyperlink" Target="https://zdrav.khv.gov.ru/sites/files/zdrav/docs/licensing/law/4.docx" TargetMode="External"/><Relationship Id="rId24" Type="http://schemas.openxmlformats.org/officeDocument/2006/relationships/hyperlink" Target="https://zdrav.khv.gov.ru/sites/files/zdrav/docs/licensing/law/17.docx" TargetMode="External"/><Relationship Id="rId32" Type="http://schemas.openxmlformats.org/officeDocument/2006/relationships/hyperlink" Target="https://zdrav.khv.gov.ru/sites/files/zdrav/docs/licensing/law/25.docx" TargetMode="External"/><Relationship Id="rId37" Type="http://schemas.openxmlformats.org/officeDocument/2006/relationships/hyperlink" Target="https://zdrav.khv.gov.ru/sites/files/zdrav/docs/licensing/law/30.docx" TargetMode="External"/><Relationship Id="rId40" Type="http://schemas.openxmlformats.org/officeDocument/2006/relationships/hyperlink" Target="https://zdrav.khv.gov.ru/sites/files/zdrav/docs/licensing/law/33.docx" TargetMode="External"/><Relationship Id="rId45" Type="http://schemas.openxmlformats.org/officeDocument/2006/relationships/hyperlink" Target="https://zdrav.khv.gov.ru/sites/files/zdrav/docs/licensing/law/38.docx"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zdrav.khv.gov.ru/sites/files/zdrav/docs/licensing/law/12.docx" TargetMode="External"/><Relationship Id="rId4" Type="http://schemas.openxmlformats.org/officeDocument/2006/relationships/webSettings" Target="webSettings.xml"/><Relationship Id="rId9" Type="http://schemas.openxmlformats.org/officeDocument/2006/relationships/hyperlink" Target="https://zdrav.khv.gov.ru/sites/files/zdrav/docs/licensing/law/2.docx" TargetMode="External"/><Relationship Id="rId14" Type="http://schemas.openxmlformats.org/officeDocument/2006/relationships/hyperlink" Target="https://zdrav.khv.gov.ru/sites/files/zdrav/docs/licensing/law/7.docx" TargetMode="External"/><Relationship Id="rId22" Type="http://schemas.openxmlformats.org/officeDocument/2006/relationships/hyperlink" Target="https://zdrav.khv.gov.ru/sites/files/zdrav/docs/licensing/law/15.docx" TargetMode="External"/><Relationship Id="rId27" Type="http://schemas.openxmlformats.org/officeDocument/2006/relationships/hyperlink" Target="https://zdrav.khv.gov.ru/sites/files/zdrav/docs/licensing/law/20.docx" TargetMode="External"/><Relationship Id="rId30" Type="http://schemas.openxmlformats.org/officeDocument/2006/relationships/hyperlink" Target="https://zdrav.khv.gov.ru/sites/files/zdrav/docs/licensing/law/23.docx" TargetMode="External"/><Relationship Id="rId35" Type="http://schemas.openxmlformats.org/officeDocument/2006/relationships/hyperlink" Target="https://zdrav.khv.gov.ru/sites/files/zdrav/docs/licensing/law/28.docx" TargetMode="External"/><Relationship Id="rId43" Type="http://schemas.openxmlformats.org/officeDocument/2006/relationships/hyperlink" Target="https://zdrav.khv.gov.ru/sites/files/zdrav/docs/licensing/law/36.docx" TargetMode="External"/><Relationship Id="rId48" Type="http://schemas.openxmlformats.org/officeDocument/2006/relationships/hyperlink" Target="https://zdrav.khv.gov.ru/sites/files/zdrav/docs/licensing/law/41.docx" TargetMode="External"/><Relationship Id="rId56" Type="http://schemas.openxmlformats.org/officeDocument/2006/relationships/footer" Target="footer3.xml"/><Relationship Id="rId8" Type="http://schemas.openxmlformats.org/officeDocument/2006/relationships/hyperlink" Target="https://zdrav.khv.gov.ru/sites/files/zdrav/docs/licensing/law/1.docx"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zdrav.khv.gov.ru/sites/files/zdrav/docs/licensing/law/5.docx" TargetMode="External"/><Relationship Id="rId17" Type="http://schemas.openxmlformats.org/officeDocument/2006/relationships/hyperlink" Target="https://zdrav.khv.gov.ru/sites/files/zdrav/docs/licensing/law/10.docx" TargetMode="External"/><Relationship Id="rId25" Type="http://schemas.openxmlformats.org/officeDocument/2006/relationships/hyperlink" Target="https://zdrav.khv.gov.ru/sites/files/zdrav/docs/licensing/law/18.docx" TargetMode="External"/><Relationship Id="rId33" Type="http://schemas.openxmlformats.org/officeDocument/2006/relationships/hyperlink" Target="https://zdrav.khv.gov.ru/sites/files/zdrav/docs/licensing/law/26.docx" TargetMode="External"/><Relationship Id="rId38" Type="http://schemas.openxmlformats.org/officeDocument/2006/relationships/hyperlink" Target="https://zdrav.khv.gov.ru/sites/files/zdrav/docs/licensing/law/31.docx" TargetMode="External"/><Relationship Id="rId46" Type="http://schemas.openxmlformats.org/officeDocument/2006/relationships/hyperlink" Target="https://zdrav.khv.gov.ru/sites/files/zdrav/docs/licensing/law/39.docx" TargetMode="External"/><Relationship Id="rId20" Type="http://schemas.openxmlformats.org/officeDocument/2006/relationships/hyperlink" Target="https://zdrav.khv.gov.ru/sites/files/zdrav/docs/licensing/law/13.docx" TargetMode="External"/><Relationship Id="rId41" Type="http://schemas.openxmlformats.org/officeDocument/2006/relationships/hyperlink" Target="https://zdrav.khv.gov.ru/sites/files/zdrav/docs/licensing/law/34.docx"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drav.khv.gov.ru/sites/files/zdrav/docs/licensing/law/8.docx" TargetMode="External"/><Relationship Id="rId23" Type="http://schemas.openxmlformats.org/officeDocument/2006/relationships/hyperlink" Target="https://zdrav.khv.gov.ru/sites/files/zdrav/docs/licensing/law/16.docx" TargetMode="External"/><Relationship Id="rId28" Type="http://schemas.openxmlformats.org/officeDocument/2006/relationships/hyperlink" Target="https://zdrav.khv.gov.ru/sites/files/zdrav/docs/licensing/law/21.docx" TargetMode="External"/><Relationship Id="rId36" Type="http://schemas.openxmlformats.org/officeDocument/2006/relationships/hyperlink" Target="https://zdrav.khv.gov.ru/sites/files/zdrav/docs/licensing/law/29.docx" TargetMode="External"/><Relationship Id="rId49" Type="http://schemas.openxmlformats.org/officeDocument/2006/relationships/hyperlink" Target="https://zdrav.khv.gov.ru/sites/files/zdrav/docs/licensing/law/42.docx" TargetMode="External"/><Relationship Id="rId57" Type="http://schemas.openxmlformats.org/officeDocument/2006/relationships/fontTable" Target="fontTable.xml"/><Relationship Id="rId10" Type="http://schemas.openxmlformats.org/officeDocument/2006/relationships/hyperlink" Target="https://zdrav.khv.gov.ru/sites/files/zdrav/docs/licensing/law/3.docx" TargetMode="External"/><Relationship Id="rId31" Type="http://schemas.openxmlformats.org/officeDocument/2006/relationships/hyperlink" Target="https://zdrav.khv.gov.ru/sites/files/zdrav/docs/licensing/law/24.docx" TargetMode="External"/><Relationship Id="rId44" Type="http://schemas.openxmlformats.org/officeDocument/2006/relationships/hyperlink" Target="https://zdrav.khv.gov.ru/sites/files/zdrav/docs/licensing/law/37.docx" TargetMode="External"/><Relationship Id="rId5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6012</Words>
  <Characters>34271</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Dom.Corp</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Медведев</dc:creator>
  <cp:keywords/>
  <dc:description/>
  <cp:lastModifiedBy>Андрей Медведев</cp:lastModifiedBy>
  <cp:revision>84</cp:revision>
  <dcterms:created xsi:type="dcterms:W3CDTF">2022-02-20T02:28:00Z</dcterms:created>
  <dcterms:modified xsi:type="dcterms:W3CDTF">2023-07-05T09:15:00Z</dcterms:modified>
</cp:coreProperties>
</file>