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6AA4" w14:textId="362E52BF" w:rsidR="00704FC8" w:rsidRPr="00704FC8" w:rsidRDefault="00704FC8" w:rsidP="00704FC8">
      <w:pPr>
        <w:pStyle w:val="a3"/>
        <w:jc w:val="right"/>
        <w:rPr>
          <w:rFonts w:ascii="Bookman Old Style" w:hAnsi="Bookman Old Style"/>
          <w:sz w:val="32"/>
          <w:szCs w:val="28"/>
        </w:rPr>
      </w:pPr>
      <w:r w:rsidRPr="009D3C6B">
        <w:rPr>
          <w:rFonts w:ascii="Bookman Old Style" w:hAnsi="Bookman Old Style"/>
          <w:sz w:val="32"/>
          <w:szCs w:val="28"/>
        </w:rPr>
        <w:t>Сделал</w:t>
      </w:r>
      <w:r w:rsidRPr="000223B0">
        <w:rPr>
          <w:rFonts w:ascii="Bookman Old Style" w:hAnsi="Bookman Old Style"/>
          <w:sz w:val="32"/>
          <w:szCs w:val="28"/>
        </w:rPr>
        <w:t>:</w:t>
      </w:r>
      <w:r w:rsidRPr="009D3C6B">
        <w:rPr>
          <w:rFonts w:ascii="Bookman Old Style" w:hAnsi="Bookman Old Style"/>
          <w:sz w:val="32"/>
          <w:szCs w:val="28"/>
        </w:rPr>
        <w:t xml:space="preserve"> Медведев Андрей </w:t>
      </w:r>
    </w:p>
    <w:p w14:paraId="18C7140F" w14:textId="77777777" w:rsidR="00251FD5" w:rsidRDefault="009D3C6B" w:rsidP="005A2C07">
      <w:pPr>
        <w:spacing w:line="360" w:lineRule="auto"/>
        <w:jc w:val="center"/>
        <w:rPr>
          <w:rFonts w:ascii="Cambria" w:hAnsi="Cambria"/>
          <w:sz w:val="36"/>
        </w:rPr>
      </w:pPr>
      <w:r w:rsidRPr="00704FC8">
        <w:rPr>
          <w:rFonts w:ascii="Cambria" w:hAnsi="Cambria"/>
          <w:sz w:val="36"/>
        </w:rPr>
        <w:t xml:space="preserve">1. </w:t>
      </w:r>
      <w:r w:rsidRPr="009D3C6B">
        <w:rPr>
          <w:rFonts w:ascii="Cambria" w:hAnsi="Cambria" w:cs="Cambria"/>
          <w:sz w:val="36"/>
        </w:rPr>
        <w:t>Что</w:t>
      </w:r>
      <w:r w:rsidRPr="009D3C6B">
        <w:rPr>
          <w:rFonts w:ascii="Cambria" w:hAnsi="Cambria"/>
          <w:sz w:val="36"/>
        </w:rPr>
        <w:t xml:space="preserve"> </w:t>
      </w:r>
      <w:r w:rsidRPr="009D3C6B">
        <w:rPr>
          <w:rFonts w:ascii="Cambria" w:hAnsi="Cambria" w:cs="Cambria"/>
          <w:sz w:val="36"/>
        </w:rPr>
        <w:t>такое</w:t>
      </w:r>
      <w:r w:rsidRPr="009D3C6B">
        <w:rPr>
          <w:rFonts w:ascii="Cambria" w:hAnsi="Cambria"/>
          <w:sz w:val="36"/>
        </w:rPr>
        <w:t xml:space="preserve"> </w:t>
      </w:r>
      <w:r w:rsidRPr="009D3C6B">
        <w:rPr>
          <w:rFonts w:ascii="Cambria" w:hAnsi="Cambria" w:cs="Cambria"/>
          <w:sz w:val="36"/>
        </w:rPr>
        <w:t>предпринимательство</w:t>
      </w:r>
      <w:r w:rsidRPr="009D3C6B">
        <w:rPr>
          <w:rFonts w:ascii="Cambria" w:hAnsi="Cambria"/>
          <w:sz w:val="36"/>
        </w:rPr>
        <w:t xml:space="preserve">? </w:t>
      </w:r>
      <w:r w:rsidRPr="009D3C6B">
        <w:rPr>
          <w:rFonts w:ascii="Cambria" w:hAnsi="Cambria" w:cs="Cambria"/>
          <w:sz w:val="36"/>
        </w:rPr>
        <w:t>Перечислите</w:t>
      </w:r>
      <w:r w:rsidRPr="009D3C6B">
        <w:rPr>
          <w:rFonts w:ascii="Cambria" w:hAnsi="Cambria"/>
          <w:sz w:val="36"/>
        </w:rPr>
        <w:t xml:space="preserve"> </w:t>
      </w:r>
      <w:r w:rsidRPr="009D3C6B">
        <w:rPr>
          <w:rFonts w:ascii="Cambria" w:hAnsi="Cambria" w:cs="Cambria"/>
          <w:sz w:val="36"/>
        </w:rPr>
        <w:t>признаки</w:t>
      </w:r>
      <w:r w:rsidRPr="009D3C6B">
        <w:rPr>
          <w:rFonts w:ascii="Cambria" w:hAnsi="Cambria"/>
          <w:sz w:val="36"/>
        </w:rPr>
        <w:t xml:space="preserve"> </w:t>
      </w:r>
      <w:r w:rsidRPr="009D3C6B">
        <w:rPr>
          <w:rFonts w:ascii="Cambria" w:hAnsi="Cambria" w:cs="Cambria"/>
          <w:sz w:val="36"/>
        </w:rPr>
        <w:t>предпринимательской</w:t>
      </w:r>
      <w:r w:rsidRPr="009D3C6B">
        <w:rPr>
          <w:rFonts w:ascii="Cambria" w:hAnsi="Cambria"/>
          <w:sz w:val="36"/>
        </w:rPr>
        <w:t xml:space="preserve"> </w:t>
      </w:r>
      <w:r w:rsidRPr="009D3C6B">
        <w:rPr>
          <w:rFonts w:ascii="Cambria" w:hAnsi="Cambria" w:cs="Cambria"/>
          <w:sz w:val="36"/>
        </w:rPr>
        <w:t>деятельности</w:t>
      </w:r>
      <w:r w:rsidRPr="009D3C6B">
        <w:rPr>
          <w:rFonts w:ascii="Cambria" w:hAnsi="Cambria"/>
          <w:sz w:val="36"/>
        </w:rPr>
        <w:t>.</w:t>
      </w:r>
    </w:p>
    <w:p w14:paraId="28594E4E" w14:textId="77777777" w:rsidR="009D3C6B" w:rsidRPr="009D3C6B" w:rsidRDefault="009D3C6B" w:rsidP="005A2C07">
      <w:pPr>
        <w:spacing w:line="360" w:lineRule="auto"/>
        <w:rPr>
          <w:rFonts w:ascii="Calibri" w:hAnsi="Calibri" w:cs="Calibri"/>
          <w:sz w:val="28"/>
        </w:rPr>
      </w:pPr>
      <w:r w:rsidRPr="009D3C6B">
        <w:rPr>
          <w:rFonts w:ascii="Calibri" w:hAnsi="Calibri" w:cs="Calibri"/>
          <w:sz w:val="28"/>
        </w:rPr>
        <w:t>Предпринимательская деятельность — это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w:t>
      </w:r>
    </w:p>
    <w:p w14:paraId="051DCB6C" w14:textId="77777777" w:rsidR="009D3C6B" w:rsidRPr="009D3C6B" w:rsidRDefault="009D3C6B" w:rsidP="005A2C07">
      <w:pPr>
        <w:spacing w:line="360" w:lineRule="auto"/>
        <w:rPr>
          <w:sz w:val="28"/>
          <w:szCs w:val="28"/>
        </w:rPr>
      </w:pPr>
      <w:r w:rsidRPr="009D3C6B">
        <w:rPr>
          <w:sz w:val="28"/>
          <w:szCs w:val="28"/>
        </w:rPr>
        <w:t>Признаки:</w:t>
      </w:r>
    </w:p>
    <w:p w14:paraId="6311B3D7" w14:textId="77777777" w:rsidR="009D3C6B" w:rsidRPr="009D3C6B" w:rsidRDefault="00CF0F48" w:rsidP="005A2C07">
      <w:pPr>
        <w:pStyle w:val="a7"/>
        <w:numPr>
          <w:ilvl w:val="0"/>
          <w:numId w:val="3"/>
        </w:numPr>
        <w:spacing w:line="360" w:lineRule="auto"/>
        <w:rPr>
          <w:sz w:val="28"/>
          <w:szCs w:val="28"/>
        </w:rPr>
      </w:pPr>
      <w:r w:rsidRPr="009D3C6B">
        <w:rPr>
          <w:sz w:val="28"/>
          <w:szCs w:val="28"/>
        </w:rPr>
        <w:t xml:space="preserve">Системность </w:t>
      </w:r>
      <w:r w:rsidR="009D3C6B" w:rsidRPr="009D3C6B">
        <w:rPr>
          <w:sz w:val="28"/>
          <w:szCs w:val="28"/>
        </w:rPr>
        <w:t>— наличие в действиях единой неразрывной связи;</w:t>
      </w:r>
    </w:p>
    <w:p w14:paraId="392D357E" w14:textId="77777777" w:rsidR="00214021" w:rsidRDefault="00214021" w:rsidP="00214021">
      <w:pPr>
        <w:pStyle w:val="a7"/>
        <w:numPr>
          <w:ilvl w:val="0"/>
          <w:numId w:val="3"/>
        </w:numPr>
        <w:spacing w:line="360" w:lineRule="auto"/>
        <w:rPr>
          <w:sz w:val="28"/>
          <w:szCs w:val="28"/>
        </w:rPr>
      </w:pPr>
      <w:r>
        <w:rPr>
          <w:sz w:val="28"/>
          <w:szCs w:val="28"/>
        </w:rPr>
        <w:t>Рисковый характер – предполагает несение риска последствий, ответственность независимо от вины</w:t>
      </w:r>
      <w:r w:rsidRPr="00F46BEC">
        <w:rPr>
          <w:sz w:val="28"/>
          <w:szCs w:val="28"/>
        </w:rPr>
        <w:t>;</w:t>
      </w:r>
    </w:p>
    <w:p w14:paraId="1669FC51" w14:textId="77777777" w:rsidR="009D3C6B" w:rsidRPr="009D3C6B" w:rsidRDefault="00CF0F48" w:rsidP="005A2C07">
      <w:pPr>
        <w:pStyle w:val="a7"/>
        <w:numPr>
          <w:ilvl w:val="0"/>
          <w:numId w:val="3"/>
        </w:numPr>
        <w:spacing w:line="360" w:lineRule="auto"/>
        <w:rPr>
          <w:sz w:val="28"/>
          <w:szCs w:val="28"/>
        </w:rPr>
      </w:pPr>
      <w:r w:rsidRPr="009D3C6B">
        <w:rPr>
          <w:sz w:val="28"/>
          <w:szCs w:val="28"/>
        </w:rPr>
        <w:t xml:space="preserve">Целенаправленность </w:t>
      </w:r>
      <w:r w:rsidR="009D3C6B" w:rsidRPr="009D3C6B">
        <w:rPr>
          <w:sz w:val="28"/>
          <w:szCs w:val="28"/>
        </w:rPr>
        <w:t>— подчиненность всей системы действий единой цели;</w:t>
      </w:r>
    </w:p>
    <w:p w14:paraId="7B016539" w14:textId="77777777" w:rsidR="009D3C6B" w:rsidRDefault="00CF0F48" w:rsidP="005A2C07">
      <w:pPr>
        <w:pStyle w:val="a7"/>
        <w:numPr>
          <w:ilvl w:val="0"/>
          <w:numId w:val="3"/>
        </w:numPr>
        <w:spacing w:line="360" w:lineRule="auto"/>
        <w:rPr>
          <w:sz w:val="28"/>
          <w:szCs w:val="28"/>
        </w:rPr>
      </w:pPr>
      <w:r w:rsidRPr="009D3C6B">
        <w:rPr>
          <w:sz w:val="28"/>
          <w:szCs w:val="28"/>
        </w:rPr>
        <w:t xml:space="preserve">Постоянство </w:t>
      </w:r>
      <w:r w:rsidR="009D3C6B" w:rsidRPr="009D3C6B">
        <w:rPr>
          <w:sz w:val="28"/>
          <w:szCs w:val="28"/>
        </w:rPr>
        <w:t>— длит</w:t>
      </w:r>
      <w:r w:rsidR="00F46BEC">
        <w:rPr>
          <w:sz w:val="28"/>
          <w:szCs w:val="28"/>
        </w:rPr>
        <w:t>ельность осуществления операций;</w:t>
      </w:r>
    </w:p>
    <w:p w14:paraId="7F952594" w14:textId="77777777" w:rsidR="00CF0F48" w:rsidRDefault="00CF0F48" w:rsidP="005A2C07">
      <w:pPr>
        <w:pStyle w:val="a7"/>
        <w:numPr>
          <w:ilvl w:val="0"/>
          <w:numId w:val="3"/>
        </w:numPr>
        <w:spacing w:line="360" w:lineRule="auto"/>
        <w:rPr>
          <w:sz w:val="28"/>
          <w:szCs w:val="28"/>
        </w:rPr>
      </w:pPr>
      <w:r>
        <w:rPr>
          <w:sz w:val="28"/>
          <w:szCs w:val="28"/>
        </w:rPr>
        <w:t>Самостоятельность – осуществляется по собственному усмотрению своей властью и в своём интересе</w:t>
      </w:r>
      <w:r w:rsidR="00F46BEC" w:rsidRPr="00F46BEC">
        <w:rPr>
          <w:sz w:val="28"/>
          <w:szCs w:val="28"/>
        </w:rPr>
        <w:t>;</w:t>
      </w:r>
    </w:p>
    <w:p w14:paraId="17CF91EF" w14:textId="77777777" w:rsidR="00CF0F48" w:rsidRDefault="00CF0F48" w:rsidP="005A2C07">
      <w:pPr>
        <w:pStyle w:val="a7"/>
        <w:numPr>
          <w:ilvl w:val="0"/>
          <w:numId w:val="3"/>
        </w:numPr>
        <w:spacing w:line="360" w:lineRule="auto"/>
        <w:rPr>
          <w:sz w:val="28"/>
          <w:szCs w:val="28"/>
        </w:rPr>
      </w:pPr>
      <w:r>
        <w:rPr>
          <w:sz w:val="28"/>
          <w:szCs w:val="28"/>
        </w:rPr>
        <w:t>Необходимость специальной регистрации – в качестве индивидуального предпринимателя или коммерческой организации</w:t>
      </w:r>
      <w:r w:rsidR="00F46BEC" w:rsidRPr="00F46BEC">
        <w:rPr>
          <w:sz w:val="28"/>
          <w:szCs w:val="28"/>
        </w:rPr>
        <w:t>.</w:t>
      </w:r>
    </w:p>
    <w:p w14:paraId="111E3859" w14:textId="77777777" w:rsidR="009D3C6B" w:rsidRDefault="009D3C6B" w:rsidP="005A2C07">
      <w:pPr>
        <w:spacing w:line="360" w:lineRule="auto"/>
        <w:ind w:left="360"/>
        <w:jc w:val="center"/>
        <w:rPr>
          <w:rFonts w:ascii="Cambria" w:hAnsi="Cambria" w:cs="Cambria"/>
          <w:sz w:val="36"/>
        </w:rPr>
      </w:pPr>
      <w:r>
        <w:rPr>
          <w:rFonts w:ascii="Cambria" w:hAnsi="Cambria"/>
          <w:sz w:val="36"/>
        </w:rPr>
        <w:t>2</w:t>
      </w:r>
      <w:r w:rsidRPr="009D3C6B">
        <w:rPr>
          <w:rFonts w:ascii="Cambria" w:hAnsi="Cambria"/>
          <w:sz w:val="36"/>
        </w:rPr>
        <w:t xml:space="preserve">. </w:t>
      </w:r>
      <w:r w:rsidRPr="009D3C6B">
        <w:rPr>
          <w:rFonts w:ascii="Cambria" w:hAnsi="Cambria" w:cs="Cambria"/>
          <w:sz w:val="36"/>
        </w:rPr>
        <w:t>Какие отношения регулируются предпринимательским правом?</w:t>
      </w:r>
    </w:p>
    <w:p w14:paraId="4F645C7D" w14:textId="77777777" w:rsidR="00EF3577" w:rsidRPr="00EF3577" w:rsidRDefault="00EF3577" w:rsidP="005A2C07">
      <w:pPr>
        <w:pStyle w:val="a7"/>
        <w:numPr>
          <w:ilvl w:val="0"/>
          <w:numId w:val="6"/>
        </w:numPr>
        <w:spacing w:after="200" w:line="360" w:lineRule="auto"/>
        <w:rPr>
          <w:rFonts w:cstheme="minorHAnsi"/>
          <w:color w:val="333333"/>
          <w:sz w:val="28"/>
          <w:szCs w:val="24"/>
          <w:shd w:val="clear" w:color="auto" w:fill="FFFFFF"/>
        </w:rPr>
      </w:pPr>
      <w:r w:rsidRPr="00EF3577">
        <w:rPr>
          <w:rFonts w:cstheme="minorHAnsi"/>
          <w:sz w:val="28"/>
          <w:szCs w:val="24"/>
        </w:rPr>
        <w:t xml:space="preserve">Предпринимательские отношения, т.е. отношения, возникающие в процессе осуществления предпринимательской деятельности. </w:t>
      </w:r>
    </w:p>
    <w:p w14:paraId="583CFD0D" w14:textId="77777777" w:rsidR="00EF3577" w:rsidRPr="00EF3577" w:rsidRDefault="00EF3577" w:rsidP="005A2C07">
      <w:pPr>
        <w:pStyle w:val="a7"/>
        <w:numPr>
          <w:ilvl w:val="0"/>
          <w:numId w:val="6"/>
        </w:numPr>
        <w:spacing w:after="200" w:line="360" w:lineRule="auto"/>
        <w:rPr>
          <w:rFonts w:cstheme="minorHAnsi"/>
          <w:color w:val="333333"/>
          <w:sz w:val="28"/>
          <w:szCs w:val="24"/>
          <w:shd w:val="clear" w:color="auto" w:fill="FFFFFF"/>
        </w:rPr>
      </w:pPr>
      <w:r w:rsidRPr="00EF3577">
        <w:rPr>
          <w:rFonts w:cstheme="minorHAnsi"/>
          <w:sz w:val="28"/>
          <w:szCs w:val="24"/>
        </w:rPr>
        <w:t xml:space="preserve">Некоммерческие отношения, тесно связанные с предпринимательскими. В частности, такие отношения складываются при осуществлении деятельности организационно-имущественного характера, деятельности ряда некоммерческих организаций деятельности товарных и фондовых бирж по организации торговли на соответствующем рынке. </w:t>
      </w:r>
    </w:p>
    <w:p w14:paraId="36C4CD2A" w14:textId="77777777" w:rsidR="00EF3577" w:rsidRPr="00EF3577" w:rsidRDefault="00EF3577" w:rsidP="005A2C07">
      <w:pPr>
        <w:pStyle w:val="a7"/>
        <w:numPr>
          <w:ilvl w:val="0"/>
          <w:numId w:val="6"/>
        </w:numPr>
        <w:spacing w:after="200" w:line="360" w:lineRule="auto"/>
        <w:rPr>
          <w:rFonts w:cstheme="minorHAnsi"/>
          <w:color w:val="333333"/>
          <w:sz w:val="28"/>
          <w:szCs w:val="28"/>
          <w:shd w:val="clear" w:color="auto" w:fill="FFFFFF"/>
        </w:rPr>
      </w:pPr>
      <w:r w:rsidRPr="00EF3577">
        <w:rPr>
          <w:rFonts w:cstheme="minorHAnsi"/>
          <w:sz w:val="28"/>
          <w:szCs w:val="28"/>
        </w:rPr>
        <w:lastRenderedPageBreak/>
        <w:t xml:space="preserve">Отношения, возникающие в процессе государственного регулирования предпринимательства. </w:t>
      </w:r>
      <w:r w:rsidRPr="00EF3577">
        <w:rPr>
          <w:rFonts w:eastAsia="Times New Roman" w:cstheme="minorHAnsi"/>
          <w:color w:val="000000"/>
          <w:sz w:val="28"/>
          <w:szCs w:val="28"/>
          <w:lang w:eastAsia="ru-RU"/>
        </w:rPr>
        <w:t>Отношения между лицами, осуществляющими предприни</w:t>
      </w:r>
      <w:r w:rsidRPr="00EF3577">
        <w:rPr>
          <w:rFonts w:eastAsia="Times New Roman" w:cstheme="minorHAnsi"/>
          <w:color w:val="000000"/>
          <w:sz w:val="28"/>
          <w:szCs w:val="28"/>
          <w:lang w:eastAsia="ru-RU"/>
        </w:rPr>
        <w:softHyphen/>
        <w:t>мательскую деятельность или участвующими в ней, регулиру</w:t>
      </w:r>
      <w:r w:rsidRPr="00EF3577">
        <w:rPr>
          <w:rFonts w:eastAsia="Times New Roman" w:cstheme="minorHAnsi"/>
          <w:color w:val="000000"/>
          <w:sz w:val="28"/>
          <w:szCs w:val="28"/>
          <w:lang w:eastAsia="ru-RU"/>
        </w:rPr>
        <w:softHyphen/>
        <w:t>ются также нормами гражданского права.</w:t>
      </w:r>
    </w:p>
    <w:p w14:paraId="36FF9E3F" w14:textId="77777777" w:rsidR="00EF3577" w:rsidRPr="00E636A4" w:rsidRDefault="00EF3577" w:rsidP="005A2C07">
      <w:pPr>
        <w:pStyle w:val="a7"/>
        <w:numPr>
          <w:ilvl w:val="0"/>
          <w:numId w:val="6"/>
        </w:numPr>
        <w:spacing w:after="200" w:line="360" w:lineRule="auto"/>
        <w:rPr>
          <w:rFonts w:ascii="Calibri" w:hAnsi="Calibri" w:cs="Calibri"/>
          <w:color w:val="333333"/>
          <w:sz w:val="28"/>
          <w:szCs w:val="28"/>
          <w:shd w:val="clear" w:color="auto" w:fill="FFFFFF"/>
        </w:rPr>
      </w:pPr>
      <w:r w:rsidRPr="00EF3577">
        <w:rPr>
          <w:rFonts w:ascii="Calibri" w:eastAsia="Times New Roman" w:hAnsi="Calibri" w:cs="Calibri"/>
          <w:color w:val="000000"/>
          <w:sz w:val="28"/>
          <w:szCs w:val="28"/>
          <w:lang w:eastAsia="ru-RU"/>
        </w:rPr>
        <w:t>Гражданским правом определяется также правовое положение индивидуальных предпринимателей и юридических лиц в имущественном обороте, регулируются отношения соб</w:t>
      </w:r>
      <w:r w:rsidRPr="00EF3577">
        <w:rPr>
          <w:rFonts w:ascii="Calibri" w:eastAsia="Times New Roman" w:hAnsi="Calibri" w:cs="Calibri"/>
          <w:color w:val="000000"/>
          <w:sz w:val="28"/>
          <w:szCs w:val="28"/>
          <w:lang w:eastAsia="ru-RU"/>
        </w:rPr>
        <w:softHyphen/>
        <w:t>ственности и договорные отношения.</w:t>
      </w:r>
    </w:p>
    <w:p w14:paraId="0766B680" w14:textId="77777777" w:rsidR="00435275" w:rsidRDefault="00435275" w:rsidP="005A2C07">
      <w:pPr>
        <w:pStyle w:val="a7"/>
        <w:spacing w:line="360" w:lineRule="auto"/>
        <w:jc w:val="center"/>
        <w:rPr>
          <w:rFonts w:ascii="Cambria" w:hAnsi="Cambria"/>
          <w:sz w:val="36"/>
        </w:rPr>
      </w:pPr>
    </w:p>
    <w:p w14:paraId="0A73F74A" w14:textId="77777777" w:rsidR="00E636A4" w:rsidRDefault="00E636A4" w:rsidP="005A2C07">
      <w:pPr>
        <w:pStyle w:val="a7"/>
        <w:spacing w:line="360" w:lineRule="auto"/>
        <w:jc w:val="center"/>
        <w:rPr>
          <w:rFonts w:ascii="Cambria" w:hAnsi="Cambria" w:cs="Cambria"/>
          <w:sz w:val="36"/>
        </w:rPr>
      </w:pPr>
      <w:r>
        <w:rPr>
          <w:rFonts w:ascii="Cambria" w:hAnsi="Cambria"/>
          <w:sz w:val="36"/>
        </w:rPr>
        <w:t>3</w:t>
      </w:r>
      <w:r w:rsidRPr="00E636A4">
        <w:rPr>
          <w:rFonts w:ascii="Cambria" w:hAnsi="Cambria"/>
          <w:sz w:val="36"/>
        </w:rPr>
        <w:t xml:space="preserve">. </w:t>
      </w:r>
      <w:r>
        <w:rPr>
          <w:rFonts w:ascii="Cambria" w:hAnsi="Cambria" w:cs="Cambria"/>
          <w:sz w:val="36"/>
        </w:rPr>
        <w:t>Схема «Источники</w:t>
      </w:r>
      <w:r w:rsidRPr="005A2C07">
        <w:rPr>
          <w:rFonts w:ascii="Cambria" w:hAnsi="Cambria" w:cs="Cambria"/>
          <w:sz w:val="36"/>
        </w:rPr>
        <w:t xml:space="preserve"> </w:t>
      </w:r>
      <w:r w:rsidRPr="00E636A4">
        <w:rPr>
          <w:rFonts w:ascii="Cambria" w:hAnsi="Cambria" w:cs="Cambria"/>
          <w:sz w:val="36"/>
        </w:rPr>
        <w:t>предпринимательского права РФ»</w:t>
      </w:r>
    </w:p>
    <w:p w14:paraId="1DE27A7F" w14:textId="77777777" w:rsidR="00CF0F48" w:rsidRDefault="00CF0F48" w:rsidP="005A2C07">
      <w:pPr>
        <w:pStyle w:val="a7"/>
        <w:spacing w:line="360" w:lineRule="auto"/>
        <w:jc w:val="center"/>
        <w:rPr>
          <w:rFonts w:ascii="Cambria" w:hAnsi="Cambria" w:cs="Cambria"/>
          <w:sz w:val="36"/>
        </w:rPr>
      </w:pPr>
      <w:r>
        <w:rPr>
          <w:noProof/>
          <w:lang w:eastAsia="ru-RU"/>
        </w:rPr>
        <w:drawing>
          <wp:inline distT="0" distB="0" distL="0" distR="0" wp14:anchorId="07E01F2D" wp14:editId="3C18BF50">
            <wp:extent cx="6216650" cy="3708400"/>
            <wp:effectExtent l="0" t="0" r="0" b="6350"/>
            <wp:docPr id="1" name="Рисунок 1" descr="ПРАВОВЫЕ ОСНОВЫ ПРЕДПРИНИМАТЕЛЬСТВА В РОССИИ, Источники  предпринимательского права - Общие основы и практика малого и среднего  предпринимательства в градостроительст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ОВЫЕ ОСНОВЫ ПРЕДПРИНИМАТЕЛЬСТВА В РОССИИ, Источники  предпринимательского права - Общие основы и практика малого и среднего  предпринимательства в градостроительств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0" cy="3708400"/>
                    </a:xfrm>
                    <a:prstGeom prst="rect">
                      <a:avLst/>
                    </a:prstGeom>
                    <a:noFill/>
                    <a:ln>
                      <a:noFill/>
                    </a:ln>
                  </pic:spPr>
                </pic:pic>
              </a:graphicData>
            </a:graphic>
          </wp:inline>
        </w:drawing>
      </w:r>
    </w:p>
    <w:p w14:paraId="14821ED9" w14:textId="77777777" w:rsidR="00D05855" w:rsidRDefault="00D05855" w:rsidP="00D05855">
      <w:pPr>
        <w:pStyle w:val="a7"/>
        <w:spacing w:line="360" w:lineRule="auto"/>
        <w:jc w:val="center"/>
        <w:rPr>
          <w:rFonts w:ascii="Cambria" w:hAnsi="Cambria" w:cs="Cambria"/>
          <w:sz w:val="36"/>
        </w:rPr>
      </w:pPr>
      <w:r>
        <w:rPr>
          <w:rFonts w:ascii="Cambria" w:hAnsi="Cambria"/>
          <w:sz w:val="36"/>
        </w:rPr>
        <w:t>4</w:t>
      </w:r>
      <w:r w:rsidRPr="00E636A4">
        <w:rPr>
          <w:rFonts w:ascii="Cambria" w:hAnsi="Cambria"/>
          <w:sz w:val="36"/>
        </w:rPr>
        <w:t xml:space="preserve">. </w:t>
      </w:r>
      <w:r w:rsidRPr="00D05855">
        <w:rPr>
          <w:rFonts w:ascii="Cambria" w:hAnsi="Cambria" w:cs="Cambria"/>
          <w:sz w:val="36"/>
        </w:rPr>
        <w:t>Перечислите</w:t>
      </w:r>
      <w:r>
        <w:rPr>
          <w:rFonts w:ascii="Cambria" w:hAnsi="Cambria" w:cs="Cambria"/>
          <w:sz w:val="36"/>
        </w:rPr>
        <w:t xml:space="preserve"> и раскройте признаки субъектов пред</w:t>
      </w:r>
      <w:r w:rsidRPr="00D05855">
        <w:rPr>
          <w:rFonts w:ascii="Cambria" w:hAnsi="Cambria" w:cs="Cambria"/>
          <w:sz w:val="36"/>
        </w:rPr>
        <w:t>принимательской деятельности.</w:t>
      </w:r>
    </w:p>
    <w:p w14:paraId="5EE633F6" w14:textId="77777777" w:rsidR="000C0321" w:rsidRPr="000C0321" w:rsidRDefault="000C0321" w:rsidP="000C0321">
      <w:pPr>
        <w:pStyle w:val="a7"/>
        <w:spacing w:line="360" w:lineRule="auto"/>
        <w:rPr>
          <w:rFonts w:cstheme="minorHAnsi"/>
          <w:sz w:val="28"/>
          <w:szCs w:val="28"/>
        </w:rPr>
      </w:pPr>
      <w:r w:rsidRPr="000C0321">
        <w:rPr>
          <w:rFonts w:eastAsia="Times New Roman" w:cstheme="minorHAnsi"/>
          <w:color w:val="000000"/>
          <w:sz w:val="28"/>
          <w:szCs w:val="28"/>
          <w:lang w:eastAsia="ru-RU"/>
        </w:rPr>
        <w:t>Субъект предпринимательского права — это лицо, кото</w:t>
      </w:r>
      <w:r w:rsidRPr="000C0321">
        <w:rPr>
          <w:rFonts w:eastAsia="Times New Roman" w:cstheme="minorHAnsi"/>
          <w:color w:val="000000"/>
          <w:sz w:val="28"/>
          <w:szCs w:val="28"/>
          <w:lang w:eastAsia="ru-RU"/>
        </w:rPr>
        <w:softHyphen/>
        <w:t>рое в силу присущих ему признаков может быть участником предпринимательского правоотношения</w:t>
      </w:r>
    </w:p>
    <w:p w14:paraId="406448FF" w14:textId="77777777" w:rsidR="00D05855" w:rsidRPr="00D05855" w:rsidRDefault="00D05855" w:rsidP="00D05855">
      <w:pPr>
        <w:pStyle w:val="a7"/>
        <w:numPr>
          <w:ilvl w:val="0"/>
          <w:numId w:val="8"/>
        </w:numPr>
        <w:spacing w:after="200" w:line="276" w:lineRule="auto"/>
        <w:rPr>
          <w:rFonts w:cstheme="minorHAnsi"/>
          <w:color w:val="333333"/>
          <w:sz w:val="28"/>
          <w:szCs w:val="24"/>
          <w:shd w:val="clear" w:color="auto" w:fill="FFFFFF"/>
        </w:rPr>
      </w:pPr>
      <w:proofErr w:type="spellStart"/>
      <w:r w:rsidRPr="00D05855">
        <w:rPr>
          <w:rFonts w:cstheme="minorHAnsi"/>
          <w:sz w:val="28"/>
          <w:szCs w:val="24"/>
        </w:rPr>
        <w:t>Зарегистрированность</w:t>
      </w:r>
      <w:proofErr w:type="spellEnd"/>
      <w:r w:rsidRPr="00D05855">
        <w:rPr>
          <w:rFonts w:cstheme="minorHAnsi"/>
          <w:sz w:val="28"/>
          <w:szCs w:val="24"/>
        </w:rPr>
        <w:t xml:space="preserve"> в установленном порядке или легитимация иным образом. Легитимация, т.е. узаконивание, предпринимательской деятельности осуществляется посредством ее государственной регистрации. </w:t>
      </w:r>
    </w:p>
    <w:p w14:paraId="6251364D" w14:textId="77777777" w:rsidR="00D05855" w:rsidRPr="00D05855" w:rsidRDefault="00D05855" w:rsidP="00D05855">
      <w:pPr>
        <w:pStyle w:val="a7"/>
        <w:numPr>
          <w:ilvl w:val="0"/>
          <w:numId w:val="8"/>
        </w:numPr>
        <w:spacing w:after="200" w:line="276" w:lineRule="auto"/>
        <w:rPr>
          <w:rFonts w:cstheme="minorHAnsi"/>
          <w:color w:val="333333"/>
          <w:sz w:val="28"/>
          <w:szCs w:val="24"/>
          <w:shd w:val="clear" w:color="auto" w:fill="FFFFFF"/>
        </w:rPr>
      </w:pPr>
      <w:r w:rsidRPr="00D05855">
        <w:rPr>
          <w:rFonts w:cstheme="minorHAnsi"/>
          <w:sz w:val="28"/>
          <w:szCs w:val="24"/>
        </w:rPr>
        <w:lastRenderedPageBreak/>
        <w:t>Наличие хозяйственной компетенции. Хозяйственная компетенция означает совокупность прав, которыми наделен субъект предпринимательской деятельности в соответствии с законом и учредительными документами, а в некоторых случаях — на основании лицензии. Это возможность осуществления субъектом определенных видов предпринимательской деятельности, совершения сделок</w:t>
      </w:r>
    </w:p>
    <w:p w14:paraId="609D15BE" w14:textId="77777777" w:rsidR="00D05855" w:rsidRPr="00D05855" w:rsidRDefault="00D05855" w:rsidP="00D05855">
      <w:pPr>
        <w:pStyle w:val="a7"/>
        <w:numPr>
          <w:ilvl w:val="0"/>
          <w:numId w:val="8"/>
        </w:numPr>
        <w:spacing w:after="200" w:line="276" w:lineRule="auto"/>
        <w:rPr>
          <w:rFonts w:cstheme="minorHAnsi"/>
          <w:color w:val="333333"/>
          <w:sz w:val="28"/>
          <w:szCs w:val="24"/>
          <w:shd w:val="clear" w:color="auto" w:fill="FFFFFF"/>
        </w:rPr>
      </w:pPr>
      <w:r w:rsidRPr="00D05855">
        <w:rPr>
          <w:rFonts w:cstheme="minorHAnsi"/>
          <w:sz w:val="28"/>
          <w:szCs w:val="24"/>
        </w:rPr>
        <w:t xml:space="preserve">Наличие обособленного имущества как базы для осуществления предпринимательской деятельности. Правовой формой такого обособления является право собственности, хозяйственного ведения, оперативного управления, внутрихозяйственного ведения. </w:t>
      </w:r>
    </w:p>
    <w:p w14:paraId="0557F7D6" w14:textId="77777777" w:rsidR="00D05855" w:rsidRPr="00D05855" w:rsidRDefault="00D05855" w:rsidP="00D05855">
      <w:pPr>
        <w:pStyle w:val="a7"/>
        <w:numPr>
          <w:ilvl w:val="0"/>
          <w:numId w:val="8"/>
        </w:numPr>
        <w:spacing w:after="200" w:line="276" w:lineRule="auto"/>
        <w:rPr>
          <w:rFonts w:cstheme="minorHAnsi"/>
          <w:color w:val="333333"/>
          <w:sz w:val="28"/>
          <w:szCs w:val="24"/>
          <w:shd w:val="clear" w:color="auto" w:fill="FFFFFF"/>
        </w:rPr>
      </w:pPr>
      <w:r w:rsidRPr="00D05855">
        <w:rPr>
          <w:rFonts w:cstheme="minorHAnsi"/>
          <w:sz w:val="28"/>
          <w:szCs w:val="24"/>
        </w:rPr>
        <w:t xml:space="preserve">Самостоятельная имущественная ответственность. Этот признак означает, что хозяйствующий субъект отвечает сам, своим имуществом перед контрагентами и государством. </w:t>
      </w:r>
    </w:p>
    <w:p w14:paraId="1ACB901B" w14:textId="77777777" w:rsidR="00B60A42" w:rsidRDefault="00B60A42" w:rsidP="00B60A42">
      <w:pPr>
        <w:pStyle w:val="a7"/>
        <w:spacing w:line="360" w:lineRule="auto"/>
        <w:jc w:val="center"/>
        <w:rPr>
          <w:rFonts w:ascii="Cambria" w:hAnsi="Cambria" w:cs="Cambria"/>
          <w:sz w:val="36"/>
        </w:rPr>
      </w:pPr>
      <w:r>
        <w:rPr>
          <w:rFonts w:ascii="Cambria" w:hAnsi="Cambria"/>
          <w:sz w:val="36"/>
        </w:rPr>
        <w:t>5</w:t>
      </w:r>
      <w:r w:rsidRPr="00E636A4">
        <w:rPr>
          <w:rFonts w:ascii="Cambria" w:hAnsi="Cambria"/>
          <w:sz w:val="36"/>
        </w:rPr>
        <w:t xml:space="preserve">. </w:t>
      </w:r>
      <w:r w:rsidRPr="00B60A42">
        <w:rPr>
          <w:rFonts w:ascii="Cambria" w:hAnsi="Cambria" w:cs="Cambria"/>
          <w:sz w:val="36"/>
        </w:rPr>
        <w:t>Дайте определение понятия «право собственности». Перечислите и раскройте содержание правомочий собственника.</w:t>
      </w:r>
    </w:p>
    <w:p w14:paraId="0E641A9A" w14:textId="77777777" w:rsidR="00B60A42" w:rsidRPr="00B60A42" w:rsidRDefault="00B60A42" w:rsidP="00F65245">
      <w:pPr>
        <w:spacing w:after="0" w:line="360" w:lineRule="auto"/>
        <w:rPr>
          <w:sz w:val="28"/>
        </w:rPr>
      </w:pPr>
      <w:r w:rsidRPr="00B60A42">
        <w:rPr>
          <w:sz w:val="28"/>
        </w:rPr>
        <w:t>В юридическом смысле право собственности рассматрива</w:t>
      </w:r>
      <w:r w:rsidRPr="00B60A42">
        <w:rPr>
          <w:sz w:val="28"/>
        </w:rPr>
        <w:softHyphen/>
        <w:t>ется как совокупность правовых норм, закрепляющих и регу</w:t>
      </w:r>
      <w:r w:rsidRPr="00B60A42">
        <w:rPr>
          <w:sz w:val="28"/>
        </w:rPr>
        <w:softHyphen/>
        <w:t>лирующих отношения по поводу принадлежности материальных благ. В содержание права собственности входит ряд право</w:t>
      </w:r>
      <w:r w:rsidRPr="00B60A42">
        <w:rPr>
          <w:sz w:val="28"/>
        </w:rPr>
        <w:softHyphen/>
        <w:t>мочий: правомочие владения, правомочие пользования, пра</w:t>
      </w:r>
      <w:r w:rsidRPr="00B60A42">
        <w:rPr>
          <w:sz w:val="28"/>
        </w:rPr>
        <w:softHyphen/>
        <w:t>вомочие распоряжения</w:t>
      </w:r>
    </w:p>
    <w:p w14:paraId="315D41AA" w14:textId="77777777" w:rsidR="00B60A42" w:rsidRDefault="00B60A42" w:rsidP="00F65245">
      <w:pPr>
        <w:spacing w:after="0" w:line="360" w:lineRule="auto"/>
        <w:rPr>
          <w:sz w:val="28"/>
        </w:rPr>
      </w:pPr>
      <w:r w:rsidRPr="00B60A42">
        <w:rPr>
          <w:sz w:val="28"/>
        </w:rPr>
        <w:t>Правомочием владения</w:t>
      </w:r>
      <w:r>
        <w:rPr>
          <w:sz w:val="28"/>
        </w:rPr>
        <w:t xml:space="preserve"> называют юридически обеспечен</w:t>
      </w:r>
      <w:r>
        <w:rPr>
          <w:sz w:val="28"/>
        </w:rPr>
        <w:softHyphen/>
      </w:r>
      <w:r w:rsidRPr="00B60A42">
        <w:rPr>
          <w:sz w:val="28"/>
        </w:rPr>
        <w:t xml:space="preserve">ную возможность хозяйственного господства над вещью. </w:t>
      </w:r>
      <w:r>
        <w:rPr>
          <w:sz w:val="28"/>
        </w:rPr>
        <w:t>В за</w:t>
      </w:r>
      <w:r>
        <w:rPr>
          <w:sz w:val="28"/>
        </w:rPr>
        <w:softHyphen/>
      </w:r>
      <w:r w:rsidRPr="00B60A42">
        <w:rPr>
          <w:sz w:val="28"/>
        </w:rPr>
        <w:t>висимости от того, опирается ли это право на соответствующие</w:t>
      </w:r>
      <w:r w:rsidR="00215D26">
        <w:rPr>
          <w:sz w:val="28"/>
        </w:rPr>
        <w:t xml:space="preserve"> </w:t>
      </w:r>
      <w:r w:rsidRPr="00B60A42">
        <w:rPr>
          <w:sz w:val="28"/>
        </w:rPr>
        <w:t xml:space="preserve">нормы законодательства или </w:t>
      </w:r>
      <w:r>
        <w:rPr>
          <w:sz w:val="28"/>
        </w:rPr>
        <w:t>нет, владение может быть закон</w:t>
      </w:r>
      <w:r>
        <w:rPr>
          <w:sz w:val="28"/>
        </w:rPr>
        <w:softHyphen/>
      </w:r>
      <w:r w:rsidRPr="00B60A42">
        <w:rPr>
          <w:sz w:val="28"/>
        </w:rPr>
        <w:t>ным или же незаконным. Закон</w:t>
      </w:r>
      <w:r w:rsidRPr="00B60A42">
        <w:rPr>
          <w:sz w:val="28"/>
        </w:rPr>
        <w:softHyphen/>
        <w:t>ным же будет признан только тот владелец вещи, чье владение</w:t>
      </w:r>
      <w:r w:rsidR="00215D26">
        <w:rPr>
          <w:sz w:val="28"/>
        </w:rPr>
        <w:t xml:space="preserve"> </w:t>
      </w:r>
      <w:r w:rsidRPr="00B60A42">
        <w:rPr>
          <w:sz w:val="28"/>
        </w:rPr>
        <w:t xml:space="preserve">опирается на правовое основание — титул. </w:t>
      </w:r>
    </w:p>
    <w:p w14:paraId="61ACE7AE" w14:textId="77777777" w:rsidR="00D7090F" w:rsidRPr="00D7090F" w:rsidRDefault="00D7090F" w:rsidP="00F65245">
      <w:pPr>
        <w:shd w:val="clear" w:color="auto" w:fill="FFFFFF"/>
        <w:spacing w:after="0" w:line="360" w:lineRule="auto"/>
        <w:rPr>
          <w:rFonts w:eastAsia="Times New Roman" w:cstheme="minorHAnsi"/>
          <w:color w:val="000000"/>
          <w:sz w:val="28"/>
          <w:szCs w:val="23"/>
          <w:lang w:eastAsia="ru-RU"/>
        </w:rPr>
      </w:pPr>
      <w:r w:rsidRPr="00D7090F">
        <w:rPr>
          <w:rFonts w:eastAsia="Times New Roman" w:cstheme="minorHAnsi"/>
          <w:color w:val="000000"/>
          <w:sz w:val="28"/>
          <w:szCs w:val="23"/>
          <w:lang w:eastAsia="ru-RU"/>
        </w:rPr>
        <w:t xml:space="preserve">Правомочие пользования представляет собой юридически обеспеченную возможность собственника извлекать из вещи полезные свойства в процессе ее </w:t>
      </w:r>
      <w:r>
        <w:rPr>
          <w:rFonts w:eastAsia="Times New Roman" w:cstheme="minorHAnsi"/>
          <w:color w:val="000000"/>
          <w:sz w:val="28"/>
          <w:szCs w:val="23"/>
          <w:lang w:eastAsia="ru-RU"/>
        </w:rPr>
        <w:t>личного или производитель</w:t>
      </w:r>
      <w:r>
        <w:rPr>
          <w:rFonts w:eastAsia="Times New Roman" w:cstheme="minorHAnsi"/>
          <w:color w:val="000000"/>
          <w:sz w:val="28"/>
          <w:szCs w:val="23"/>
          <w:lang w:eastAsia="ru-RU"/>
        </w:rPr>
        <w:softHyphen/>
      </w:r>
      <w:r w:rsidRPr="00D7090F">
        <w:rPr>
          <w:rFonts w:eastAsia="Times New Roman" w:cstheme="minorHAnsi"/>
          <w:color w:val="000000"/>
          <w:sz w:val="28"/>
          <w:szCs w:val="23"/>
          <w:lang w:eastAsia="ru-RU"/>
        </w:rPr>
        <w:t>ного потребления. Собственн</w:t>
      </w:r>
      <w:r>
        <w:rPr>
          <w:rFonts w:eastAsia="Times New Roman" w:cstheme="minorHAnsi"/>
          <w:color w:val="000000"/>
          <w:sz w:val="28"/>
          <w:szCs w:val="23"/>
          <w:lang w:eastAsia="ru-RU"/>
        </w:rPr>
        <w:t>ик может передавать свое имуще</w:t>
      </w:r>
      <w:r>
        <w:rPr>
          <w:rFonts w:eastAsia="Times New Roman" w:cstheme="minorHAnsi"/>
          <w:color w:val="000000"/>
          <w:sz w:val="28"/>
          <w:szCs w:val="23"/>
          <w:lang w:eastAsia="ru-RU"/>
        </w:rPr>
        <w:softHyphen/>
      </w:r>
      <w:r w:rsidRPr="00D7090F">
        <w:rPr>
          <w:rFonts w:eastAsia="Times New Roman" w:cstheme="minorHAnsi"/>
          <w:color w:val="000000"/>
          <w:sz w:val="28"/>
          <w:szCs w:val="23"/>
          <w:lang w:eastAsia="ru-RU"/>
        </w:rPr>
        <w:t xml:space="preserve">ство в пользование другим лицам и на определенных условиях. В этом случае границы права пользования вещью </w:t>
      </w:r>
      <w:proofErr w:type="spellStart"/>
      <w:r w:rsidRPr="00D7090F">
        <w:rPr>
          <w:rFonts w:eastAsia="Times New Roman" w:cstheme="minorHAnsi"/>
          <w:color w:val="000000"/>
          <w:sz w:val="28"/>
          <w:szCs w:val="23"/>
          <w:lang w:eastAsia="ru-RU"/>
        </w:rPr>
        <w:t>несобст</w:t>
      </w:r>
      <w:r w:rsidRPr="00D7090F">
        <w:rPr>
          <w:rFonts w:eastAsia="Times New Roman" w:cstheme="minorHAnsi"/>
          <w:color w:val="000000"/>
          <w:sz w:val="28"/>
          <w:szCs w:val="23"/>
          <w:lang w:eastAsia="ru-RU"/>
        </w:rPr>
        <w:softHyphen/>
        <w:t>венника</w:t>
      </w:r>
      <w:proofErr w:type="spellEnd"/>
      <w:r w:rsidRPr="00D7090F">
        <w:rPr>
          <w:rFonts w:eastAsia="Times New Roman" w:cstheme="minorHAnsi"/>
          <w:color w:val="000000"/>
          <w:sz w:val="28"/>
          <w:szCs w:val="23"/>
          <w:lang w:eastAsia="ru-RU"/>
        </w:rPr>
        <w:t xml:space="preserve"> могут определяться законом, </w:t>
      </w:r>
      <w:r w:rsidRPr="00D7090F">
        <w:rPr>
          <w:rFonts w:eastAsia="Times New Roman" w:cstheme="minorHAnsi"/>
          <w:color w:val="000000"/>
          <w:sz w:val="28"/>
          <w:szCs w:val="23"/>
          <w:lang w:eastAsia="ru-RU"/>
        </w:rPr>
        <w:lastRenderedPageBreak/>
        <w:t>договором (например, до</w:t>
      </w:r>
      <w:r w:rsidRPr="00D7090F">
        <w:rPr>
          <w:rFonts w:eastAsia="Times New Roman" w:cstheme="minorHAnsi"/>
          <w:color w:val="000000"/>
          <w:sz w:val="28"/>
          <w:szCs w:val="23"/>
          <w:lang w:eastAsia="ru-RU"/>
        </w:rPr>
        <w:softHyphen/>
        <w:t xml:space="preserve"> говором проката вещей) или же иным правовым основанием. В этом случае между собственником и тем, кому он предоставил право употребить свое имущество в хозяйственных целях и на определенных условиях возникают отношения хозяйственного использования имущества. Примером хозяйственного использо</w:t>
      </w:r>
      <w:r w:rsidRPr="00D7090F">
        <w:rPr>
          <w:rFonts w:eastAsia="Times New Roman" w:cstheme="minorHAnsi"/>
          <w:color w:val="000000"/>
          <w:sz w:val="28"/>
          <w:szCs w:val="23"/>
          <w:lang w:eastAsia="ru-RU"/>
        </w:rPr>
        <w:softHyphen/>
        <w:t>вания чужой собственности может служить аренда — времен</w:t>
      </w:r>
      <w:r w:rsidRPr="00D7090F">
        <w:rPr>
          <w:rFonts w:eastAsia="Times New Roman" w:cstheme="minorHAnsi"/>
          <w:color w:val="000000"/>
          <w:sz w:val="28"/>
          <w:szCs w:val="23"/>
          <w:lang w:eastAsia="ru-RU"/>
        </w:rPr>
        <w:softHyphen/>
        <w:t>ное предоставление определенного имущества одного лица дру</w:t>
      </w:r>
      <w:r w:rsidRPr="00D7090F">
        <w:rPr>
          <w:rFonts w:eastAsia="Times New Roman" w:cstheme="minorHAnsi"/>
          <w:color w:val="000000"/>
          <w:sz w:val="28"/>
          <w:szCs w:val="23"/>
          <w:lang w:eastAsia="ru-RU"/>
        </w:rPr>
        <w:softHyphen/>
        <w:t>гому во временное пользование за определенную плату.</w:t>
      </w:r>
    </w:p>
    <w:p w14:paraId="4140DEA5" w14:textId="77777777" w:rsidR="00D7090F" w:rsidRDefault="00D7090F" w:rsidP="00F65245">
      <w:pPr>
        <w:shd w:val="clear" w:color="auto" w:fill="FFFFFF"/>
        <w:spacing w:after="0" w:line="360" w:lineRule="auto"/>
        <w:rPr>
          <w:rFonts w:eastAsia="Times New Roman" w:cstheme="minorHAnsi"/>
          <w:color w:val="000000"/>
          <w:sz w:val="28"/>
          <w:szCs w:val="23"/>
          <w:lang w:eastAsia="ru-RU"/>
        </w:rPr>
      </w:pPr>
      <w:r w:rsidRPr="00D7090F">
        <w:rPr>
          <w:rFonts w:eastAsia="Times New Roman" w:cstheme="minorHAnsi"/>
          <w:color w:val="000000"/>
          <w:sz w:val="28"/>
          <w:szCs w:val="23"/>
          <w:lang w:eastAsia="ru-RU"/>
        </w:rPr>
        <w:t>Правомочие распоряжения — это юридически обеспеченная возможность собственника определить судьбу вещи путем совершения юридических актов в отношении этой вещи (продать, сдать внаем, заложить, передать куда-либо в ка</w:t>
      </w:r>
      <w:r w:rsidRPr="00D7090F">
        <w:rPr>
          <w:rFonts w:eastAsia="Times New Roman" w:cstheme="minorHAnsi"/>
          <w:color w:val="000000"/>
          <w:sz w:val="28"/>
          <w:szCs w:val="23"/>
          <w:lang w:eastAsia="ru-RU"/>
        </w:rPr>
        <w:softHyphen/>
        <w:t>честве вклада или пая и т.п.).</w:t>
      </w:r>
    </w:p>
    <w:p w14:paraId="70AA3103" w14:textId="77777777" w:rsidR="001A3954" w:rsidRDefault="001A3954" w:rsidP="001A3954">
      <w:pPr>
        <w:shd w:val="clear" w:color="auto" w:fill="FFFFFF"/>
        <w:spacing w:after="0" w:line="360" w:lineRule="auto"/>
        <w:jc w:val="center"/>
        <w:rPr>
          <w:rFonts w:eastAsia="Times New Roman" w:cstheme="minorHAnsi"/>
          <w:color w:val="000000"/>
          <w:sz w:val="28"/>
          <w:szCs w:val="23"/>
          <w:lang w:eastAsia="ru-RU"/>
        </w:rPr>
      </w:pPr>
      <w:r>
        <w:rPr>
          <w:noProof/>
          <w:lang w:eastAsia="ru-RU"/>
        </w:rPr>
        <w:drawing>
          <wp:inline distT="0" distB="0" distL="0" distR="0" wp14:anchorId="1C704239" wp14:editId="19A9363D">
            <wp:extent cx="4362450" cy="2457450"/>
            <wp:effectExtent l="0" t="0" r="0" b="0"/>
            <wp:docPr id="2" name="Рисунок 2" descr="Субъекты предпринимательской деятельности, их призна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убъекты предпринимательской деятельности, их призна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457450"/>
                    </a:xfrm>
                    <a:prstGeom prst="rect">
                      <a:avLst/>
                    </a:prstGeom>
                    <a:noFill/>
                    <a:ln>
                      <a:noFill/>
                    </a:ln>
                  </pic:spPr>
                </pic:pic>
              </a:graphicData>
            </a:graphic>
          </wp:inline>
        </w:drawing>
      </w:r>
    </w:p>
    <w:p w14:paraId="4C272E75" w14:textId="77777777" w:rsidR="00145BDF" w:rsidRDefault="00145BDF">
      <w:pPr>
        <w:rPr>
          <w:rFonts w:ascii="Cambria" w:hAnsi="Cambria"/>
          <w:sz w:val="36"/>
        </w:rPr>
      </w:pPr>
      <w:r>
        <w:rPr>
          <w:rFonts w:ascii="Cambria" w:hAnsi="Cambria"/>
          <w:sz w:val="36"/>
        </w:rPr>
        <w:br w:type="page"/>
      </w:r>
    </w:p>
    <w:p w14:paraId="162E2DC6" w14:textId="77777777" w:rsidR="00433392" w:rsidRDefault="00433392" w:rsidP="00433392">
      <w:pPr>
        <w:pStyle w:val="a7"/>
        <w:spacing w:line="360" w:lineRule="auto"/>
        <w:jc w:val="center"/>
        <w:rPr>
          <w:rFonts w:ascii="Cambria" w:hAnsi="Cambria"/>
          <w:sz w:val="36"/>
        </w:rPr>
      </w:pPr>
      <w:r>
        <w:rPr>
          <w:rFonts w:ascii="Cambria" w:hAnsi="Cambria"/>
          <w:sz w:val="36"/>
        </w:rPr>
        <w:lastRenderedPageBreak/>
        <w:t>6</w:t>
      </w:r>
      <w:r w:rsidRPr="00E636A4">
        <w:rPr>
          <w:rFonts w:ascii="Cambria" w:hAnsi="Cambria"/>
          <w:sz w:val="36"/>
        </w:rPr>
        <w:t xml:space="preserve">. </w:t>
      </w:r>
      <w:r w:rsidRPr="00433392">
        <w:rPr>
          <w:rFonts w:ascii="Cambria" w:hAnsi="Cambria"/>
          <w:sz w:val="36"/>
        </w:rPr>
        <w:t xml:space="preserve">Изобразите в </w:t>
      </w:r>
      <w:r>
        <w:rPr>
          <w:rFonts w:ascii="Cambria" w:hAnsi="Cambria"/>
          <w:sz w:val="36"/>
        </w:rPr>
        <w:t xml:space="preserve">виде схемы формы собственности, </w:t>
      </w:r>
      <w:r w:rsidRPr="00433392">
        <w:rPr>
          <w:rFonts w:ascii="Cambria" w:hAnsi="Cambria"/>
          <w:sz w:val="36"/>
        </w:rPr>
        <w:t>закрепленные</w:t>
      </w:r>
      <w:r>
        <w:rPr>
          <w:rFonts w:ascii="Cambria" w:hAnsi="Cambria"/>
          <w:sz w:val="36"/>
        </w:rPr>
        <w:t xml:space="preserve"> в </w:t>
      </w:r>
      <w:r w:rsidRPr="00433392">
        <w:rPr>
          <w:rFonts w:ascii="Cambria" w:hAnsi="Cambria"/>
          <w:sz w:val="36"/>
        </w:rPr>
        <w:t>российском законодательстве.</w:t>
      </w:r>
    </w:p>
    <w:p w14:paraId="049ED4A8" w14:textId="77777777" w:rsidR="00145BDF" w:rsidRDefault="00145BDF" w:rsidP="00433392">
      <w:pPr>
        <w:pStyle w:val="a7"/>
        <w:spacing w:line="360" w:lineRule="auto"/>
        <w:jc w:val="center"/>
        <w:rPr>
          <w:rFonts w:ascii="Cambria" w:hAnsi="Cambria"/>
          <w:sz w:val="36"/>
        </w:rPr>
      </w:pPr>
      <w:r>
        <w:rPr>
          <w:noProof/>
          <w:lang w:eastAsia="ru-RU"/>
        </w:rPr>
        <w:drawing>
          <wp:inline distT="0" distB="0" distL="0" distR="0" wp14:anchorId="0B92781D" wp14:editId="0D169B9F">
            <wp:extent cx="5886450" cy="3632200"/>
            <wp:effectExtent l="0" t="0" r="0" b="6350"/>
            <wp:docPr id="3" name="Рисунок 3" descr="Формы собственности - Экономическая теория. Микроэконом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рмы собственности - Экономическая теория. Микроэкономи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632200"/>
                    </a:xfrm>
                    <a:prstGeom prst="rect">
                      <a:avLst/>
                    </a:prstGeom>
                    <a:noFill/>
                    <a:ln>
                      <a:noFill/>
                    </a:ln>
                  </pic:spPr>
                </pic:pic>
              </a:graphicData>
            </a:graphic>
          </wp:inline>
        </w:drawing>
      </w:r>
    </w:p>
    <w:p w14:paraId="5C50EEB2" w14:textId="77777777" w:rsidR="001A3954" w:rsidRDefault="00361B67" w:rsidP="00433392">
      <w:pPr>
        <w:pStyle w:val="a7"/>
        <w:spacing w:line="360" w:lineRule="auto"/>
        <w:jc w:val="center"/>
        <w:rPr>
          <w:rFonts w:ascii="Cambria" w:hAnsi="Cambria"/>
          <w:sz w:val="36"/>
        </w:rPr>
      </w:pPr>
      <w:r>
        <w:rPr>
          <w:rFonts w:ascii="Cambria" w:hAnsi="Cambria"/>
          <w:sz w:val="36"/>
        </w:rPr>
        <w:t>7</w:t>
      </w:r>
      <w:r w:rsidRPr="00361B67">
        <w:rPr>
          <w:rFonts w:ascii="Cambria" w:hAnsi="Cambria"/>
          <w:sz w:val="36"/>
        </w:rPr>
        <w:t>.</w:t>
      </w:r>
      <w:r w:rsidRPr="00E636A4">
        <w:rPr>
          <w:rFonts w:ascii="Cambria" w:hAnsi="Cambria"/>
          <w:sz w:val="36"/>
        </w:rPr>
        <w:t xml:space="preserve"> </w:t>
      </w:r>
      <w:r w:rsidRPr="00361B67">
        <w:rPr>
          <w:rFonts w:ascii="Cambria" w:hAnsi="Cambria"/>
          <w:sz w:val="36"/>
        </w:rPr>
        <w:t>Охарактеризуйте содержание права собственности граждан.</w:t>
      </w:r>
    </w:p>
    <w:p w14:paraId="27E20F50" w14:textId="77777777" w:rsidR="00602F15" w:rsidRPr="00FB3C5F" w:rsidRDefault="00602F15" w:rsidP="005A7C63">
      <w:pPr>
        <w:spacing w:line="360" w:lineRule="auto"/>
        <w:rPr>
          <w:rFonts w:cstheme="minorHAnsi"/>
          <w:sz w:val="28"/>
          <w:szCs w:val="28"/>
        </w:rPr>
      </w:pPr>
      <w:r w:rsidRPr="00FB3C5F">
        <w:rPr>
          <w:rFonts w:cstheme="minorHAnsi"/>
          <w:sz w:val="28"/>
          <w:szCs w:val="28"/>
        </w:rPr>
        <w:t xml:space="preserve">В собственности граждан может находиться любое имущество и в любых количествах. Закон делает исключения только для отдельных видов имущества, которые не могут быть собственностью граждан, </w:t>
      </w:r>
      <w:r w:rsidR="00FB3C5F" w:rsidRPr="00FB3C5F">
        <w:rPr>
          <w:rFonts w:cstheme="minorHAnsi"/>
          <w:sz w:val="28"/>
          <w:szCs w:val="28"/>
        </w:rPr>
        <w:t>например,</w:t>
      </w:r>
      <w:r w:rsidRPr="00FB3C5F">
        <w:rPr>
          <w:rFonts w:cstheme="minorHAnsi"/>
          <w:sz w:val="28"/>
          <w:szCs w:val="28"/>
        </w:rPr>
        <w:t xml:space="preserve"> тяжелое вооружение или участки континентального шельфа. Граждане могут владеть имуществом индивидуально (имущество находится во владении одного лица). Они могут владеть имуществом на праве общей собственности (имущество принадлежит нескольким гражданам-собственникам). Общая собственность — это способ совместного владения имуществом. Она может быть долевой или совместной. В долевой собственности каждый из ее владельцев имеет точно определенную долю имущества. Общая собственность является совместной только в случаях, прямо указанных законом.</w:t>
      </w:r>
    </w:p>
    <w:p w14:paraId="26723214" w14:textId="77777777" w:rsidR="005A7C63" w:rsidRDefault="005A7C63">
      <w:pPr>
        <w:rPr>
          <w:rFonts w:ascii="Cambria" w:hAnsi="Cambria"/>
          <w:sz w:val="36"/>
        </w:rPr>
      </w:pPr>
      <w:r>
        <w:rPr>
          <w:rFonts w:ascii="Cambria" w:hAnsi="Cambria"/>
          <w:sz w:val="36"/>
        </w:rPr>
        <w:br w:type="page"/>
      </w:r>
    </w:p>
    <w:p w14:paraId="05F7DDB8" w14:textId="77777777" w:rsidR="00602F15" w:rsidRDefault="00602F15" w:rsidP="00602F15">
      <w:pPr>
        <w:pStyle w:val="a7"/>
        <w:spacing w:line="360" w:lineRule="auto"/>
        <w:jc w:val="center"/>
        <w:rPr>
          <w:rFonts w:ascii="Cambria" w:hAnsi="Cambria"/>
          <w:sz w:val="36"/>
        </w:rPr>
      </w:pPr>
      <w:r>
        <w:rPr>
          <w:rFonts w:ascii="Cambria" w:hAnsi="Cambria"/>
          <w:sz w:val="36"/>
        </w:rPr>
        <w:lastRenderedPageBreak/>
        <w:t>8</w:t>
      </w:r>
      <w:r w:rsidRPr="00361B67">
        <w:rPr>
          <w:rFonts w:ascii="Cambria" w:hAnsi="Cambria"/>
          <w:sz w:val="36"/>
        </w:rPr>
        <w:t>.</w:t>
      </w:r>
      <w:r w:rsidRPr="00E636A4">
        <w:rPr>
          <w:rFonts w:ascii="Cambria" w:hAnsi="Cambria"/>
          <w:sz w:val="36"/>
        </w:rPr>
        <w:t xml:space="preserve"> </w:t>
      </w:r>
      <w:r w:rsidRPr="00602F15">
        <w:rPr>
          <w:rFonts w:ascii="Cambria" w:hAnsi="Cambria"/>
          <w:sz w:val="36"/>
        </w:rPr>
        <w:t>Охарактеризуйте содержание права собственности юридических лиц.</w:t>
      </w:r>
    </w:p>
    <w:p w14:paraId="11019504" w14:textId="77777777" w:rsidR="00602F15" w:rsidRPr="00AA24DC" w:rsidRDefault="00602F15" w:rsidP="005A7C63">
      <w:pPr>
        <w:spacing w:line="360" w:lineRule="auto"/>
        <w:rPr>
          <w:rFonts w:ascii="Calibri" w:hAnsi="Calibri" w:cs="Calibri"/>
          <w:sz w:val="28"/>
          <w:szCs w:val="24"/>
        </w:rPr>
      </w:pPr>
      <w:r w:rsidRPr="00AA24DC">
        <w:rPr>
          <w:rFonts w:ascii="Calibri" w:hAnsi="Calibri" w:cs="Calibri"/>
          <w:sz w:val="28"/>
          <w:szCs w:val="24"/>
        </w:rPr>
        <w:t>Субъектами права собственности юридических лиц признаются коммерческие и некоммерческие организации — юридические лица (кроме государственных и муниципальных предприятий, а также учреждений, финансируемых собственниками). В собственности юридического лица находится имущество, которое было передано ему в качестве вклада (взноса) его учредителями. Юридическое лицо является единственным собственником принадлежащего ему имущества. Оно вправе совершать в отношении своего имущества любые действия, не противоречащие закону. Несколько юридических лиц могут объединить имущество для совместной деятельности на праве долевой собственности. Они могут объединить имущество и с государственными юридическими лицами, т.е. государством.</w:t>
      </w:r>
    </w:p>
    <w:p w14:paraId="04BE84A3" w14:textId="77777777" w:rsidR="00602F15" w:rsidRDefault="00602F15" w:rsidP="00602F15">
      <w:pPr>
        <w:pStyle w:val="a7"/>
        <w:spacing w:line="360" w:lineRule="auto"/>
        <w:jc w:val="center"/>
        <w:rPr>
          <w:rFonts w:ascii="Cambria" w:hAnsi="Cambria"/>
          <w:sz w:val="36"/>
        </w:rPr>
      </w:pPr>
      <w:r>
        <w:rPr>
          <w:rFonts w:ascii="Cambria" w:hAnsi="Cambria"/>
          <w:sz w:val="36"/>
        </w:rPr>
        <w:t>9</w:t>
      </w:r>
      <w:r w:rsidRPr="00361B67">
        <w:rPr>
          <w:rFonts w:ascii="Cambria" w:hAnsi="Cambria"/>
          <w:sz w:val="36"/>
        </w:rPr>
        <w:t>.</w:t>
      </w:r>
      <w:r w:rsidRPr="00E636A4">
        <w:rPr>
          <w:rFonts w:ascii="Cambria" w:hAnsi="Cambria"/>
          <w:sz w:val="36"/>
        </w:rPr>
        <w:t xml:space="preserve"> </w:t>
      </w:r>
      <w:r w:rsidRPr="00602F15">
        <w:rPr>
          <w:rFonts w:ascii="Cambria" w:hAnsi="Cambria"/>
          <w:sz w:val="36"/>
        </w:rPr>
        <w:t>Охарактеризуйте содержание права собственности государства.</w:t>
      </w:r>
    </w:p>
    <w:p w14:paraId="1BF30DF3" w14:textId="77777777" w:rsidR="00602F15" w:rsidRPr="00AA24DC" w:rsidRDefault="00602F15" w:rsidP="005A7C63">
      <w:pPr>
        <w:spacing w:line="360" w:lineRule="auto"/>
        <w:rPr>
          <w:rFonts w:cstheme="minorHAnsi"/>
          <w:sz w:val="28"/>
          <w:szCs w:val="24"/>
        </w:rPr>
      </w:pPr>
      <w:r w:rsidRPr="00AA24DC">
        <w:rPr>
          <w:rFonts w:cstheme="minorHAnsi"/>
          <w:sz w:val="28"/>
          <w:szCs w:val="24"/>
        </w:rPr>
        <w:t>Государственная собственность — это имущество, принадлежащее на праве собственности Российской Федерации или ее субъектам. Объектами права государственной собственности являются: ресурсы континентального шельфа и морской экономической зоны Российской Федерации; культурные и исторические ценности общегосударственного значения; средства государственного бюджета; государственные банки; золотой запас; алмазный и валютный фонды и др.</w:t>
      </w:r>
    </w:p>
    <w:p w14:paraId="566AE79C" w14:textId="77777777" w:rsidR="005A7C63" w:rsidRDefault="005A7C63">
      <w:pPr>
        <w:rPr>
          <w:rFonts w:ascii="Cambria" w:hAnsi="Cambria"/>
          <w:sz w:val="36"/>
        </w:rPr>
      </w:pPr>
      <w:r>
        <w:rPr>
          <w:rFonts w:ascii="Cambria" w:hAnsi="Cambria"/>
          <w:sz w:val="36"/>
        </w:rPr>
        <w:br w:type="page"/>
      </w:r>
    </w:p>
    <w:p w14:paraId="5E443EAF" w14:textId="77777777" w:rsidR="008E2A7B" w:rsidRDefault="008E2A7B" w:rsidP="00767AE7">
      <w:pPr>
        <w:pStyle w:val="a7"/>
        <w:spacing w:line="360" w:lineRule="auto"/>
        <w:jc w:val="center"/>
        <w:rPr>
          <w:rFonts w:ascii="Cambria" w:hAnsi="Cambria"/>
          <w:sz w:val="36"/>
        </w:rPr>
      </w:pPr>
      <w:r>
        <w:rPr>
          <w:rFonts w:ascii="Cambria" w:hAnsi="Cambria"/>
          <w:sz w:val="36"/>
        </w:rPr>
        <w:lastRenderedPageBreak/>
        <w:t>10</w:t>
      </w:r>
      <w:r w:rsidRPr="00361B67">
        <w:rPr>
          <w:rFonts w:ascii="Cambria" w:hAnsi="Cambria"/>
          <w:sz w:val="36"/>
        </w:rPr>
        <w:t>.</w:t>
      </w:r>
      <w:r w:rsidRPr="00E636A4">
        <w:rPr>
          <w:rFonts w:ascii="Cambria" w:hAnsi="Cambria"/>
          <w:sz w:val="36"/>
        </w:rPr>
        <w:t xml:space="preserve"> </w:t>
      </w:r>
      <w:r w:rsidRPr="008E2A7B">
        <w:rPr>
          <w:rFonts w:ascii="Cambria" w:hAnsi="Cambria"/>
          <w:sz w:val="36"/>
        </w:rPr>
        <w:t>Охарактеризуйте содержание пр</w:t>
      </w:r>
      <w:r w:rsidR="00767AE7">
        <w:rPr>
          <w:rFonts w:ascii="Cambria" w:hAnsi="Cambria"/>
          <w:sz w:val="36"/>
        </w:rPr>
        <w:t xml:space="preserve">ава собственности муниципальных </w:t>
      </w:r>
      <w:r w:rsidRPr="00767AE7">
        <w:rPr>
          <w:rFonts w:ascii="Cambria" w:hAnsi="Cambria"/>
          <w:sz w:val="36"/>
        </w:rPr>
        <w:t>образований.</w:t>
      </w:r>
    </w:p>
    <w:p w14:paraId="7B25B8CE" w14:textId="77777777" w:rsidR="00EC15E0" w:rsidRPr="00AA24DC" w:rsidRDefault="00EC15E0" w:rsidP="005A7C63">
      <w:pPr>
        <w:spacing w:line="360" w:lineRule="auto"/>
        <w:rPr>
          <w:rFonts w:cstheme="minorHAnsi"/>
          <w:sz w:val="28"/>
          <w:szCs w:val="24"/>
        </w:rPr>
      </w:pPr>
      <w:r w:rsidRPr="00AA24DC">
        <w:rPr>
          <w:rFonts w:cstheme="minorHAnsi"/>
          <w:sz w:val="28"/>
          <w:szCs w:val="24"/>
        </w:rPr>
        <w:t xml:space="preserve">Муниципальной собственностью является имущество, которое принадлежит городским и сельским поселениям. Она не является разновидностью государственной собственности. Это самостоятельная форма собственности, во многом схожая с государственной. В состав муниципальной собственности могут входить: средства местного бюджета; муниципальные земли; муниципальные предприятия и организации; муниципальный жилищный фонд; природные ресурсы, находящиеся в муниципальной собственности; другое движимое и недвижимое имущество. Так </w:t>
      </w:r>
      <w:r w:rsidR="00811BF5" w:rsidRPr="00AA24DC">
        <w:rPr>
          <w:rFonts w:cstheme="minorHAnsi"/>
          <w:sz w:val="28"/>
          <w:szCs w:val="24"/>
        </w:rPr>
        <w:t>же,</w:t>
      </w:r>
      <w:r w:rsidRPr="00AA24DC">
        <w:rPr>
          <w:rFonts w:cstheme="minorHAnsi"/>
          <w:sz w:val="28"/>
          <w:szCs w:val="24"/>
        </w:rPr>
        <w:t xml:space="preserve"> как и государство, муниципальные образования имеют свою казну — сельскую, городскую, поселковую и т.д. Муниципальные образования также могут иметь общую (долевую) собственность как с другими сообществами, так и с государством или частными юридическими лицами.</w:t>
      </w:r>
    </w:p>
    <w:p w14:paraId="712FB2FD" w14:textId="77777777" w:rsidR="00FF5E87" w:rsidRPr="0067375D" w:rsidRDefault="00FF5E87" w:rsidP="0067375D">
      <w:pPr>
        <w:jc w:val="center"/>
        <w:rPr>
          <w:rFonts w:ascii="Cambria" w:hAnsi="Cambria"/>
          <w:sz w:val="36"/>
        </w:rPr>
      </w:pPr>
      <w:r w:rsidRPr="0067375D">
        <w:rPr>
          <w:rFonts w:ascii="Cambria" w:hAnsi="Cambria"/>
          <w:sz w:val="36"/>
        </w:rPr>
        <w:t xml:space="preserve">11. </w:t>
      </w:r>
      <w:r w:rsidR="00B552B7" w:rsidRPr="0067375D">
        <w:rPr>
          <w:rFonts w:ascii="Cambria" w:hAnsi="Cambria"/>
          <w:sz w:val="36"/>
        </w:rPr>
        <w:t>Сравните право хозяйственного ведения и право оперативного управления.</w:t>
      </w:r>
    </w:p>
    <w:p w14:paraId="4DF2935D" w14:textId="77777777" w:rsidR="00EC15E0" w:rsidRPr="007C2CB8" w:rsidRDefault="00E35BCD" w:rsidP="007C2CB8">
      <w:pPr>
        <w:spacing w:line="360" w:lineRule="auto"/>
        <w:rPr>
          <w:rFonts w:ascii="Cambria" w:hAnsi="Cambria"/>
          <w:sz w:val="36"/>
        </w:rPr>
      </w:pPr>
      <w:r w:rsidRPr="007C2CB8">
        <w:rPr>
          <w:rFonts w:ascii="Cambria" w:hAnsi="Cambria"/>
          <w:sz w:val="36"/>
        </w:rPr>
        <w:t>Право хозяйственного ведения:</w:t>
      </w:r>
    </w:p>
    <w:p w14:paraId="6E0C2F93" w14:textId="77777777" w:rsidR="00E35BCD" w:rsidRPr="00E21B34" w:rsidRDefault="00E35BCD" w:rsidP="00E35BCD">
      <w:pPr>
        <w:pStyle w:val="a7"/>
        <w:numPr>
          <w:ilvl w:val="0"/>
          <w:numId w:val="9"/>
        </w:numPr>
        <w:spacing w:line="360" w:lineRule="auto"/>
        <w:rPr>
          <w:rFonts w:ascii="Cambria" w:hAnsi="Cambria"/>
          <w:sz w:val="28"/>
          <w:szCs w:val="28"/>
        </w:rPr>
      </w:pPr>
      <w:r w:rsidRPr="00E21B34">
        <w:rPr>
          <w:color w:val="000000"/>
          <w:sz w:val="28"/>
          <w:szCs w:val="28"/>
          <w:shd w:val="clear" w:color="auto" w:fill="FFFFFF"/>
        </w:rPr>
        <w:t>Право хозяйственного ведения или право оперативного управления имуществом, в отношении которого собственником принято решение о 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p w14:paraId="6489FD9B" w14:textId="77777777" w:rsidR="00E35BCD" w:rsidRPr="00E21B34" w:rsidRDefault="00E35BCD" w:rsidP="00E35BCD">
      <w:pPr>
        <w:pStyle w:val="a7"/>
        <w:numPr>
          <w:ilvl w:val="0"/>
          <w:numId w:val="9"/>
        </w:numPr>
        <w:spacing w:line="360" w:lineRule="auto"/>
        <w:rPr>
          <w:rFonts w:ascii="Cambria" w:hAnsi="Cambria"/>
          <w:sz w:val="28"/>
          <w:szCs w:val="28"/>
        </w:rPr>
      </w:pPr>
      <w:r w:rsidRPr="00E21B34">
        <w:rPr>
          <w:color w:val="000000"/>
          <w:sz w:val="28"/>
          <w:szCs w:val="28"/>
          <w:shd w:val="clear" w:color="auto" w:fill="FFFFFF"/>
        </w:rPr>
        <w:t xml:space="preserve">Плоды, продукция и доходы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хозяйственное ведение или оперативное </w:t>
      </w:r>
      <w:r w:rsidRPr="00E21B34">
        <w:rPr>
          <w:color w:val="000000"/>
          <w:sz w:val="28"/>
          <w:szCs w:val="28"/>
          <w:shd w:val="clear" w:color="auto" w:fill="FFFFFF"/>
        </w:rPr>
        <w:lastRenderedPageBreak/>
        <w:t>управление предприятия или учреждения в порядке, установленном настоящим Кодексом, другими законами и иными правовыми актами для приобретения права собственности.</w:t>
      </w:r>
    </w:p>
    <w:p w14:paraId="1CD31008" w14:textId="77777777" w:rsidR="00E35BCD" w:rsidRPr="00E21B34" w:rsidRDefault="00E35BCD" w:rsidP="00E35BCD">
      <w:pPr>
        <w:pStyle w:val="a7"/>
        <w:numPr>
          <w:ilvl w:val="0"/>
          <w:numId w:val="9"/>
        </w:numPr>
        <w:spacing w:line="360" w:lineRule="auto"/>
        <w:rPr>
          <w:rFonts w:ascii="Cambria" w:hAnsi="Cambria"/>
          <w:sz w:val="36"/>
        </w:rPr>
      </w:pPr>
      <w:r w:rsidRPr="00E21B34">
        <w:rPr>
          <w:color w:val="000000"/>
          <w:sz w:val="28"/>
          <w:szCs w:val="28"/>
          <w:shd w:val="clear" w:color="auto" w:fill="FFFFFF"/>
        </w:rPr>
        <w:t>Право хозяйственного ведения и право оперативного управления имуществом, если иное не предусмотрено настоящим Кодексом, прекращаются по основаниям и в порядке, предусмотренным настоящим </w:t>
      </w:r>
      <w:hyperlink r:id="rId11" w:anchor="dst101249" w:history="1">
        <w:r w:rsidRPr="00E21B34">
          <w:rPr>
            <w:rStyle w:val="a8"/>
            <w:color w:val="auto"/>
            <w:sz w:val="28"/>
            <w:szCs w:val="28"/>
            <w:u w:val="none"/>
            <w:shd w:val="clear" w:color="auto" w:fill="FFFFFF"/>
          </w:rPr>
          <w:t>Кодексом</w:t>
        </w:r>
      </w:hyperlink>
      <w:r w:rsidRPr="00E21B34">
        <w:rPr>
          <w:color w:val="000000"/>
          <w:sz w:val="28"/>
          <w:szCs w:val="28"/>
          <w:shd w:val="clear" w:color="auto" w:fill="FFFFFF"/>
        </w:rPr>
        <w:t>, другими законами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r>
        <w:rPr>
          <w:color w:val="000000"/>
          <w:sz w:val="30"/>
          <w:szCs w:val="30"/>
          <w:shd w:val="clear" w:color="auto" w:fill="FFFFFF"/>
        </w:rPr>
        <w:t>.</w:t>
      </w:r>
    </w:p>
    <w:p w14:paraId="681ACBE2" w14:textId="77777777" w:rsidR="00E21B34" w:rsidRPr="0067375D" w:rsidRDefault="00E21B34" w:rsidP="0067375D">
      <w:pPr>
        <w:rPr>
          <w:rFonts w:ascii="Cambria" w:hAnsi="Cambria"/>
          <w:sz w:val="36"/>
        </w:rPr>
      </w:pPr>
      <w:r w:rsidRPr="0067375D">
        <w:rPr>
          <w:rFonts w:ascii="Cambria" w:hAnsi="Cambria"/>
          <w:sz w:val="36"/>
        </w:rPr>
        <w:t>Право оперативного управления:</w:t>
      </w:r>
    </w:p>
    <w:p w14:paraId="670C9A28" w14:textId="77777777" w:rsidR="00C95390" w:rsidRPr="00AD2B10" w:rsidRDefault="00AD2B10" w:rsidP="00AD2B10">
      <w:pPr>
        <w:pStyle w:val="a7"/>
        <w:numPr>
          <w:ilvl w:val="0"/>
          <w:numId w:val="10"/>
        </w:numPr>
        <w:spacing w:line="360" w:lineRule="auto"/>
        <w:rPr>
          <w:rFonts w:ascii="Calibri" w:hAnsi="Calibri" w:cs="Calibri"/>
          <w:sz w:val="28"/>
          <w:szCs w:val="28"/>
        </w:rPr>
      </w:pPr>
      <w:r w:rsidRPr="00AD2B10">
        <w:rPr>
          <w:rFonts w:ascii="Calibri" w:hAnsi="Calibri" w:cs="Calibri"/>
          <w:sz w:val="28"/>
          <w:szCs w:val="28"/>
        </w:rPr>
        <w:t>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законом,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14:paraId="6982D070" w14:textId="77777777" w:rsidR="00704FC8" w:rsidRPr="00704FC8" w:rsidRDefault="00AD2B10" w:rsidP="00704FC8">
      <w:pPr>
        <w:pStyle w:val="a7"/>
        <w:numPr>
          <w:ilvl w:val="0"/>
          <w:numId w:val="10"/>
        </w:numPr>
        <w:spacing w:line="360" w:lineRule="auto"/>
        <w:rPr>
          <w:rFonts w:ascii="Calibri" w:hAnsi="Calibri" w:cs="Calibri"/>
          <w:sz w:val="28"/>
          <w:szCs w:val="28"/>
        </w:rPr>
      </w:pPr>
      <w:r w:rsidRPr="00AD2B10">
        <w:rPr>
          <w:rFonts w:ascii="Calibri" w:hAnsi="Calibri" w:cs="Calibri"/>
          <w:sz w:val="28"/>
          <w:szCs w:val="28"/>
        </w:rPr>
        <w:t>Собственник имущества вправе изъять излишнее, неиспользуемое или используемое не по назначению имущество, закрепленное им за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имущества вправе распорядиться по своему усмотрению.</w:t>
      </w:r>
    </w:p>
    <w:p w14:paraId="5A8345B5" w14:textId="67480699" w:rsidR="00704FC8" w:rsidRPr="00704FC8" w:rsidRDefault="00704FC8" w:rsidP="00704FC8">
      <w:pPr>
        <w:pStyle w:val="a3"/>
        <w:jc w:val="right"/>
        <w:rPr>
          <w:rFonts w:ascii="Bookman Old Style" w:hAnsi="Bookman Old Style"/>
          <w:sz w:val="32"/>
          <w:szCs w:val="28"/>
        </w:rPr>
      </w:pPr>
      <w:r w:rsidRPr="009D3C6B">
        <w:rPr>
          <w:rFonts w:ascii="Bookman Old Style" w:hAnsi="Bookman Old Style"/>
          <w:sz w:val="32"/>
          <w:szCs w:val="28"/>
        </w:rPr>
        <w:t>Сделал</w:t>
      </w:r>
      <w:r w:rsidRPr="009D3C6B">
        <w:rPr>
          <w:rFonts w:ascii="Bookman Old Style" w:hAnsi="Bookman Old Style"/>
          <w:sz w:val="32"/>
          <w:szCs w:val="28"/>
          <w:lang w:val="en-US"/>
        </w:rPr>
        <w:t>:</w:t>
      </w:r>
      <w:r w:rsidRPr="009D3C6B">
        <w:rPr>
          <w:rFonts w:ascii="Bookman Old Style" w:hAnsi="Bookman Old Style"/>
          <w:sz w:val="32"/>
          <w:szCs w:val="28"/>
        </w:rPr>
        <w:t xml:space="preserve"> Медведев Андрей </w:t>
      </w:r>
    </w:p>
    <w:p w14:paraId="7916159B" w14:textId="77777777" w:rsidR="00704FC8" w:rsidRPr="00704FC8" w:rsidRDefault="00704FC8" w:rsidP="00704FC8">
      <w:pPr>
        <w:spacing w:line="360" w:lineRule="auto"/>
        <w:rPr>
          <w:rFonts w:ascii="Calibri" w:hAnsi="Calibri" w:cs="Calibri"/>
          <w:sz w:val="28"/>
          <w:szCs w:val="28"/>
        </w:rPr>
      </w:pPr>
    </w:p>
    <w:p w14:paraId="5F47C7E1" w14:textId="77777777" w:rsidR="00602F15" w:rsidRDefault="00602F15" w:rsidP="00602F15">
      <w:pPr>
        <w:pStyle w:val="a7"/>
        <w:spacing w:line="360" w:lineRule="auto"/>
        <w:jc w:val="center"/>
        <w:rPr>
          <w:rFonts w:ascii="Cambria" w:hAnsi="Cambria"/>
          <w:sz w:val="36"/>
        </w:rPr>
      </w:pPr>
    </w:p>
    <w:p w14:paraId="5FCBE438" w14:textId="77777777" w:rsidR="00602F15" w:rsidRDefault="00602F15" w:rsidP="00602F15">
      <w:pPr>
        <w:pStyle w:val="a7"/>
        <w:spacing w:line="360" w:lineRule="auto"/>
        <w:jc w:val="center"/>
        <w:rPr>
          <w:rFonts w:ascii="Cambria" w:hAnsi="Cambria"/>
          <w:sz w:val="36"/>
        </w:rPr>
      </w:pPr>
    </w:p>
    <w:p w14:paraId="2BFF1E3F" w14:textId="77777777" w:rsidR="00602F15" w:rsidRPr="00602F15" w:rsidRDefault="00602F15" w:rsidP="00602F15">
      <w:pPr>
        <w:rPr>
          <w:rFonts w:ascii="Times New Roman" w:hAnsi="Times New Roman" w:cs="Times New Roman"/>
          <w:sz w:val="24"/>
          <w:szCs w:val="24"/>
        </w:rPr>
      </w:pPr>
    </w:p>
    <w:p w14:paraId="753831EC" w14:textId="77777777" w:rsidR="00602F15" w:rsidRPr="00433392" w:rsidRDefault="00602F15" w:rsidP="00433392">
      <w:pPr>
        <w:pStyle w:val="a7"/>
        <w:spacing w:line="360" w:lineRule="auto"/>
        <w:jc w:val="center"/>
        <w:rPr>
          <w:rFonts w:ascii="Cambria" w:hAnsi="Cambria"/>
          <w:sz w:val="36"/>
        </w:rPr>
      </w:pPr>
    </w:p>
    <w:sectPr w:rsidR="00602F15" w:rsidRPr="00433392" w:rsidSect="009D3C6B">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299E" w14:textId="77777777" w:rsidR="00B24C5D" w:rsidRDefault="00B24C5D" w:rsidP="009D3C6B">
      <w:pPr>
        <w:spacing w:after="0" w:line="240" w:lineRule="auto"/>
      </w:pPr>
      <w:r>
        <w:separator/>
      </w:r>
    </w:p>
  </w:endnote>
  <w:endnote w:type="continuationSeparator" w:id="0">
    <w:p w14:paraId="265888E9" w14:textId="77777777" w:rsidR="00B24C5D" w:rsidRDefault="00B24C5D" w:rsidP="009D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E742" w14:textId="77777777" w:rsidR="00B24C5D" w:rsidRDefault="00B24C5D" w:rsidP="009D3C6B">
      <w:pPr>
        <w:spacing w:after="0" w:line="240" w:lineRule="auto"/>
      </w:pPr>
      <w:r>
        <w:separator/>
      </w:r>
    </w:p>
  </w:footnote>
  <w:footnote w:type="continuationSeparator" w:id="0">
    <w:p w14:paraId="51CC0543" w14:textId="77777777" w:rsidR="00B24C5D" w:rsidRDefault="00B24C5D" w:rsidP="009D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032C" w14:textId="77777777" w:rsidR="009D3C6B" w:rsidRPr="009D3C6B" w:rsidRDefault="009D3C6B" w:rsidP="009D3C6B">
    <w:pPr>
      <w:pStyle w:val="a3"/>
      <w:jc w:val="right"/>
      <w:rPr>
        <w:rFonts w:ascii="Bookman Old Style" w:hAnsi="Bookman Old Style"/>
        <w:sz w:val="3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E2097"/>
    <w:multiLevelType w:val="hybridMultilevel"/>
    <w:tmpl w:val="5B4CE6DE"/>
    <w:lvl w:ilvl="0" w:tplc="4DF62798">
      <w:start w:val="1"/>
      <w:numFmt w:val="decimal"/>
      <w:lvlText w:val="%1."/>
      <w:lvlJc w:val="left"/>
      <w:pPr>
        <w:ind w:left="720" w:hanging="360"/>
      </w:pPr>
      <w:rPr>
        <w:rFonts w:asciiTheme="minorHAnsi" w:hAnsiTheme="minorHAnsi" w:cstheme="minorBidi"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20E66DC"/>
    <w:multiLevelType w:val="hybridMultilevel"/>
    <w:tmpl w:val="83E46744"/>
    <w:lvl w:ilvl="0" w:tplc="04190013">
      <w:start w:val="1"/>
      <w:numFmt w:val="upperRoman"/>
      <w:lvlText w:val="%1."/>
      <w:lvlJc w:val="right"/>
      <w:pPr>
        <w:ind w:left="72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8D65183"/>
    <w:multiLevelType w:val="hybridMultilevel"/>
    <w:tmpl w:val="912A69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ADE5296"/>
    <w:multiLevelType w:val="hybridMultilevel"/>
    <w:tmpl w:val="5BC2AFD4"/>
    <w:lvl w:ilvl="0" w:tplc="784A554A">
      <w:start w:val="1"/>
      <w:numFmt w:val="decimal"/>
      <w:lvlText w:val="%1."/>
      <w:lvlJc w:val="left"/>
      <w:pPr>
        <w:ind w:left="1080" w:hanging="360"/>
      </w:pPr>
      <w:rPr>
        <w:rFonts w:asciiTheme="minorHAnsi" w:hAnsiTheme="minorHAnsi" w:hint="default"/>
        <w:color w:val="000000"/>
        <w:sz w:val="3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637A7876"/>
    <w:multiLevelType w:val="hybridMultilevel"/>
    <w:tmpl w:val="30BACE44"/>
    <w:lvl w:ilvl="0" w:tplc="4DF62798">
      <w:start w:val="1"/>
      <w:numFmt w:val="decimal"/>
      <w:lvlText w:val="%1."/>
      <w:lvlJc w:val="left"/>
      <w:pPr>
        <w:ind w:left="720" w:hanging="360"/>
      </w:pPr>
      <w:rPr>
        <w:rFonts w:asciiTheme="minorHAnsi" w:hAnsiTheme="minorHAnsi" w:cstheme="minorBidi"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41A7DDD"/>
    <w:multiLevelType w:val="hybridMultilevel"/>
    <w:tmpl w:val="A7A26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20B5B0A"/>
    <w:multiLevelType w:val="hybridMultilevel"/>
    <w:tmpl w:val="D144D668"/>
    <w:lvl w:ilvl="0" w:tplc="04190019">
      <w:start w:val="1"/>
      <w:numFmt w:val="lowerLetter"/>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8355B05"/>
    <w:multiLevelType w:val="hybridMultilevel"/>
    <w:tmpl w:val="046050D8"/>
    <w:lvl w:ilvl="0" w:tplc="0F58DF0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927"/>
    <w:rsid w:val="000223B0"/>
    <w:rsid w:val="000A208E"/>
    <w:rsid w:val="000C0321"/>
    <w:rsid w:val="00145BDF"/>
    <w:rsid w:val="00157366"/>
    <w:rsid w:val="001A3954"/>
    <w:rsid w:val="001F4676"/>
    <w:rsid w:val="00214021"/>
    <w:rsid w:val="00215D26"/>
    <w:rsid w:val="00251FD5"/>
    <w:rsid w:val="00257485"/>
    <w:rsid w:val="002D4EB7"/>
    <w:rsid w:val="002F24C8"/>
    <w:rsid w:val="00361B67"/>
    <w:rsid w:val="003E6ACC"/>
    <w:rsid w:val="00433392"/>
    <w:rsid w:val="00435275"/>
    <w:rsid w:val="004D376B"/>
    <w:rsid w:val="00505389"/>
    <w:rsid w:val="0058117C"/>
    <w:rsid w:val="005A2C07"/>
    <w:rsid w:val="005A7C63"/>
    <w:rsid w:val="00602F15"/>
    <w:rsid w:val="0067375D"/>
    <w:rsid w:val="00704FC8"/>
    <w:rsid w:val="007350C2"/>
    <w:rsid w:val="007628D6"/>
    <w:rsid w:val="00767AE7"/>
    <w:rsid w:val="007C2CB8"/>
    <w:rsid w:val="007C456A"/>
    <w:rsid w:val="00811BF5"/>
    <w:rsid w:val="008560A1"/>
    <w:rsid w:val="008E2A7B"/>
    <w:rsid w:val="009D3C6B"/>
    <w:rsid w:val="00AA24DC"/>
    <w:rsid w:val="00AD2B10"/>
    <w:rsid w:val="00B24C5D"/>
    <w:rsid w:val="00B552B7"/>
    <w:rsid w:val="00B60A42"/>
    <w:rsid w:val="00BB47F4"/>
    <w:rsid w:val="00C517C3"/>
    <w:rsid w:val="00C95390"/>
    <w:rsid w:val="00CB7A1C"/>
    <w:rsid w:val="00CF0F48"/>
    <w:rsid w:val="00D02927"/>
    <w:rsid w:val="00D05855"/>
    <w:rsid w:val="00D7090F"/>
    <w:rsid w:val="00E21B34"/>
    <w:rsid w:val="00E30A42"/>
    <w:rsid w:val="00E35BCD"/>
    <w:rsid w:val="00E636A4"/>
    <w:rsid w:val="00EC15E0"/>
    <w:rsid w:val="00EE1A1A"/>
    <w:rsid w:val="00EF3577"/>
    <w:rsid w:val="00F46BEC"/>
    <w:rsid w:val="00F65245"/>
    <w:rsid w:val="00FB3C5F"/>
    <w:rsid w:val="00FF5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A04D"/>
  <w15:chartTrackingRefBased/>
  <w15:docId w15:val="{C44390EE-C221-4EEC-8CCF-01925AB3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6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C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D3C6B"/>
  </w:style>
  <w:style w:type="paragraph" w:styleId="a5">
    <w:name w:val="footer"/>
    <w:basedOn w:val="a"/>
    <w:link w:val="a6"/>
    <w:uiPriority w:val="99"/>
    <w:unhideWhenUsed/>
    <w:rsid w:val="009D3C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D3C6B"/>
  </w:style>
  <w:style w:type="paragraph" w:styleId="a7">
    <w:name w:val="List Paragraph"/>
    <w:basedOn w:val="a"/>
    <w:uiPriority w:val="34"/>
    <w:qFormat/>
    <w:rsid w:val="009D3C6B"/>
    <w:pPr>
      <w:ind w:left="720"/>
      <w:contextualSpacing/>
    </w:pPr>
  </w:style>
  <w:style w:type="character" w:styleId="a8">
    <w:name w:val="Hyperlink"/>
    <w:basedOn w:val="a0"/>
    <w:uiPriority w:val="99"/>
    <w:semiHidden/>
    <w:unhideWhenUsed/>
    <w:rsid w:val="00E35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8014">
      <w:bodyDiv w:val="1"/>
      <w:marLeft w:val="0"/>
      <w:marRight w:val="0"/>
      <w:marTop w:val="0"/>
      <w:marBottom w:val="0"/>
      <w:divBdr>
        <w:top w:val="none" w:sz="0" w:space="0" w:color="auto"/>
        <w:left w:val="none" w:sz="0" w:space="0" w:color="auto"/>
        <w:bottom w:val="none" w:sz="0" w:space="0" w:color="auto"/>
        <w:right w:val="none" w:sz="0" w:space="0" w:color="auto"/>
      </w:divBdr>
    </w:div>
    <w:div w:id="542864856">
      <w:bodyDiv w:val="1"/>
      <w:marLeft w:val="0"/>
      <w:marRight w:val="0"/>
      <w:marTop w:val="0"/>
      <w:marBottom w:val="0"/>
      <w:divBdr>
        <w:top w:val="none" w:sz="0" w:space="0" w:color="auto"/>
        <w:left w:val="none" w:sz="0" w:space="0" w:color="auto"/>
        <w:bottom w:val="none" w:sz="0" w:space="0" w:color="auto"/>
        <w:right w:val="none" w:sz="0" w:space="0" w:color="auto"/>
      </w:divBdr>
    </w:div>
    <w:div w:id="814031697">
      <w:bodyDiv w:val="1"/>
      <w:marLeft w:val="0"/>
      <w:marRight w:val="0"/>
      <w:marTop w:val="0"/>
      <w:marBottom w:val="0"/>
      <w:divBdr>
        <w:top w:val="none" w:sz="0" w:space="0" w:color="auto"/>
        <w:left w:val="none" w:sz="0" w:space="0" w:color="auto"/>
        <w:bottom w:val="none" w:sz="0" w:space="0" w:color="auto"/>
        <w:right w:val="none" w:sz="0" w:space="0" w:color="auto"/>
      </w:divBdr>
    </w:div>
    <w:div w:id="854460742">
      <w:bodyDiv w:val="1"/>
      <w:marLeft w:val="0"/>
      <w:marRight w:val="0"/>
      <w:marTop w:val="0"/>
      <w:marBottom w:val="0"/>
      <w:divBdr>
        <w:top w:val="none" w:sz="0" w:space="0" w:color="auto"/>
        <w:left w:val="none" w:sz="0" w:space="0" w:color="auto"/>
        <w:bottom w:val="none" w:sz="0" w:space="0" w:color="auto"/>
        <w:right w:val="none" w:sz="0" w:space="0" w:color="auto"/>
      </w:divBdr>
    </w:div>
    <w:div w:id="1295135002">
      <w:bodyDiv w:val="1"/>
      <w:marLeft w:val="0"/>
      <w:marRight w:val="0"/>
      <w:marTop w:val="0"/>
      <w:marBottom w:val="0"/>
      <w:divBdr>
        <w:top w:val="none" w:sz="0" w:space="0" w:color="auto"/>
        <w:left w:val="none" w:sz="0" w:space="0" w:color="auto"/>
        <w:bottom w:val="none" w:sz="0" w:space="0" w:color="auto"/>
        <w:right w:val="none" w:sz="0" w:space="0" w:color="auto"/>
      </w:divBdr>
    </w:div>
    <w:div w:id="1344165721">
      <w:bodyDiv w:val="1"/>
      <w:marLeft w:val="0"/>
      <w:marRight w:val="0"/>
      <w:marTop w:val="0"/>
      <w:marBottom w:val="0"/>
      <w:divBdr>
        <w:top w:val="none" w:sz="0" w:space="0" w:color="auto"/>
        <w:left w:val="none" w:sz="0" w:space="0" w:color="auto"/>
        <w:bottom w:val="none" w:sz="0" w:space="0" w:color="auto"/>
        <w:right w:val="none" w:sz="0" w:space="0" w:color="auto"/>
      </w:divBdr>
    </w:div>
    <w:div w:id="1443454161">
      <w:bodyDiv w:val="1"/>
      <w:marLeft w:val="0"/>
      <w:marRight w:val="0"/>
      <w:marTop w:val="0"/>
      <w:marBottom w:val="0"/>
      <w:divBdr>
        <w:top w:val="none" w:sz="0" w:space="0" w:color="auto"/>
        <w:left w:val="none" w:sz="0" w:space="0" w:color="auto"/>
        <w:bottom w:val="none" w:sz="0" w:space="0" w:color="auto"/>
        <w:right w:val="none" w:sz="0" w:space="0" w:color="auto"/>
      </w:divBdr>
    </w:div>
    <w:div w:id="1459298305">
      <w:bodyDiv w:val="1"/>
      <w:marLeft w:val="0"/>
      <w:marRight w:val="0"/>
      <w:marTop w:val="0"/>
      <w:marBottom w:val="0"/>
      <w:divBdr>
        <w:top w:val="none" w:sz="0" w:space="0" w:color="auto"/>
        <w:left w:val="none" w:sz="0" w:space="0" w:color="auto"/>
        <w:bottom w:val="none" w:sz="0" w:space="0" w:color="auto"/>
        <w:right w:val="none" w:sz="0" w:space="0" w:color="auto"/>
      </w:divBdr>
    </w:div>
    <w:div w:id="1523350821">
      <w:bodyDiv w:val="1"/>
      <w:marLeft w:val="0"/>
      <w:marRight w:val="0"/>
      <w:marTop w:val="0"/>
      <w:marBottom w:val="0"/>
      <w:divBdr>
        <w:top w:val="none" w:sz="0" w:space="0" w:color="auto"/>
        <w:left w:val="none" w:sz="0" w:space="0" w:color="auto"/>
        <w:bottom w:val="none" w:sz="0" w:space="0" w:color="auto"/>
        <w:right w:val="none" w:sz="0" w:space="0" w:color="auto"/>
      </w:divBdr>
    </w:div>
    <w:div w:id="1773670389">
      <w:bodyDiv w:val="1"/>
      <w:marLeft w:val="0"/>
      <w:marRight w:val="0"/>
      <w:marTop w:val="0"/>
      <w:marBottom w:val="0"/>
      <w:divBdr>
        <w:top w:val="none" w:sz="0" w:space="0" w:color="auto"/>
        <w:left w:val="none" w:sz="0" w:space="0" w:color="auto"/>
        <w:bottom w:val="none" w:sz="0" w:space="0" w:color="auto"/>
        <w:right w:val="none" w:sz="0" w:space="0" w:color="auto"/>
      </w:divBdr>
    </w:div>
    <w:div w:id="1879274153">
      <w:bodyDiv w:val="1"/>
      <w:marLeft w:val="0"/>
      <w:marRight w:val="0"/>
      <w:marTop w:val="0"/>
      <w:marBottom w:val="0"/>
      <w:divBdr>
        <w:top w:val="none" w:sz="0" w:space="0" w:color="auto"/>
        <w:left w:val="none" w:sz="0" w:space="0" w:color="auto"/>
        <w:bottom w:val="none" w:sz="0" w:space="0" w:color="auto"/>
        <w:right w:val="none" w:sz="0" w:space="0" w:color="auto"/>
      </w:divBdr>
    </w:div>
    <w:div w:id="190946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cons_doc_LAW_402655/a0bffcec7424050c7422debd8abe6f11ed8aec2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01B0E-FECC-446C-9798-A16D6243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1534</Words>
  <Characters>8745</Characters>
  <Application>Microsoft Office Word</Application>
  <DocSecurity>0</DocSecurity>
  <Lines>72</Lines>
  <Paragraphs>20</Paragraphs>
  <ScaleCrop>false</ScaleCrop>
  <Company>Dom.Corp</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Медведев</dc:creator>
  <cp:keywords/>
  <dc:description/>
  <cp:lastModifiedBy>Андрей Медведев</cp:lastModifiedBy>
  <cp:revision>59</cp:revision>
  <dcterms:created xsi:type="dcterms:W3CDTF">2022-02-13T08:22:00Z</dcterms:created>
  <dcterms:modified xsi:type="dcterms:W3CDTF">2023-07-05T09:15:00Z</dcterms:modified>
</cp:coreProperties>
</file>