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967F" w14:textId="63444387" w:rsidR="00D0368E" w:rsidRDefault="00443F32" w:rsidP="00D0368E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F23FC2">
        <w:rPr>
          <w:b/>
          <w:sz w:val="28"/>
          <w:szCs w:val="28"/>
        </w:rPr>
        <w:t>3</w:t>
      </w:r>
    </w:p>
    <w:p w14:paraId="7973558F" w14:textId="77777777" w:rsidR="00D0368E" w:rsidRPr="009F3D0F" w:rsidRDefault="00D0368E" w:rsidP="00D0368E">
      <w:pPr>
        <w:tabs>
          <w:tab w:val="left" w:pos="520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9F3D0F">
        <w:rPr>
          <w:b/>
          <w:bCs/>
          <w:sz w:val="28"/>
          <w:szCs w:val="28"/>
        </w:rPr>
        <w:t xml:space="preserve">Объект </w:t>
      </w:r>
      <w:r w:rsidR="00EB4DF3" w:rsidRPr="009F3D0F">
        <w:rPr>
          <w:b/>
          <w:bCs/>
          <w:sz w:val="28"/>
          <w:szCs w:val="28"/>
          <w:lang w:val="en-US"/>
        </w:rPr>
        <w:t>QWidget</w:t>
      </w:r>
    </w:p>
    <w:p w14:paraId="58A63D78" w14:textId="77777777" w:rsidR="00D0368E" w:rsidRPr="009F3D0F" w:rsidRDefault="00D0368E" w:rsidP="00D0368E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 w:rsidRPr="009F3D0F">
        <w:rPr>
          <w:b/>
          <w:sz w:val="28"/>
          <w:szCs w:val="28"/>
        </w:rPr>
        <w:t>(6 часов)</w:t>
      </w:r>
    </w:p>
    <w:p w14:paraId="7C90FB6F" w14:textId="77777777" w:rsidR="00D0368E" w:rsidRPr="009F3D0F" w:rsidRDefault="00D0368E" w:rsidP="00D0368E">
      <w:pPr>
        <w:spacing w:line="276" w:lineRule="auto"/>
      </w:pPr>
    </w:p>
    <w:p w14:paraId="610ABF2B" w14:textId="77777777" w:rsidR="00D0368E" w:rsidRPr="00421C93" w:rsidRDefault="00D0368E" w:rsidP="00D0368E">
      <w:pPr>
        <w:spacing w:line="276" w:lineRule="auto"/>
        <w:rPr>
          <w:b/>
        </w:rPr>
      </w:pPr>
      <w:r w:rsidRPr="009F3D0F">
        <w:rPr>
          <w:b/>
        </w:rPr>
        <w:t xml:space="preserve">Цель работы: </w:t>
      </w:r>
      <w:r w:rsidRPr="009F3D0F">
        <w:t xml:space="preserve">ознакомление и закрепление навыков работы с объектами </w:t>
      </w:r>
      <w:r w:rsidR="00EB4DF3" w:rsidRPr="009F3D0F">
        <w:rPr>
          <w:bCs/>
          <w:lang w:val="en-US"/>
        </w:rPr>
        <w:t>QWidget</w:t>
      </w:r>
      <w:r w:rsidR="00AC358D">
        <w:rPr>
          <w:bCs/>
        </w:rPr>
        <w:t xml:space="preserve"> и </w:t>
      </w:r>
      <w:r w:rsidR="00AC358D">
        <w:rPr>
          <w:bCs/>
          <w:lang w:val="en-US"/>
        </w:rPr>
        <w:t>QMainWindow</w:t>
      </w:r>
      <w:r w:rsidR="00421C93">
        <w:rPr>
          <w:bCs/>
        </w:rPr>
        <w:t>.</w:t>
      </w:r>
    </w:p>
    <w:p w14:paraId="7454B98C" w14:textId="77777777" w:rsidR="00D0368E" w:rsidRPr="009F3D0F" w:rsidRDefault="00D0368E" w:rsidP="00D0368E">
      <w:pPr>
        <w:spacing w:line="276" w:lineRule="auto"/>
        <w:rPr>
          <w:b/>
        </w:rPr>
      </w:pPr>
      <w:r w:rsidRPr="009F3D0F">
        <w:rPr>
          <w:b/>
        </w:rPr>
        <w:t>Студент должен:</w:t>
      </w:r>
    </w:p>
    <w:p w14:paraId="715F2365" w14:textId="77777777" w:rsidR="00D0368E" w:rsidRPr="009F3D0F" w:rsidRDefault="00D0368E" w:rsidP="00D0368E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9F3D0F">
        <w:rPr>
          <w:u w:val="single"/>
        </w:rPr>
        <w:t>знать:</w:t>
      </w:r>
    </w:p>
    <w:p w14:paraId="69DDDD7D" w14:textId="77777777" w:rsidR="00D0368E" w:rsidRPr="009F3D0F" w:rsidRDefault="00D0368E" w:rsidP="00D0368E">
      <w:pPr>
        <w:numPr>
          <w:ilvl w:val="0"/>
          <w:numId w:val="1"/>
        </w:numPr>
        <w:spacing w:line="276" w:lineRule="auto"/>
        <w:ind w:left="0" w:firstLine="0"/>
        <w:jc w:val="both"/>
      </w:pPr>
      <w:r w:rsidRPr="009F3D0F">
        <w:t xml:space="preserve">базовые элементы интерфейса (кнопки, меню, строки ввода и тому подобное); </w:t>
      </w:r>
    </w:p>
    <w:p w14:paraId="7F86F1BA" w14:textId="77777777" w:rsidR="00D0368E" w:rsidRPr="009F3D0F" w:rsidRDefault="00D0368E" w:rsidP="00D0368E">
      <w:pPr>
        <w:numPr>
          <w:ilvl w:val="0"/>
          <w:numId w:val="1"/>
        </w:numPr>
        <w:spacing w:line="276" w:lineRule="auto"/>
        <w:ind w:left="0" w:firstLine="0"/>
        <w:jc w:val="both"/>
      </w:pPr>
      <w:r w:rsidRPr="009F3D0F">
        <w:t xml:space="preserve">состав, свойства, принципы использования базовых элементов </w:t>
      </w:r>
      <w:r w:rsidR="00EB4DF3" w:rsidRPr="009F3D0F">
        <w:rPr>
          <w:bCs/>
          <w:lang w:val="en-US"/>
        </w:rPr>
        <w:t>QWidget</w:t>
      </w:r>
      <w:r w:rsidR="00AC358D" w:rsidRPr="00AC358D">
        <w:rPr>
          <w:bCs/>
        </w:rPr>
        <w:t xml:space="preserve">, </w:t>
      </w:r>
      <w:r w:rsidR="00AC358D">
        <w:rPr>
          <w:bCs/>
          <w:lang w:val="en-US"/>
        </w:rPr>
        <w:t>QMainWindow</w:t>
      </w:r>
      <w:r w:rsidRPr="009F3D0F">
        <w:t xml:space="preserve">;  </w:t>
      </w:r>
    </w:p>
    <w:p w14:paraId="76F46D4B" w14:textId="77777777" w:rsidR="00D0368E" w:rsidRDefault="00D0368E" w:rsidP="00D0368E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необходимые элементы оформления проекта.</w:t>
      </w:r>
    </w:p>
    <w:p w14:paraId="1A11D8D9" w14:textId="77777777" w:rsidR="00D0368E" w:rsidRDefault="00D0368E" w:rsidP="00D0368E">
      <w:pPr>
        <w:spacing w:line="276" w:lineRule="auto"/>
        <w:jc w:val="both"/>
        <w:rPr>
          <w:u w:val="single"/>
        </w:rPr>
      </w:pPr>
      <w:r>
        <w:rPr>
          <w:u w:val="single"/>
        </w:rPr>
        <w:t>уметь:</w:t>
      </w:r>
    </w:p>
    <w:p w14:paraId="39B8C763" w14:textId="77777777" w:rsidR="00D0368E" w:rsidRDefault="00D0368E" w:rsidP="00D0368E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>создавать простейший проект;</w:t>
      </w:r>
    </w:p>
    <w:p w14:paraId="00C5F08B" w14:textId="77777777" w:rsidR="00D0368E" w:rsidRDefault="00D0368E" w:rsidP="00D0368E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>создавать проект с использованием меню;</w:t>
      </w:r>
    </w:p>
    <w:p w14:paraId="44A9B43A" w14:textId="77777777" w:rsidR="00D0368E" w:rsidRDefault="00D0368E" w:rsidP="00D0368E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>выполнять оформление парольного ввода информации</w:t>
      </w:r>
    </w:p>
    <w:p w14:paraId="3D73E399" w14:textId="77777777" w:rsidR="00D0368E" w:rsidRDefault="00D0368E" w:rsidP="00D0368E">
      <w:pPr>
        <w:spacing w:line="276" w:lineRule="auto"/>
        <w:rPr>
          <w:b/>
          <w:u w:val="single"/>
        </w:rPr>
      </w:pPr>
    </w:p>
    <w:p w14:paraId="21EF3150" w14:textId="77777777" w:rsidR="00D0368E" w:rsidRDefault="00D0368E" w:rsidP="00D0368E">
      <w:pPr>
        <w:spacing w:line="276" w:lineRule="auto"/>
        <w:rPr>
          <w:b/>
        </w:rPr>
      </w:pPr>
      <w:r>
        <w:rPr>
          <w:b/>
        </w:rPr>
        <w:t>Подготовка к работе:</w:t>
      </w:r>
    </w:p>
    <w:p w14:paraId="70437D89" w14:textId="77777777" w:rsidR="00D0368E" w:rsidRDefault="00D0368E" w:rsidP="00D0368E">
      <w:pPr>
        <w:spacing w:line="276" w:lineRule="auto"/>
      </w:pPr>
      <w:r>
        <w:t xml:space="preserve">повторить теоретический материал по данной теме согласно лекциям. </w:t>
      </w:r>
    </w:p>
    <w:p w14:paraId="6833E8CD" w14:textId="77777777" w:rsidR="00D0368E" w:rsidRDefault="00D0368E" w:rsidP="00D0368E">
      <w:pPr>
        <w:spacing w:line="276" w:lineRule="auto"/>
      </w:pPr>
    </w:p>
    <w:p w14:paraId="2A770060" w14:textId="77777777" w:rsidR="00D0368E" w:rsidRPr="009F3D0F" w:rsidRDefault="00D0368E" w:rsidP="00D0368E">
      <w:pPr>
        <w:spacing w:line="276" w:lineRule="auto"/>
        <w:rPr>
          <w:b/>
        </w:rPr>
      </w:pPr>
      <w:r>
        <w:rPr>
          <w:b/>
        </w:rPr>
        <w:t xml:space="preserve">Контрольные </w:t>
      </w:r>
      <w:r w:rsidRPr="009F3D0F">
        <w:rPr>
          <w:b/>
        </w:rPr>
        <w:t>вопросы:</w:t>
      </w:r>
    </w:p>
    <w:p w14:paraId="32563F0A" w14:textId="77777777" w:rsidR="00D0368E" w:rsidRPr="00AD4163" w:rsidRDefault="00D0368E" w:rsidP="00D0368E">
      <w:pPr>
        <w:pStyle w:val="a3"/>
        <w:tabs>
          <w:tab w:val="left" w:pos="284"/>
        </w:tabs>
        <w:spacing w:line="276" w:lineRule="auto"/>
        <w:ind w:left="0"/>
      </w:pPr>
      <w:r w:rsidRPr="009F3D0F">
        <w:t xml:space="preserve">- Назначение объекта </w:t>
      </w:r>
      <w:r w:rsidR="00EB4DF3" w:rsidRPr="009F3D0F">
        <w:rPr>
          <w:lang w:val="en-US"/>
        </w:rPr>
        <w:t>QWidget</w:t>
      </w:r>
    </w:p>
    <w:p w14:paraId="31BD2625" w14:textId="77777777" w:rsidR="00AC358D" w:rsidRPr="00AD4163" w:rsidRDefault="00AC358D" w:rsidP="00D0368E">
      <w:pPr>
        <w:pStyle w:val="a3"/>
        <w:tabs>
          <w:tab w:val="left" w:pos="284"/>
        </w:tabs>
        <w:spacing w:line="276" w:lineRule="auto"/>
        <w:ind w:left="0"/>
      </w:pPr>
      <w:r w:rsidRPr="00AD4163">
        <w:t>-</w:t>
      </w:r>
      <w:r>
        <w:t xml:space="preserve"> Назначение объекта </w:t>
      </w:r>
      <w:r>
        <w:rPr>
          <w:lang w:val="en-US"/>
        </w:rPr>
        <w:t>QMainWindow</w:t>
      </w:r>
    </w:p>
    <w:p w14:paraId="406D262B" w14:textId="77777777" w:rsidR="00D0368E" w:rsidRPr="009F3D0F" w:rsidRDefault="00D0368E" w:rsidP="00D0368E">
      <w:pPr>
        <w:spacing w:line="276" w:lineRule="auto"/>
        <w:rPr>
          <w:b/>
        </w:rPr>
      </w:pPr>
    </w:p>
    <w:p w14:paraId="365E1976" w14:textId="77777777" w:rsidR="00D0368E" w:rsidRPr="009F3D0F" w:rsidRDefault="00D0368E" w:rsidP="00D0368E">
      <w:pPr>
        <w:spacing w:line="276" w:lineRule="auto"/>
        <w:rPr>
          <w:b/>
        </w:rPr>
      </w:pPr>
      <w:r w:rsidRPr="009F3D0F">
        <w:rPr>
          <w:b/>
        </w:rPr>
        <w:t>Задание:</w:t>
      </w:r>
    </w:p>
    <w:p w14:paraId="5303958A" w14:textId="77777777" w:rsidR="00D0368E" w:rsidRPr="00AC358D" w:rsidRDefault="00D0368E" w:rsidP="00D0368E">
      <w:pPr>
        <w:tabs>
          <w:tab w:val="left" w:pos="1134"/>
        </w:tabs>
        <w:jc w:val="both"/>
      </w:pPr>
      <w:r w:rsidRPr="009F3D0F">
        <w:t xml:space="preserve">Создать форму, используя объект </w:t>
      </w:r>
      <w:r w:rsidR="00AC358D">
        <w:rPr>
          <w:lang w:val="en-US"/>
        </w:rPr>
        <w:t>QMainWindow</w:t>
      </w:r>
      <w:r w:rsidR="00AC358D" w:rsidRPr="00AC358D">
        <w:t xml:space="preserve"> </w:t>
      </w:r>
      <w:r w:rsidR="00AC358D">
        <w:t xml:space="preserve">и </w:t>
      </w:r>
      <w:r w:rsidR="00AC358D">
        <w:rPr>
          <w:lang w:val="en-US"/>
        </w:rPr>
        <w:t>QWidget</w:t>
      </w:r>
    </w:p>
    <w:p w14:paraId="4B8CA886" w14:textId="77777777" w:rsidR="00D0368E" w:rsidRDefault="00D0368E" w:rsidP="00D0368E">
      <w:pPr>
        <w:spacing w:line="276" w:lineRule="auto"/>
        <w:rPr>
          <w:b/>
        </w:rPr>
      </w:pPr>
    </w:p>
    <w:p w14:paraId="6E29EAE7" w14:textId="77777777" w:rsidR="00D0368E" w:rsidRDefault="00D0368E" w:rsidP="00D0368E">
      <w:pPr>
        <w:spacing w:line="276" w:lineRule="auto"/>
        <w:rPr>
          <w:b/>
        </w:rPr>
      </w:pPr>
      <w:r>
        <w:rPr>
          <w:b/>
        </w:rPr>
        <w:t>Порядок выполнения:</w:t>
      </w:r>
    </w:p>
    <w:p w14:paraId="59259208" w14:textId="77777777" w:rsidR="00D0368E" w:rsidRDefault="00D0368E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Создайте новый проект. Дайте форме заголовок "Лабораторная работа №1, Фамилия Имя". Сохраните проект в отдельном каталоге. </w:t>
      </w:r>
    </w:p>
    <w:p w14:paraId="11602F53" w14:textId="77777777" w:rsidR="00D0368E" w:rsidRDefault="00D0368E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Установите размер формы 500 на 400 пикселей и позицию в центре экрана. </w:t>
      </w:r>
    </w:p>
    <w:p w14:paraId="320444A4" w14:textId="77777777" w:rsidR="00D0368E" w:rsidRDefault="00D0368E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Установите для формы Вашу фирменную иконку. </w:t>
      </w:r>
      <w:r>
        <w:rPr>
          <w:i/>
          <w:sz w:val="24"/>
          <w:szCs w:val="24"/>
        </w:rPr>
        <w:t>Эту же иконку присвойте приложению.</w:t>
      </w:r>
    </w:p>
    <w:p w14:paraId="68CA17F9" w14:textId="77777777" w:rsidR="00D0368E" w:rsidRDefault="00D0368E" w:rsidP="00D0368E">
      <w:pPr>
        <w:pStyle w:val="1"/>
        <w:numPr>
          <w:ilvl w:val="0"/>
          <w:numId w:val="3"/>
        </w:numPr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При перемещении указателя мыши</w:t>
      </w:r>
      <w:r w:rsidR="00812F36" w:rsidRPr="00812F36">
        <w:rPr>
          <w:sz w:val="24"/>
          <w:szCs w:val="24"/>
        </w:rPr>
        <w:t xml:space="preserve"> (</w:t>
      </w:r>
      <w:r w:rsidR="00812F36">
        <w:rPr>
          <w:sz w:val="24"/>
          <w:szCs w:val="24"/>
        </w:rPr>
        <w:t>или зажатии и перемещении указателя</w:t>
      </w:r>
      <w:r w:rsidR="00812F36" w:rsidRPr="00812F36">
        <w:rPr>
          <w:sz w:val="24"/>
          <w:szCs w:val="24"/>
        </w:rPr>
        <w:t>)</w:t>
      </w:r>
      <w:r>
        <w:rPr>
          <w:sz w:val="24"/>
          <w:szCs w:val="24"/>
        </w:rPr>
        <w:t xml:space="preserve"> по форме она должна плавно менять свой </w:t>
      </w:r>
      <w:r w:rsidR="006E2B8F">
        <w:rPr>
          <w:sz w:val="24"/>
          <w:szCs w:val="24"/>
        </w:rPr>
        <w:t xml:space="preserve">цвет переливаясь. Формула изменения цвета задается самостоятельно. </w:t>
      </w:r>
      <w:r>
        <w:rPr>
          <w:sz w:val="24"/>
          <w:szCs w:val="24"/>
        </w:rPr>
        <w:t>(см.</w:t>
      </w:r>
      <w:r w:rsidR="00812F36" w:rsidRPr="00812F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Дополнение). </w:t>
      </w:r>
    </w:p>
    <w:p w14:paraId="2C06A7D7" w14:textId="77777777" w:rsidR="00D0368E" w:rsidRDefault="00986233" w:rsidP="00D0368E">
      <w:pPr>
        <w:pStyle w:val="1"/>
        <w:spacing w:before="100" w:after="100" w:line="276" w:lineRule="auto"/>
        <w:ind w:left="720" w:firstLine="0"/>
        <w:outlineLvl w:val="0"/>
        <w:rPr>
          <w:sz w:val="24"/>
          <w:szCs w:val="24"/>
        </w:rPr>
      </w:pPr>
      <w:r>
        <w:rPr>
          <w:sz w:val="24"/>
          <w:szCs w:val="24"/>
        </w:rPr>
        <w:t>Нажатием Ctrl-Alt-</w:t>
      </w:r>
      <w:r>
        <w:rPr>
          <w:sz w:val="24"/>
          <w:szCs w:val="24"/>
          <w:lang w:val="en-US"/>
        </w:rPr>
        <w:t>Q</w:t>
      </w:r>
      <w:r w:rsidR="00D0368E">
        <w:rPr>
          <w:sz w:val="24"/>
          <w:szCs w:val="24"/>
        </w:rPr>
        <w:t xml:space="preserve"> этот режим можно включать-выключать (используя клавиши можно запускать и отключать процедуру либо очищать форму</w:t>
      </w:r>
      <w:r w:rsidRPr="00986233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выполняются через функцию </w:t>
      </w:r>
      <w:r>
        <w:rPr>
          <w:sz w:val="24"/>
          <w:szCs w:val="24"/>
          <w:lang w:val="en-US"/>
        </w:rPr>
        <w:t>keyPressEvent</w:t>
      </w:r>
      <w:r w:rsidR="00EB4DF3" w:rsidRPr="00EB4DF3">
        <w:rPr>
          <w:sz w:val="24"/>
          <w:szCs w:val="24"/>
        </w:rPr>
        <w:t xml:space="preserve"> </w:t>
      </w:r>
      <w:r w:rsidR="00EB4DF3">
        <w:rPr>
          <w:sz w:val="24"/>
          <w:szCs w:val="24"/>
        </w:rPr>
        <w:t>и проверку на соответствующую комбинацию</w:t>
      </w:r>
      <w:r w:rsidR="00D0368E">
        <w:rPr>
          <w:sz w:val="24"/>
          <w:szCs w:val="24"/>
        </w:rPr>
        <w:t xml:space="preserve">). </w:t>
      </w:r>
    </w:p>
    <w:p w14:paraId="1661AAAA" w14:textId="77777777" w:rsidR="00D0368E" w:rsidRPr="003F7084" w:rsidRDefault="003F7084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 w:rsidRPr="003F7084">
        <w:rPr>
          <w:sz w:val="24"/>
          <w:szCs w:val="24"/>
        </w:rPr>
        <w:t>При нажатии</w:t>
      </w:r>
      <w:r w:rsidR="00D0368E" w:rsidRPr="003F7084">
        <w:rPr>
          <w:sz w:val="24"/>
          <w:szCs w:val="24"/>
        </w:rPr>
        <w:t xml:space="preserve"> Alt-X </w:t>
      </w:r>
      <w:r>
        <w:rPr>
          <w:sz w:val="24"/>
          <w:szCs w:val="24"/>
        </w:rPr>
        <w:t>или F5</w:t>
      </w:r>
      <w:r w:rsidR="00AD4163">
        <w:rPr>
          <w:sz w:val="24"/>
          <w:szCs w:val="24"/>
        </w:rPr>
        <w:t>, а также при двойном щелчке левой кнопки мыши,</w:t>
      </w:r>
      <w:r w:rsidR="00D0368E" w:rsidRPr="003F7084">
        <w:rPr>
          <w:sz w:val="24"/>
          <w:szCs w:val="24"/>
        </w:rPr>
        <w:t xml:space="preserve"> </w:t>
      </w:r>
      <w:r w:rsidR="00AD4163">
        <w:rPr>
          <w:sz w:val="24"/>
          <w:szCs w:val="24"/>
        </w:rPr>
        <w:t>должна закрываться форма</w:t>
      </w:r>
      <w:r w:rsidR="00D0368E" w:rsidRPr="003F7084">
        <w:rPr>
          <w:sz w:val="24"/>
          <w:szCs w:val="24"/>
        </w:rPr>
        <w:t xml:space="preserve"> (с запросом на разрешение). Должны работать все эти варианты</w:t>
      </w:r>
    </w:p>
    <w:p w14:paraId="3BDD0124" w14:textId="77777777" w:rsidR="00D0368E" w:rsidRDefault="00D0368E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Нажатие кла</w:t>
      </w:r>
      <w:r w:rsidR="00AC358D">
        <w:rPr>
          <w:sz w:val="24"/>
          <w:szCs w:val="24"/>
        </w:rPr>
        <w:t>виш со стрелками сдвигает форму на некоторое количество пикселей</w:t>
      </w:r>
    </w:p>
    <w:p w14:paraId="2881A390" w14:textId="77777777" w:rsidR="00D0368E" w:rsidRDefault="00812F36" w:rsidP="00D0368E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При нажатии левой кнопки мыши</w:t>
      </w:r>
      <w:r w:rsidR="00AD4163">
        <w:rPr>
          <w:sz w:val="24"/>
          <w:szCs w:val="24"/>
        </w:rPr>
        <w:t xml:space="preserve"> с зажатой клавишей </w:t>
      </w:r>
      <w:r w:rsidR="00AD4163">
        <w:rPr>
          <w:sz w:val="24"/>
          <w:szCs w:val="24"/>
          <w:lang w:val="en-US"/>
        </w:rPr>
        <w:t>alt</w:t>
      </w:r>
      <w:r>
        <w:rPr>
          <w:sz w:val="24"/>
          <w:szCs w:val="24"/>
        </w:rPr>
        <w:t xml:space="preserve"> происходит увеличение формы на 5 пикселей в ширину и высоту, а при нажатии левой кнопки мыши с зажатой клавишей </w:t>
      </w:r>
      <w:r>
        <w:rPr>
          <w:sz w:val="24"/>
          <w:szCs w:val="24"/>
          <w:lang w:val="en-US"/>
        </w:rPr>
        <w:t>shift</w:t>
      </w:r>
      <w:r w:rsidRPr="00812F36">
        <w:rPr>
          <w:sz w:val="24"/>
          <w:szCs w:val="24"/>
        </w:rPr>
        <w:t xml:space="preserve"> </w:t>
      </w:r>
      <w:r>
        <w:rPr>
          <w:sz w:val="24"/>
          <w:szCs w:val="24"/>
        </w:rPr>
        <w:t>– уменьшение формы на 5 пикселей в ширину и высоту</w:t>
      </w:r>
    </w:p>
    <w:p w14:paraId="106C8ADB" w14:textId="77777777" w:rsidR="00D0368E" w:rsidRDefault="00D0368E" w:rsidP="00D0368E">
      <w:pPr>
        <w:pStyle w:val="1"/>
        <w:numPr>
          <w:ilvl w:val="0"/>
          <w:numId w:val="3"/>
        </w:numPr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При щелчке центральной клавиши мыши </w:t>
      </w:r>
      <w:r w:rsidR="00812F36">
        <w:rPr>
          <w:sz w:val="24"/>
          <w:szCs w:val="24"/>
        </w:rPr>
        <w:t xml:space="preserve">форма центрируется </w:t>
      </w:r>
      <w:r w:rsidR="000342BF">
        <w:rPr>
          <w:sz w:val="24"/>
          <w:szCs w:val="24"/>
        </w:rPr>
        <w:t>относительно средней кнопки мыши.</w:t>
      </w:r>
    </w:p>
    <w:p w14:paraId="2F17A83C" w14:textId="77777777" w:rsidR="00D0368E" w:rsidRDefault="00D0368E" w:rsidP="00D0368E">
      <w:pPr>
        <w:pStyle w:val="1"/>
        <w:spacing w:line="276" w:lineRule="auto"/>
        <w:rPr>
          <w:sz w:val="24"/>
          <w:szCs w:val="24"/>
          <w:u w:val="single"/>
        </w:rPr>
      </w:pPr>
    </w:p>
    <w:p w14:paraId="399DD3DF" w14:textId="77777777" w:rsidR="00D0368E" w:rsidRDefault="00D0368E" w:rsidP="00D0368E">
      <w:pPr>
        <w:pStyle w:val="1"/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Дополнение.</w:t>
      </w:r>
    </w:p>
    <w:p w14:paraId="76D5F630" w14:textId="77777777" w:rsidR="00D0368E" w:rsidRPr="000342BF" w:rsidRDefault="00D0368E" w:rsidP="009F3D0F">
      <w:pPr>
        <w:pStyle w:val="1"/>
        <w:numPr>
          <w:ilvl w:val="0"/>
          <w:numId w:val="4"/>
        </w:numPr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0342BF">
        <w:rPr>
          <w:sz w:val="24"/>
          <w:szCs w:val="24"/>
        </w:rPr>
        <w:t xml:space="preserve"> </w:t>
      </w:r>
      <w:proofErr w:type="gramStart"/>
      <w:r w:rsidR="000342BF">
        <w:rPr>
          <w:b/>
          <w:sz w:val="24"/>
          <w:szCs w:val="24"/>
          <w:lang w:val="en-US"/>
        </w:rPr>
        <w:t>setStyleSheet</w:t>
      </w:r>
      <w:r w:rsidR="000342BF" w:rsidRPr="000342BF">
        <w:rPr>
          <w:b/>
          <w:sz w:val="24"/>
          <w:szCs w:val="24"/>
        </w:rPr>
        <w:t>(</w:t>
      </w:r>
      <w:proofErr w:type="gramEnd"/>
      <w:r w:rsidR="000342BF" w:rsidRPr="000342BF">
        <w:rPr>
          <w:b/>
          <w:sz w:val="24"/>
          <w:szCs w:val="24"/>
        </w:rPr>
        <w:t>‘</w:t>
      </w:r>
      <w:r w:rsidR="000342BF">
        <w:rPr>
          <w:b/>
          <w:sz w:val="24"/>
          <w:szCs w:val="24"/>
          <w:lang w:val="en-US"/>
        </w:rPr>
        <w:t>background</w:t>
      </w:r>
      <w:r w:rsidR="000342BF" w:rsidRPr="000342BF">
        <w:rPr>
          <w:b/>
          <w:sz w:val="24"/>
          <w:szCs w:val="24"/>
        </w:rPr>
        <w:t>-</w:t>
      </w:r>
      <w:r w:rsidR="000342BF">
        <w:rPr>
          <w:b/>
          <w:sz w:val="24"/>
          <w:szCs w:val="24"/>
          <w:lang w:val="en-US"/>
        </w:rPr>
        <w:t>color</w:t>
      </w:r>
      <w:r w:rsidR="000342BF" w:rsidRPr="000342BF">
        <w:rPr>
          <w:b/>
          <w:sz w:val="24"/>
          <w:szCs w:val="24"/>
        </w:rPr>
        <w:t xml:space="preserve">: </w:t>
      </w:r>
      <w:r w:rsidR="000342BF">
        <w:rPr>
          <w:b/>
          <w:sz w:val="24"/>
          <w:szCs w:val="24"/>
          <w:lang w:val="en-US"/>
        </w:rPr>
        <w:t>rgb</w:t>
      </w:r>
      <w:r w:rsidR="000342BF" w:rsidRPr="000342BF">
        <w:rPr>
          <w:b/>
          <w:sz w:val="24"/>
          <w:szCs w:val="24"/>
        </w:rPr>
        <w:t xml:space="preserve">(255, 255, 255)’) </w:t>
      </w:r>
      <w:r w:rsidR="000342BF">
        <w:rPr>
          <w:sz w:val="24"/>
          <w:szCs w:val="24"/>
        </w:rPr>
        <w:t xml:space="preserve">позволяет установить цвет фона формы под необходимый, где числа 255 – значения каланов в порядке </w:t>
      </w:r>
      <w:r w:rsidR="000342BF">
        <w:rPr>
          <w:sz w:val="24"/>
          <w:szCs w:val="24"/>
          <w:lang w:val="en-US"/>
        </w:rPr>
        <w:t>RGB</w:t>
      </w:r>
      <w:r w:rsidR="009F3D0F">
        <w:rPr>
          <w:sz w:val="24"/>
          <w:szCs w:val="24"/>
        </w:rPr>
        <w:t xml:space="preserve">. Также принимается и другие параметры, помимо </w:t>
      </w:r>
      <w:r w:rsidR="009F3D0F">
        <w:rPr>
          <w:sz w:val="24"/>
          <w:szCs w:val="24"/>
          <w:lang w:val="en-US"/>
        </w:rPr>
        <w:t>background</w:t>
      </w:r>
      <w:r w:rsidR="009F3D0F" w:rsidRPr="000E1E47">
        <w:rPr>
          <w:sz w:val="24"/>
          <w:szCs w:val="24"/>
        </w:rPr>
        <w:t>-</w:t>
      </w:r>
      <w:r w:rsidR="009F3D0F">
        <w:rPr>
          <w:sz w:val="24"/>
          <w:szCs w:val="24"/>
          <w:lang w:val="en-US"/>
        </w:rPr>
        <w:t>color</w:t>
      </w:r>
      <w:r w:rsidR="009F3D0F">
        <w:rPr>
          <w:sz w:val="24"/>
          <w:szCs w:val="24"/>
        </w:rPr>
        <w:t>. Пример формулы для расчета</w:t>
      </w:r>
      <w:r w:rsidR="000E1E47" w:rsidRPr="000E1E47">
        <w:rPr>
          <w:sz w:val="24"/>
          <w:szCs w:val="24"/>
        </w:rPr>
        <w:t xml:space="preserve"> </w:t>
      </w:r>
      <w:r w:rsidR="000E1E47">
        <w:rPr>
          <w:sz w:val="24"/>
          <w:szCs w:val="24"/>
        </w:rPr>
        <w:t>цвета</w:t>
      </w:r>
      <w:r w:rsidR="009F3D0F">
        <w:rPr>
          <w:sz w:val="24"/>
          <w:szCs w:val="24"/>
        </w:rPr>
        <w:t xml:space="preserve">: </w:t>
      </w:r>
      <w:r w:rsidR="009F3D0F" w:rsidRPr="009F3D0F">
        <w:rPr>
          <w:sz w:val="24"/>
          <w:szCs w:val="24"/>
        </w:rPr>
        <w:t>(x/2, (x+y)/4, y/2)</w:t>
      </w:r>
      <w:r w:rsidR="000E1E47">
        <w:rPr>
          <w:sz w:val="24"/>
          <w:szCs w:val="24"/>
        </w:rPr>
        <w:t xml:space="preserve">, где </w:t>
      </w:r>
      <w:r w:rsidR="000E1E47">
        <w:rPr>
          <w:sz w:val="24"/>
          <w:szCs w:val="24"/>
          <w:lang w:val="en-US"/>
        </w:rPr>
        <w:t>x</w:t>
      </w:r>
      <w:r w:rsidR="000E1E47" w:rsidRPr="000E1E47">
        <w:rPr>
          <w:sz w:val="24"/>
          <w:szCs w:val="24"/>
        </w:rPr>
        <w:t xml:space="preserve"> </w:t>
      </w:r>
      <w:r w:rsidR="000E1E47">
        <w:rPr>
          <w:sz w:val="24"/>
          <w:szCs w:val="24"/>
        </w:rPr>
        <w:t xml:space="preserve">и </w:t>
      </w:r>
      <w:r w:rsidR="000E1E47">
        <w:rPr>
          <w:sz w:val="24"/>
          <w:szCs w:val="24"/>
          <w:lang w:val="en-US"/>
        </w:rPr>
        <w:t>y</w:t>
      </w:r>
      <w:r w:rsidR="000E1E47" w:rsidRPr="000E1E47">
        <w:rPr>
          <w:sz w:val="24"/>
          <w:szCs w:val="24"/>
        </w:rPr>
        <w:t xml:space="preserve"> </w:t>
      </w:r>
      <w:r w:rsidR="000E1E47">
        <w:rPr>
          <w:sz w:val="24"/>
          <w:szCs w:val="24"/>
        </w:rPr>
        <w:t>–</w:t>
      </w:r>
      <w:r w:rsidR="000E1E47" w:rsidRPr="000E1E47">
        <w:rPr>
          <w:sz w:val="24"/>
          <w:szCs w:val="24"/>
        </w:rPr>
        <w:t xml:space="preserve"> </w:t>
      </w:r>
      <w:r w:rsidR="000E1E47">
        <w:rPr>
          <w:sz w:val="24"/>
          <w:szCs w:val="24"/>
        </w:rPr>
        <w:t>координаты курсора</w:t>
      </w:r>
      <w:r w:rsidR="009F3D0F">
        <w:rPr>
          <w:sz w:val="24"/>
          <w:szCs w:val="24"/>
        </w:rPr>
        <w:t>.</w:t>
      </w:r>
    </w:p>
    <w:p w14:paraId="09528A06" w14:textId="77777777" w:rsidR="00D0368E" w:rsidRDefault="00D0368E" w:rsidP="00D0368E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Объект </w:t>
      </w:r>
      <w:r w:rsidR="009F3D0F" w:rsidRPr="009F3D0F">
        <w:rPr>
          <w:b/>
          <w:sz w:val="24"/>
          <w:szCs w:val="24"/>
          <w:lang w:val="en-US"/>
        </w:rPr>
        <w:t>QWidget</w:t>
      </w:r>
      <w:r>
        <w:rPr>
          <w:sz w:val="24"/>
          <w:szCs w:val="24"/>
        </w:rPr>
        <w:t xml:space="preserve"> инкапсулирует (включает в себя) важнейшие свойства и методы</w:t>
      </w:r>
      <w:r w:rsidR="000D29DB">
        <w:rPr>
          <w:sz w:val="24"/>
          <w:szCs w:val="24"/>
        </w:rPr>
        <w:t xml:space="preserve"> оконного приложения, при этом </w:t>
      </w:r>
      <w:r w:rsidR="000D29DB" w:rsidRPr="000D29DB">
        <w:rPr>
          <w:b/>
          <w:sz w:val="24"/>
          <w:szCs w:val="24"/>
          <w:lang w:val="en-US"/>
        </w:rPr>
        <w:t>QMainWindow</w:t>
      </w:r>
      <w:r w:rsidR="000D29DB">
        <w:rPr>
          <w:sz w:val="24"/>
          <w:szCs w:val="24"/>
        </w:rPr>
        <w:t xml:space="preserve"> наследует их от </w:t>
      </w:r>
      <w:r w:rsidR="000D29DB" w:rsidRPr="000D29DB">
        <w:rPr>
          <w:b/>
          <w:sz w:val="24"/>
          <w:szCs w:val="24"/>
          <w:lang w:val="en-US"/>
        </w:rPr>
        <w:t>QWidget</w:t>
      </w:r>
      <w:r w:rsidR="000D29DB">
        <w:rPr>
          <w:sz w:val="24"/>
          <w:szCs w:val="24"/>
        </w:rPr>
        <w:t xml:space="preserve"> и в дополнение включает необходимые свойства и методы для работы программы.</w:t>
      </w:r>
      <w:r w:rsidR="009F3D0F">
        <w:rPr>
          <w:sz w:val="24"/>
          <w:szCs w:val="24"/>
        </w:rPr>
        <w:t xml:space="preserve"> Некоторые атрибуты и методы</w:t>
      </w:r>
      <w:r>
        <w:rPr>
          <w:sz w:val="24"/>
          <w:szCs w:val="24"/>
        </w:rPr>
        <w:t xml:space="preserve"> объекта</w:t>
      </w:r>
      <w:r>
        <w:rPr>
          <w:b/>
          <w:sz w:val="24"/>
          <w:szCs w:val="24"/>
        </w:rPr>
        <w:t xml:space="preserve"> </w:t>
      </w:r>
      <w:r w:rsidR="009F3D0F" w:rsidRPr="009F3D0F">
        <w:rPr>
          <w:b/>
          <w:sz w:val="24"/>
          <w:szCs w:val="24"/>
          <w:lang w:val="en-US"/>
        </w:rPr>
        <w:t>QWidget</w:t>
      </w:r>
      <w:r w:rsidRPr="009F3D0F">
        <w:rPr>
          <w:sz w:val="24"/>
          <w:szCs w:val="24"/>
        </w:rPr>
        <w:t xml:space="preserve">: </w:t>
      </w:r>
    </w:p>
    <w:tbl>
      <w:tblPr>
        <w:tblW w:w="9779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75"/>
        <w:gridCol w:w="7504"/>
      </w:tblGrid>
      <w:tr w:rsidR="00D0368E" w14:paraId="21D2AA99" w14:textId="77777777" w:rsidTr="009F3D0F">
        <w:tc>
          <w:tcPr>
            <w:tcW w:w="2275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E85C1F3" w14:textId="77777777" w:rsidR="00D0368E" w:rsidRPr="000D29DB" w:rsidRDefault="009F3D0F">
            <w:pPr>
              <w:pStyle w:val="1"/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9F3D0F">
              <w:rPr>
                <w:b/>
                <w:sz w:val="24"/>
                <w:szCs w:val="24"/>
                <w:lang w:val="en-US" w:eastAsia="en-US"/>
              </w:rPr>
              <w:t>setWindowTitle</w:t>
            </w:r>
            <w:r w:rsidRPr="000D29DB">
              <w:rPr>
                <w:b/>
                <w:sz w:val="24"/>
                <w:szCs w:val="24"/>
                <w:lang w:eastAsia="en-US"/>
              </w:rPr>
              <w:t>(</w:t>
            </w:r>
            <w:proofErr w:type="gramEnd"/>
            <w:r w:rsidRPr="000D29DB">
              <w:rPr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504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C6E62D7" w14:textId="77777777" w:rsidR="00D0368E" w:rsidRPr="009F3D0F" w:rsidRDefault="009F3D0F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r w:rsidRPr="009F3D0F">
              <w:rPr>
                <w:sz w:val="24"/>
                <w:szCs w:val="24"/>
                <w:lang w:eastAsia="en-US"/>
              </w:rPr>
              <w:t>Позволяет установить название окна, видимое пользователю.</w:t>
            </w:r>
          </w:p>
        </w:tc>
      </w:tr>
      <w:tr w:rsidR="00D0368E" w14:paraId="6AB803AD" w14:textId="77777777" w:rsidTr="009F3D0F">
        <w:tc>
          <w:tcPr>
            <w:tcW w:w="2275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29E776EA" w14:textId="77777777" w:rsidR="00D0368E" w:rsidRPr="000D29DB" w:rsidRDefault="009F3D0F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proofErr w:type="gramStart"/>
            <w:r w:rsidRPr="009F3D0F">
              <w:rPr>
                <w:b/>
                <w:sz w:val="24"/>
                <w:szCs w:val="24"/>
                <w:lang w:val="en-US" w:eastAsia="en-US"/>
              </w:rPr>
              <w:t>resize</w:t>
            </w:r>
            <w:r w:rsidRPr="000D29DB">
              <w:rPr>
                <w:b/>
                <w:sz w:val="24"/>
                <w:szCs w:val="24"/>
                <w:lang w:eastAsia="en-US"/>
              </w:rPr>
              <w:t>(</w:t>
            </w:r>
            <w:proofErr w:type="gramEnd"/>
            <w:r w:rsidRPr="000D29DB">
              <w:rPr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504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2FC9C5DA" w14:textId="77777777" w:rsidR="00D0368E" w:rsidRPr="009F3D0F" w:rsidRDefault="009F3D0F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r w:rsidRPr="009F3D0F">
              <w:rPr>
                <w:sz w:val="24"/>
                <w:szCs w:val="24"/>
                <w:lang w:eastAsia="en-US"/>
              </w:rPr>
              <w:t>Изменяет ширину и высоту окна.</w:t>
            </w:r>
            <w:r w:rsidR="00D0368E" w:rsidRPr="009F3D0F">
              <w:rPr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0368E" w14:paraId="2A5EF01A" w14:textId="77777777" w:rsidTr="009F3D0F">
        <w:tc>
          <w:tcPr>
            <w:tcW w:w="2275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3071E8A1" w14:textId="77777777" w:rsidR="00D0368E" w:rsidRPr="009F3D0F" w:rsidRDefault="009F3D0F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proofErr w:type="gramStart"/>
            <w:r w:rsidRPr="009F3D0F">
              <w:rPr>
                <w:b/>
                <w:sz w:val="24"/>
                <w:szCs w:val="24"/>
                <w:lang w:val="en-US" w:eastAsia="en-US"/>
              </w:rPr>
              <w:t>move</w:t>
            </w:r>
            <w:r w:rsidRPr="000D29DB">
              <w:rPr>
                <w:b/>
                <w:sz w:val="24"/>
                <w:szCs w:val="24"/>
                <w:lang w:eastAsia="en-US"/>
              </w:rPr>
              <w:t>(</w:t>
            </w:r>
            <w:proofErr w:type="gramEnd"/>
            <w:r w:rsidRPr="000D29DB">
              <w:rPr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504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1CF627BB" w14:textId="77777777" w:rsidR="00D0368E" w:rsidRPr="009F3D0F" w:rsidRDefault="009F3D0F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r w:rsidRPr="009F3D0F">
              <w:rPr>
                <w:sz w:val="24"/>
                <w:szCs w:val="24"/>
                <w:lang w:eastAsia="en-US"/>
              </w:rPr>
              <w:t>Перемещает окно на указанные координаты.</w:t>
            </w:r>
          </w:p>
        </w:tc>
      </w:tr>
      <w:tr w:rsidR="000E1E47" w14:paraId="7D859947" w14:textId="77777777" w:rsidTr="009F3D0F">
        <w:tc>
          <w:tcPr>
            <w:tcW w:w="2275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72DCDA5" w14:textId="77777777" w:rsidR="000E1E47" w:rsidRPr="009F3D0F" w:rsidRDefault="000E1E47">
            <w:pPr>
              <w:pStyle w:val="1"/>
              <w:spacing w:line="276" w:lineRule="auto"/>
              <w:rPr>
                <w:b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b/>
                <w:sz w:val="24"/>
                <w:szCs w:val="24"/>
                <w:lang w:val="en-US" w:eastAsia="en-US"/>
              </w:rPr>
              <w:t>x(</w:t>
            </w:r>
            <w:proofErr w:type="gramEnd"/>
            <w:r>
              <w:rPr>
                <w:b/>
                <w:sz w:val="24"/>
                <w:szCs w:val="24"/>
                <w:lang w:val="en-US" w:eastAsia="en-US"/>
              </w:rPr>
              <w:t>), y()</w:t>
            </w:r>
          </w:p>
        </w:tc>
        <w:tc>
          <w:tcPr>
            <w:tcW w:w="7504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336EF42" w14:textId="77777777" w:rsidR="000E1E47" w:rsidRPr="009F3D0F" w:rsidRDefault="000E1E47" w:rsidP="000E1E47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Получение координат позиции окна.</w:t>
            </w:r>
          </w:p>
        </w:tc>
      </w:tr>
      <w:tr w:rsidR="00D0368E" w14:paraId="3FE19E77" w14:textId="77777777" w:rsidTr="009F3D0F">
        <w:tc>
          <w:tcPr>
            <w:tcW w:w="2275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095644FD" w14:textId="77777777" w:rsidR="00D0368E" w:rsidRPr="009F3D0F" w:rsidRDefault="009F3D0F">
            <w:pPr>
              <w:pStyle w:val="1"/>
              <w:spacing w:line="276" w:lineRule="auto"/>
              <w:rPr>
                <w:sz w:val="24"/>
                <w:szCs w:val="24"/>
                <w:lang w:val="en-US" w:eastAsia="en-US"/>
              </w:rPr>
            </w:pPr>
            <w:proofErr w:type="gramStart"/>
            <w:r w:rsidRPr="009F3D0F">
              <w:rPr>
                <w:b/>
                <w:sz w:val="24"/>
                <w:szCs w:val="24"/>
                <w:lang w:val="en-US" w:eastAsia="en-US"/>
              </w:rPr>
              <w:t>setStyleSheet(</w:t>
            </w:r>
            <w:proofErr w:type="gramEnd"/>
            <w:r w:rsidRPr="009F3D0F">
              <w:rPr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504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hideMark/>
          </w:tcPr>
          <w:p w14:paraId="4DA14BB1" w14:textId="77777777" w:rsidR="000E1E47" w:rsidRPr="009F3D0F" w:rsidRDefault="009F3D0F" w:rsidP="000E1E47">
            <w:pPr>
              <w:pStyle w:val="1"/>
              <w:spacing w:line="276" w:lineRule="auto"/>
              <w:rPr>
                <w:sz w:val="24"/>
                <w:szCs w:val="24"/>
                <w:lang w:eastAsia="en-US"/>
              </w:rPr>
            </w:pPr>
            <w:r w:rsidRPr="009F3D0F">
              <w:rPr>
                <w:sz w:val="24"/>
                <w:szCs w:val="24"/>
                <w:lang w:eastAsia="en-US"/>
              </w:rPr>
              <w:t>Позволяет различно форматировать окно и виджеты, изменять цвет фона, текста, границы виджета, стиль границ виджета и так далее.</w:t>
            </w:r>
          </w:p>
        </w:tc>
      </w:tr>
    </w:tbl>
    <w:p w14:paraId="4D891AEA" w14:textId="77777777" w:rsidR="00D0368E" w:rsidRDefault="00D0368E" w:rsidP="00D0368E">
      <w:pPr>
        <w:spacing w:after="200" w:line="276" w:lineRule="auto"/>
        <w:rPr>
          <w:b/>
        </w:rPr>
      </w:pPr>
    </w:p>
    <w:p w14:paraId="1FDA5B20" w14:textId="77777777" w:rsidR="00D0368E" w:rsidRDefault="00D0368E" w:rsidP="00D0368E">
      <w:pPr>
        <w:pStyle w:val="a3"/>
        <w:numPr>
          <w:ilvl w:val="0"/>
          <w:numId w:val="4"/>
        </w:numPr>
        <w:spacing w:after="200" w:line="276" w:lineRule="auto"/>
      </w:pPr>
      <w:r>
        <w:t xml:space="preserve">Получение </w:t>
      </w:r>
      <w:r w:rsidR="006B7FA4">
        <w:t>сигналов</w:t>
      </w:r>
      <w:r>
        <w:t xml:space="preserve"> от мыши. </w:t>
      </w:r>
    </w:p>
    <w:p w14:paraId="16E6A57B" w14:textId="77777777" w:rsidR="00D0368E" w:rsidRPr="006B7FA4" w:rsidRDefault="00D0368E" w:rsidP="00D0368E">
      <w:pPr>
        <w:spacing w:after="200" w:line="276" w:lineRule="auto"/>
        <w:jc w:val="both"/>
      </w:pPr>
      <w:r>
        <w:t xml:space="preserve">Когда пользователь нажимает одну из кнопок мыши, указатель которой находится над формой (или над компонентом), </w:t>
      </w:r>
      <w:r>
        <w:rPr>
          <w:lang w:val="en-US"/>
        </w:rPr>
        <w:t>Windows</w:t>
      </w:r>
      <w:r>
        <w:t xml:space="preserve"> посылает приложению несколько сообщений. Для написания кода, откликающегося на эти сообщения, </w:t>
      </w:r>
      <w:r w:rsidR="006B7FA4">
        <w:rPr>
          <w:lang w:val="en-US"/>
        </w:rPr>
        <w:t>PyQt</w:t>
      </w:r>
      <w:r w:rsidR="006B7FA4" w:rsidRPr="006B7FA4">
        <w:t>5</w:t>
      </w:r>
      <w:r>
        <w:t xml:space="preserve"> определяет несколько </w:t>
      </w:r>
      <w:r w:rsidR="006B7FA4">
        <w:t xml:space="preserve">событий. Основных событий два: </w:t>
      </w:r>
      <w:r w:rsidR="006B7FA4">
        <w:rPr>
          <w:lang w:val="en-US"/>
        </w:rPr>
        <w:t>mousePressEvent</w:t>
      </w:r>
      <w:r w:rsidR="006B7FA4">
        <w:t xml:space="preserve">, являющийся сигналом нажатия клавиши мыши, и </w:t>
      </w:r>
      <w:r w:rsidR="006B7FA4">
        <w:rPr>
          <w:lang w:val="en-US"/>
        </w:rPr>
        <w:t>mouseMoveEvent</w:t>
      </w:r>
      <w:r w:rsidR="006B7FA4">
        <w:t>, являющийся сигналом изменения позиции курсора</w:t>
      </w:r>
      <w:r w:rsidR="006B7FA4" w:rsidRPr="006B7FA4">
        <w:t xml:space="preserve"> </w:t>
      </w:r>
      <w:r w:rsidR="006B7FA4">
        <w:t>при любой нажатой клавиши мыши.</w:t>
      </w:r>
    </w:p>
    <w:p w14:paraId="296724C5" w14:textId="77777777" w:rsidR="00D0368E" w:rsidRPr="006B7FA4" w:rsidRDefault="006B7FA4" w:rsidP="00D0368E">
      <w:pPr>
        <w:spacing w:after="200" w:line="276" w:lineRule="auto"/>
        <w:rPr>
          <w:b/>
          <w:i/>
        </w:rPr>
      </w:pPr>
      <w:r>
        <w:t xml:space="preserve">Использование функции </w:t>
      </w:r>
      <w:r>
        <w:rPr>
          <w:lang w:val="en-US"/>
        </w:rPr>
        <w:t>mousePressEvent</w:t>
      </w:r>
      <w:r w:rsidRPr="006B7FA4">
        <w:t xml:space="preserve"> </w:t>
      </w:r>
      <w:r>
        <w:t>позволяет получить доступ к объекту события (</w:t>
      </w:r>
      <w:r>
        <w:rPr>
          <w:lang w:val="en-US"/>
        </w:rPr>
        <w:t>QtGui</w:t>
      </w:r>
      <w:r w:rsidRPr="006B7FA4">
        <w:t>.</w:t>
      </w:r>
      <w:r>
        <w:rPr>
          <w:lang w:val="en-US"/>
        </w:rPr>
        <w:t>QMouseEvent</w:t>
      </w:r>
      <w:r>
        <w:t xml:space="preserve">), тем самым, позволяя разграничить действия для различных групп нажатий. Передаваемый аргумент функции, назовем его </w:t>
      </w:r>
      <w:r>
        <w:rPr>
          <w:lang w:val="en-US"/>
        </w:rPr>
        <w:t>event</w:t>
      </w:r>
      <w:r>
        <w:t xml:space="preserve">, может вернуть параметр нажатой клавиши через </w:t>
      </w:r>
      <w:proofErr w:type="gramStart"/>
      <w:r>
        <w:rPr>
          <w:lang w:val="en-US"/>
        </w:rPr>
        <w:t>event</w:t>
      </w:r>
      <w:r w:rsidRPr="006B7FA4">
        <w:t>.</w:t>
      </w:r>
      <w:r>
        <w:rPr>
          <w:lang w:val="en-US"/>
        </w:rPr>
        <w:t>button</w:t>
      </w:r>
      <w:proofErr w:type="gramEnd"/>
      <w:r w:rsidRPr="006B7FA4">
        <w:t>()</w:t>
      </w:r>
      <w:r>
        <w:t xml:space="preserve">, а значения клавиш хранятся в </w:t>
      </w:r>
      <w:r>
        <w:rPr>
          <w:lang w:val="en-US"/>
        </w:rPr>
        <w:t>QtCore</w:t>
      </w:r>
      <w:r w:rsidRPr="006B7FA4">
        <w:t>.</w:t>
      </w:r>
      <w:r>
        <w:rPr>
          <w:lang w:val="en-US"/>
        </w:rPr>
        <w:t>Qt</w:t>
      </w:r>
      <w:r>
        <w:t xml:space="preserve">, к примеру – клавиша левой кнопки мыши: </w:t>
      </w:r>
      <w:r>
        <w:rPr>
          <w:lang w:val="en-US"/>
        </w:rPr>
        <w:t>QtCore</w:t>
      </w:r>
      <w:r w:rsidRPr="006B7FA4">
        <w:t>.</w:t>
      </w:r>
      <w:r>
        <w:rPr>
          <w:lang w:val="en-US"/>
        </w:rPr>
        <w:t>Qt</w:t>
      </w:r>
      <w:r w:rsidRPr="006B7FA4">
        <w:t>.</w:t>
      </w:r>
      <w:r>
        <w:rPr>
          <w:lang w:val="en-US"/>
        </w:rPr>
        <w:t>LeftButton</w:t>
      </w:r>
      <w:r>
        <w:t>.</w:t>
      </w:r>
    </w:p>
    <w:p w14:paraId="74FA5F2C" w14:textId="77777777" w:rsidR="00D0368E" w:rsidRDefault="00D0368E" w:rsidP="00D0368E">
      <w:pPr>
        <w:spacing w:after="200" w:line="276" w:lineRule="auto"/>
        <w:rPr>
          <w:b/>
          <w:i/>
        </w:rPr>
      </w:pPr>
      <w:r>
        <w:rPr>
          <w:b/>
          <w:i/>
        </w:rPr>
        <w:t>События, связанные с мышью</w:t>
      </w:r>
    </w:p>
    <w:p w14:paraId="4422115F" w14:textId="77777777" w:rsidR="00AA2FD4" w:rsidRPr="006B7FA4" w:rsidRDefault="006B7FA4" w:rsidP="006B7FA4">
      <w:pPr>
        <w:spacing w:after="200" w:line="276" w:lineRule="auto"/>
        <w:rPr>
          <w:b/>
        </w:rPr>
      </w:pPr>
      <w:r>
        <w:t xml:space="preserve">Из объекта </w:t>
      </w:r>
      <w:r>
        <w:rPr>
          <w:lang w:val="en-US"/>
        </w:rPr>
        <w:t>QtGui</w:t>
      </w:r>
      <w:r w:rsidRPr="006B7FA4">
        <w:t>.</w:t>
      </w:r>
      <w:r>
        <w:rPr>
          <w:lang w:val="en-US"/>
        </w:rPr>
        <w:t>QMouseEvent</w:t>
      </w:r>
      <w:r w:rsidRPr="006B7FA4">
        <w:t xml:space="preserve"> </w:t>
      </w:r>
      <w:r>
        <w:t xml:space="preserve">можно также получить модификаторы – нажатие некоторых специальных клавиш, к примеру, клавиши </w:t>
      </w:r>
      <w:r>
        <w:rPr>
          <w:lang w:val="en-US"/>
        </w:rPr>
        <w:t>shift</w:t>
      </w:r>
      <w:r>
        <w:t xml:space="preserve">: </w:t>
      </w:r>
      <w:proofErr w:type="gramStart"/>
      <w:r>
        <w:rPr>
          <w:lang w:val="en-US"/>
        </w:rPr>
        <w:t>event</w:t>
      </w:r>
      <w:r w:rsidRPr="006B7FA4">
        <w:t>.</w:t>
      </w:r>
      <w:r>
        <w:rPr>
          <w:lang w:val="en-US"/>
        </w:rPr>
        <w:t>modifiers</w:t>
      </w:r>
      <w:proofErr w:type="gramEnd"/>
      <w:r w:rsidRPr="006B7FA4">
        <w:t xml:space="preserve">() QtCore.Qt.ShiftModifier </w:t>
      </w:r>
      <w:r>
        <w:t xml:space="preserve">– позволяет получить булево значение нажатия клавиши </w:t>
      </w:r>
      <w:r>
        <w:rPr>
          <w:lang w:val="en-US"/>
        </w:rPr>
        <w:t>shift</w:t>
      </w:r>
      <w:r>
        <w:t>.</w:t>
      </w:r>
    </w:p>
    <w:sectPr w:rsidR="00AA2FD4" w:rsidRPr="006B7FA4" w:rsidSect="00D0368E">
      <w:pgSz w:w="11906" w:h="16838"/>
      <w:pgMar w:top="1134" w:right="851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87648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multilevel"/>
    <w:tmpl w:val="5A5AB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F01C30"/>
    <w:multiLevelType w:val="hybridMultilevel"/>
    <w:tmpl w:val="0A920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E2D9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53"/>
    <w:rsid w:val="000342BF"/>
    <w:rsid w:val="000D29DB"/>
    <w:rsid w:val="000E1E47"/>
    <w:rsid w:val="003F7084"/>
    <w:rsid w:val="00421C93"/>
    <w:rsid w:val="00443F32"/>
    <w:rsid w:val="006B7FA4"/>
    <w:rsid w:val="006E2B8F"/>
    <w:rsid w:val="00812F36"/>
    <w:rsid w:val="00897E53"/>
    <w:rsid w:val="008F014F"/>
    <w:rsid w:val="00986233"/>
    <w:rsid w:val="009E6936"/>
    <w:rsid w:val="009F3D0F"/>
    <w:rsid w:val="00AA2FD4"/>
    <w:rsid w:val="00AC358D"/>
    <w:rsid w:val="00AD4163"/>
    <w:rsid w:val="00D0368E"/>
    <w:rsid w:val="00E55305"/>
    <w:rsid w:val="00EB4DF3"/>
    <w:rsid w:val="00F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25E2"/>
  <w15:chartTrackingRefBased/>
  <w15:docId w15:val="{39367069-7EF9-4B51-92BF-4425E104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8E"/>
    <w:pPr>
      <w:ind w:left="720"/>
      <w:contextualSpacing/>
    </w:pPr>
  </w:style>
  <w:style w:type="paragraph" w:customStyle="1" w:styleId="1">
    <w:name w:val="Обычный1"/>
    <w:rsid w:val="00D0368E"/>
    <w:pPr>
      <w:snapToGrid w:val="0"/>
      <w:spacing w:after="0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14</cp:revision>
  <dcterms:created xsi:type="dcterms:W3CDTF">2023-01-29T10:35:00Z</dcterms:created>
  <dcterms:modified xsi:type="dcterms:W3CDTF">2023-02-21T05:43:00Z</dcterms:modified>
</cp:coreProperties>
</file>