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2BC9B1D">
      <w:pPr>
        <w:pStyle w:val="style0"/>
        <w:spacing w:after="80"/>
        <w:jc w:val="center"/>
        <w:rPr>
          <w:rFonts w:ascii="Calibri" w:cs="Calibri" w:hAnsi="Calibri"/>
          <w:sz w:val="32"/>
          <w:szCs w:val="32"/>
        </w:rPr>
      </w:pPr>
      <w:r>
        <w:rPr>
          <w:rFonts w:ascii="Calibri" w:cs="Calibri" w:hAnsi="Calibri"/>
          <w:b/>
          <w:bCs/>
          <w:color w:val="2e5496"/>
          <w:sz w:val="32"/>
          <w:szCs w:val="32"/>
        </w:rPr>
        <w:t>Project Design Phase</w:t>
      </w:r>
    </w:p>
    <w:p w14:paraId="18975252">
      <w:pPr>
        <w:pStyle w:val="style0"/>
        <w:pBdr>
          <w:bottom w:val="single" w:sz="12" w:space="8" w:color="1f3864"/>
        </w:pBdr>
        <w:spacing w:after="300"/>
        <w:jc w:val="center"/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b/>
          <w:bCs/>
          <w:color w:val="1f3864"/>
          <w:sz w:val="28"/>
          <w:szCs w:val="28"/>
        </w:rPr>
        <w:t>Problem – Solution Fit</w:t>
      </w:r>
    </w:p>
    <w:tbl>
      <w:tblPr>
        <w:tblW w:w="9363" w:type="dxa"/>
        <w:jc w:val="center"/>
        <w:tblLayout w:type="fixed"/>
        <w:tblLook w:val="04A0" w:firstRow="1" w:lastRow="0" w:firstColumn="1" w:lastColumn="0" w:noHBand="0" w:noVBand="1"/>
      </w:tblPr>
      <w:tblGrid>
        <w:gridCol w:w="1917"/>
        <w:gridCol w:w="7446"/>
      </w:tblGrid>
      <w:tr w14:paraId="59D78550">
        <w:trPr>
          <w:trHeight w:val="367" w:hRule="atLeast"/>
          <w:jc w:val="center"/>
        </w:trPr>
        <w:tc>
          <w:tcPr>
            <w:tcW w:w="1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1CDB4159">
            <w:pPr>
              <w:pStyle w:val="style0"/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sz w:val="20"/>
                <w:szCs w:val="20"/>
              </w:rPr>
              <w:t>Date</w:t>
            </w:r>
          </w:p>
        </w:tc>
        <w:tc>
          <w:tcPr>
            <w:tcW w:w="7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2266B918">
            <w:pPr>
              <w:pStyle w:val="style0"/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09 September 2026</w:t>
            </w:r>
          </w:p>
        </w:tc>
      </w:tr>
      <w:tr w14:paraId="7DED0CBA">
        <w:tblPrEx/>
        <w:trPr>
          <w:trHeight w:val="366" w:hRule="atLeast"/>
          <w:jc w:val="center"/>
        </w:trPr>
        <w:tc>
          <w:tcPr>
            <w:tcW w:w="1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3C2245B9">
            <w:pPr>
              <w:pStyle w:val="style0"/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sz w:val="20"/>
                <w:szCs w:val="20"/>
              </w:rPr>
              <w:t>Student Name</w:t>
            </w:r>
          </w:p>
        </w:tc>
        <w:tc>
          <w:tcPr>
            <w:tcW w:w="7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09D9A71F">
            <w:pPr>
              <w:pStyle w:val="style0"/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  <w:lang w:val="en-US"/>
              </w:rPr>
              <w:t xml:space="preserve">Merla Dharani </w:t>
            </w:r>
          </w:p>
        </w:tc>
      </w:tr>
      <w:tr w14:paraId="734C4E5D">
        <w:tblPrEx/>
        <w:trPr>
          <w:trHeight w:val="315" w:hRule="atLeast"/>
          <w:jc w:val="center"/>
        </w:trPr>
        <w:tc>
          <w:tcPr>
            <w:tcW w:w="1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0A0E2BD1">
            <w:pPr>
              <w:pStyle w:val="style0"/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sz w:val="20"/>
                <w:szCs w:val="20"/>
              </w:rPr>
              <w:t>Project Name</w:t>
            </w:r>
          </w:p>
        </w:tc>
        <w:tc>
          <w:tcPr>
            <w:tcW w:w="7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5CB3A84C">
            <w:pPr>
              <w:pStyle w:val="style0"/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Automated Network Request Management in ServiceNow</w:t>
            </w:r>
          </w:p>
        </w:tc>
      </w:tr>
      <w:tr w14:paraId="573196D8">
        <w:tblPrEx/>
        <w:trPr>
          <w:trHeight w:val="248" w:hRule="atLeast"/>
          <w:jc w:val="center"/>
        </w:trPr>
        <w:tc>
          <w:tcPr>
            <w:tcW w:w="1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51672F0F">
            <w:pPr>
              <w:pStyle w:val="style0"/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sz w:val="20"/>
                <w:szCs w:val="20"/>
              </w:rPr>
              <w:t>Maximum Marks</w:t>
            </w:r>
          </w:p>
        </w:tc>
        <w:tc>
          <w:tcPr>
            <w:tcW w:w="7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85343A">
            <w:pPr>
              <w:pStyle w:val="style0"/>
              <w:spacing w:after="160"/>
              <w:rPr>
                <w:rFonts w:ascii="Calibri" w:cs="Calibri" w:hAnsi="Calibri"/>
                <w:sz w:val="20"/>
                <w:szCs w:val="20"/>
              </w:rPr>
            </w:pPr>
          </w:p>
        </w:tc>
      </w:tr>
    </w:tbl>
    <w:p w14:paraId="47C2005D">
      <w:pPr>
        <w:pStyle w:val="style2"/>
        <w:spacing w:before="240" w:after="12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b/>
          <w:bCs/>
          <w:color w:val="2e5496"/>
          <w:sz w:val="24"/>
          <w:szCs w:val="24"/>
        </w:rPr>
        <w:t>Problem–Solution Fit</w:t>
      </w:r>
    </w:p>
    <w:p w14:paraId="7894CBB8">
      <w:pPr>
        <w:pStyle w:val="style0"/>
        <w:spacing w:before="120" w:after="60"/>
        <w:jc w:val="center"/>
        <w:rPr>
          <w:rFonts w:ascii="Calibri" w:cs="Calibri" w:hAnsi="Calibri"/>
        </w:rPr>
      </w:pPr>
      <w:r>
        <w:rPr>
          <w:rFonts w:ascii="Calibri" w:cs="Calibri" w:hAnsi="Calibri"/>
          <w:noProof/>
        </w:rPr>
        <w:drawing>
          <wp:inline distL="0" distT="0" distB="0" distR="0">
            <wp:extent cx="5905500" cy="2962275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05500" cy="29622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F584D2C">
      <w:pPr>
        <w:pStyle w:val="style0"/>
        <w:spacing w:after="240"/>
        <w:jc w:val="center"/>
        <w:rPr>
          <w:rFonts w:ascii="Calibri" w:cs="Calibri" w:hAnsi="Calibri"/>
          <w:sz w:val="20"/>
          <w:szCs w:val="20"/>
        </w:rPr>
      </w:pPr>
      <w:r>
        <w:rPr>
          <w:rFonts w:ascii="Calibri" w:cs="Calibri" w:hAnsi="Calibri"/>
          <w:i/>
          <w:iCs/>
          <w:color w:val="555555"/>
          <w:sz w:val="20"/>
          <w:szCs w:val="20"/>
        </w:rPr>
        <w:t>Figure 1: Problem–solution fit canvas adapted to the Automated Network Request Management project.</w:t>
      </w:r>
    </w:p>
    <w:p w14:paraId="79959096">
      <w:pPr>
        <w:pStyle w:val="style0"/>
        <w:spacing w:after="160"/>
        <w:rPr>
          <w:rFonts w:ascii="Calibri" w:cs="Calibri" w:hAnsi="Calibri"/>
          <w:sz w:val="20"/>
          <w:szCs w:val="20"/>
        </w:rPr>
      </w:pPr>
      <w:r>
        <w:rPr>
          <w:rFonts w:ascii="Calibri" w:cs="Calibri" w:hAnsi="Calibri"/>
          <w:sz w:val="20"/>
          <w:szCs w:val="20"/>
        </w:rPr>
        <w:t>The canvas below maps the operational problem behind manual network request handling to the ServiceNow-based solution implemented for the Automated Network Request Management project.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14:paraId="4DFD59C0">
        <w:trPr>
          <w:tblHeader/>
        </w:trPr>
        <w:tc>
          <w:tcPr>
            <w:tcW w:w="1986" w:type="dxa"/>
            <w:tcBorders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8B137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7040" w:type="dxa"/>
            <w:tcBorders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38C63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>Project Fit</w:t>
            </w:r>
          </w:p>
        </w:tc>
      </w:tr>
      <w:tr w14:paraId="39029F2D">
        <w:tblPrEx/>
        <w:trPr/>
        <w:tc>
          <w:tcPr>
            <w:tcW w:w="1986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905E7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Problem</w:t>
            </w:r>
          </w:p>
        </w:tc>
        <w:tc>
          <w:tcPr>
            <w:tcW w:w="7040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418A7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Network teams and end users lack a standardized way to submit, route, and track network-related service requests (new connections, access changes, device requests), resulting in delays, manual follow-ups, and inconsistent request data.</w:t>
            </w:r>
          </w:p>
        </w:tc>
      </w:tr>
      <w:tr w14:paraId="6B0DA82F">
        <w:tblPrEx/>
        <w:trPr/>
        <w:tc>
          <w:tcPr>
            <w:tcW w:w="1986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15964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Solution</w:t>
            </w:r>
          </w:p>
        </w:tc>
        <w:tc>
          <w:tcPr>
            <w:tcW w:w="7040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F1537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 xml:space="preserve">A ServiceNow Automated Network Request Management application that captures network requests through a Service </w:t>
            </w:r>
            <w:r>
              <w:rPr>
                <w:rFonts w:ascii="Calibri" w:cs="Calibri" w:hAnsi="Calibri"/>
                <w:sz w:val="20"/>
                <w:szCs w:val="20"/>
              </w:rPr>
              <w:t>Catalog</w:t>
            </w:r>
            <w:r>
              <w:rPr>
                <w:rFonts w:ascii="Calibri" w:cs="Calibri" w:hAnsi="Calibri"/>
                <w:sz w:val="20"/>
                <w:szCs w:val="20"/>
              </w:rPr>
              <w:t xml:space="preserve"> item, stores them in a dedicated custom table, routes them for approval, and automates fulfilment using Flow Designer.</w:t>
            </w:r>
          </w:p>
        </w:tc>
      </w:tr>
      <w:tr w14:paraId="76BE5AAF">
        <w:tblPrEx/>
        <w:trPr/>
        <w:tc>
          <w:tcPr>
            <w:tcW w:w="1986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F9FEAD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Customer Benefit</w:t>
            </w:r>
          </w:p>
        </w:tc>
        <w:tc>
          <w:tcPr>
            <w:tcW w:w="7040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BE007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Requesters get a guided, self-service form with clear fields, dynamic UI logic, and real-time visibility into request status and approvals.</w:t>
            </w:r>
          </w:p>
        </w:tc>
      </w:tr>
      <w:tr w14:paraId="6772F268">
        <w:tblPrEx/>
        <w:trPr/>
        <w:tc>
          <w:tcPr>
            <w:tcW w:w="1986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A9EC39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Operational Benefit</w:t>
            </w:r>
          </w:p>
        </w:tc>
        <w:tc>
          <w:tcPr>
            <w:tcW w:w="7040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84244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Network and IT teams gain a centralized, structured dataset with enforced mandatory fields, standardized approval routing, and automated notifications, reducing manual triage effort.</w:t>
            </w:r>
          </w:p>
        </w:tc>
      </w:tr>
      <w:tr w14:paraId="5B66193F">
        <w:tblPrEx/>
        <w:trPr/>
        <w:tc>
          <w:tcPr>
            <w:tcW w:w="1986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A7977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Uniqueness</w:t>
            </w:r>
          </w:p>
        </w:tc>
        <w:tc>
          <w:tcPr>
            <w:tcW w:w="7040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2A378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Combines a purpose-built network request data model, a custom relationship linking approval records (</w:t>
            </w:r>
            <w:r>
              <w:rPr>
                <w:rFonts w:ascii="Calibri" w:cs="Calibri" w:hAnsi="Calibri"/>
                <w:sz w:val="20"/>
                <w:szCs w:val="20"/>
              </w:rPr>
              <w:t>sysapprovals</w:t>
            </w:r>
            <w:r>
              <w:rPr>
                <w:rFonts w:ascii="Calibri" w:cs="Calibri" w:hAnsi="Calibri"/>
                <w:sz w:val="20"/>
                <w:szCs w:val="20"/>
              </w:rPr>
              <w:t>) to the request table, conditional UI Policies for device and connection type, and end-to-end Flow Designer automation (create record, request approval, send email, update record).</w:t>
            </w:r>
          </w:p>
        </w:tc>
      </w:tr>
      <w:tr w14:paraId="0058C472">
        <w:tblPrEx/>
        <w:trPr/>
        <w:tc>
          <w:tcPr>
            <w:tcW w:w="1986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E359E1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Scalability</w:t>
            </w:r>
          </w:p>
        </w:tc>
        <w:tc>
          <w:tcPr>
            <w:tcW w:w="7040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BFE55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The solution can be extended with SLA-based escalation, CMDB integration for network configuration items, richer reporting/dashboards, and additional request types beyond the initial scope.</w:t>
            </w:r>
          </w:p>
        </w:tc>
      </w:tr>
    </w:tbl>
    <w:p w14:paraId="6874FA6A">
      <w:pPr>
        <w:pStyle w:val="style0"/>
        <w:rPr>
          <w:rFonts w:ascii="Calibri" w:cs="Calibri" w:hAnsi="Calibri"/>
          <w:sz w:val="20"/>
          <w:szCs w:val="20"/>
        </w:rPr>
      </w:pPr>
    </w:p>
    <w:sectPr>
      <w:headerReference w:type="default" r:id="rId3"/>
      <w:footerReference w:type="default" r:id="rId4"/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0A1D64BF">
    <w:pPr>
      <w:pStyle w:val="style0"/>
      <w:jc w:val="center"/>
      <w:rPr/>
    </w:pPr>
    <w:r>
      <w:rPr>
        <w:color w:val="777777"/>
      </w:rPr>
      <w:t xml:space="preserve">Page </w:t>
    </w:r>
    <w:r>
      <w:rPr>
        <w:color w:val="777777"/>
      </w:rPr>
      <w:fldChar w:fldCharType="begin"/>
    </w:r>
    <w:r>
      <w:rPr>
        <w:color w:val="777777"/>
      </w:rPr>
      <w:instrText>PAGE</w:instrText>
    </w:r>
    <w:r>
      <w:rPr>
        <w:color w:val="777777"/>
      </w:rPr>
      <w:fldChar w:fldCharType="separate"/>
    </w:r>
    <w:r>
      <w:rPr>
        <w:noProof/>
        <w:color w:val="777777"/>
      </w:rPr>
      <w:t>1</w:t>
    </w:r>
    <w:r>
      <w:rPr>
        <w:color w:val="777777"/>
      </w:rPr>
      <w:fldChar w:fldCharType="end"/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4696030D">
    <w:pPr>
      <w:pStyle w:val="style0"/>
      <w:pBdr>
        <w:bottom w:val="single" w:sz="4" w:space="4" w:color="aaaaaa"/>
      </w:pBdr>
      <w:rPr/>
    </w:pPr>
    <w:r>
      <w:rPr>
        <w:b/>
        <w:bCs/>
        <w:color w:val="777777"/>
      </w:rPr>
      <w:t>Automated Network Request Management in ServiceNow — Problem–Solution Fit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668B848"/>
    <w:lvl w:ilvl="0" w:tplc="4572730A">
      <w:start w:val="1"/>
      <w:numFmt w:val="bullet"/>
      <w:lvlText w:val="●"/>
      <w:lvlJc w:val="left"/>
      <w:pPr>
        <w:ind w:left="720" w:hanging="360"/>
      </w:pPr>
    </w:lvl>
    <w:lvl w:ilvl="1" w:tplc="B4025FA4">
      <w:start w:val="1"/>
      <w:numFmt w:val="bullet"/>
      <w:lvlText w:val="○"/>
      <w:lvlJc w:val="left"/>
      <w:pPr>
        <w:ind w:left="1440" w:hanging="360"/>
      </w:pPr>
    </w:lvl>
    <w:lvl w:ilvl="2" w:tplc="B47CA126">
      <w:start w:val="1"/>
      <w:numFmt w:val="bullet"/>
      <w:lvlText w:val="■"/>
      <w:lvlJc w:val="left"/>
      <w:pPr>
        <w:ind w:left="2160" w:hanging="360"/>
      </w:pPr>
    </w:lvl>
    <w:lvl w:ilvl="3" w:tplc="CE46EADE">
      <w:start w:val="1"/>
      <w:numFmt w:val="bullet"/>
      <w:lvlText w:val="●"/>
      <w:lvlJc w:val="left"/>
      <w:pPr>
        <w:ind w:left="2880" w:hanging="360"/>
      </w:pPr>
    </w:lvl>
    <w:lvl w:ilvl="4" w:tplc="E06C475E">
      <w:start w:val="1"/>
      <w:numFmt w:val="bullet"/>
      <w:lvlText w:val="○"/>
      <w:lvlJc w:val="left"/>
      <w:pPr>
        <w:ind w:left="3600" w:hanging="360"/>
      </w:pPr>
    </w:lvl>
    <w:lvl w:ilvl="5" w:tplc="4298513A">
      <w:start w:val="1"/>
      <w:numFmt w:val="bullet"/>
      <w:lvlText w:val="■"/>
      <w:lvlJc w:val="left"/>
      <w:pPr>
        <w:ind w:left="4320" w:hanging="360"/>
      </w:pPr>
    </w:lvl>
    <w:lvl w:ilvl="6" w:tplc="B5782FAE">
      <w:start w:val="1"/>
      <w:numFmt w:val="bullet"/>
      <w:lvlText w:val="●"/>
      <w:lvlJc w:val="left"/>
      <w:pPr>
        <w:ind w:left="5040" w:hanging="360"/>
      </w:pPr>
    </w:lvl>
    <w:lvl w:ilvl="7" w:tplc="A4D4C7A8">
      <w:start w:val="1"/>
      <w:numFmt w:val="bullet"/>
      <w:lvlText w:val="●"/>
      <w:lvlJc w:val="left"/>
      <w:pPr>
        <w:ind w:left="5760" w:hanging="360"/>
      </w:pPr>
    </w:lvl>
    <w:lvl w:ilvl="8" w:tplc="2CE6C5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18"/>
        <w:szCs w:val="18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next w:val="style1"/>
    <w:qFormat/>
    <w:uiPriority w:val="9"/>
    <w:pPr>
      <w:outlineLvl w:val="0"/>
    </w:pPr>
    <w:rPr>
      <w:color w:val="2e74b5"/>
      <w:sz w:val="32"/>
      <w:szCs w:val="32"/>
    </w:rPr>
  </w:style>
  <w:style w:type="paragraph" w:styleId="style2">
    <w:name w:val="heading 2"/>
    <w:next w:val="style2"/>
    <w:qFormat/>
    <w:uiPriority w:val="9"/>
    <w:pPr>
      <w:outlineLvl w:val="1"/>
    </w:pPr>
    <w:rPr>
      <w:color w:val="2e74b5"/>
      <w:sz w:val="26"/>
      <w:szCs w:val="26"/>
    </w:rPr>
  </w:style>
  <w:style w:type="paragraph" w:styleId="style3">
    <w:name w:val="heading 3"/>
    <w:next w:val="style3"/>
    <w:qFormat/>
    <w:uiPriority w:val="9"/>
    <w:pPr>
      <w:outlineLvl w:val="2"/>
    </w:pPr>
    <w:rPr>
      <w:color w:val="1f4d78"/>
      <w:sz w:val="24"/>
      <w:szCs w:val="24"/>
    </w:rPr>
  </w:style>
  <w:style w:type="paragraph" w:styleId="style4">
    <w:name w:val="heading 4"/>
    <w:next w:val="style4"/>
    <w:qFormat/>
    <w:uiPriority w:val="9"/>
    <w:pPr>
      <w:outlineLvl w:val="3"/>
    </w:pPr>
    <w:rPr>
      <w:i/>
      <w:iCs/>
      <w:color w:val="2e74b5"/>
    </w:rPr>
  </w:style>
  <w:style w:type="paragraph" w:styleId="style5">
    <w:name w:val="heading 5"/>
    <w:next w:val="style5"/>
    <w:qFormat/>
    <w:uiPriority w:val="9"/>
    <w:pPr>
      <w:outlineLvl w:val="4"/>
    </w:pPr>
    <w:rPr>
      <w:color w:val="2e74b5"/>
    </w:rPr>
  </w:style>
  <w:style w:type="paragraph" w:styleId="style6">
    <w:name w:val="heading 6"/>
    <w:next w:val="style6"/>
    <w:qFormat/>
    <w:uiPriority w:val="9"/>
    <w:pPr>
      <w:outlineLvl w:val="5"/>
    </w:pPr>
    <w:rPr>
      <w:color w:val="1f4d7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next w:val="style62"/>
    <w:qFormat/>
    <w:uiPriority w:val="10"/>
    <w:pPr/>
    <w:rPr>
      <w:sz w:val="56"/>
      <w:szCs w:val="56"/>
    </w:rPr>
  </w:style>
  <w:style w:type="paragraph" w:customStyle="1" w:styleId="style4097">
    <w:name w:val="Strong1"/>
    <w:next w:val="style4097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098"/>
    <w:uiPriority w:val="99"/>
    <w:pPr/>
    <w:rPr>
      <w:sz w:val="20"/>
      <w:szCs w:val="20"/>
    </w:rPr>
  </w:style>
  <w:style w:type="character" w:customStyle="1" w:styleId="style4098">
    <w:name w:val="Footnote Text Char"/>
    <w:next w:val="style4098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099"/>
    <w:uiPriority w:val="99"/>
    <w:pPr/>
    <w:rPr>
      <w:sz w:val="20"/>
      <w:szCs w:val="20"/>
    </w:rPr>
  </w:style>
  <w:style w:type="character" w:customStyle="1" w:styleId="style4099">
    <w:name w:val="Endnote Text Char"/>
    <w:next w:val="style4099"/>
    <w:link w:val="style43"/>
    <w:uiPriority w:val="99"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257</Words>
  <Pages>2</Pages>
  <Characters>1681</Characters>
  <Application>WPS Office</Application>
  <DocSecurity>0</DocSecurity>
  <Paragraphs>44</Paragraphs>
  <ScaleCrop>false</ScaleCrop>
  <LinksUpToDate>false</LinksUpToDate>
  <CharactersWithSpaces>1911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2026-09-19T13:12:56Z</dcterms:created>
  <dc:creator>Un-named</dc:creator>
  <lastModifiedBy>RMX3710</lastModifiedBy>
  <dcterms:modified xsi:type="dcterms:W3CDTF">2026-09-19T13:12:56Z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388a9a60e2eb4d4e85b2b38ea43b5d17_23</vt:lpwstr>
  </property>
</Properties>
</file>