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 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d-flex justify-content-between align-items-center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 card-title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Banners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right mt-5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 table-striped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height: 2rem; width: 3rem;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img-xs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badge rounded-pill alert-success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badge rounded-pill alert-danger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No 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icon material-icons md-delete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 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justify-content-center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col-md-6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mt-3 mr-200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Banner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&lt;%- include("../../views/partials/admin/footer") %&gt;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