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C32C" w14:textId="0E7AF052" w:rsidR="00FF4DFA" w:rsidRPr="007220A2" w:rsidRDefault="00FF4DFA" w:rsidP="00016EF8">
      <w:pPr>
        <w:pStyle w:val="Heading1"/>
      </w:pPr>
      <w:r>
        <w:t>Template for course descriptions</w:t>
      </w:r>
      <w:r w:rsidR="00A94FD2">
        <w:t xml:space="preserve"> (BA elective courses)</w:t>
      </w:r>
      <w:r>
        <w:t xml:space="preserve"> at the Department of Sociology </w:t>
      </w:r>
    </w:p>
    <w:p w14:paraId="600E241B" w14:textId="77777777" w:rsidR="003E7571" w:rsidRPr="007220A2" w:rsidRDefault="003E7571" w:rsidP="00C36431">
      <w:pPr>
        <w:rPr>
          <w:rFonts w:asciiTheme="minorHAnsi" w:hAnsiTheme="minorHAnsi"/>
          <w:b/>
          <w:bCs/>
          <w:color w:val="000000"/>
          <w:sz w:val="20"/>
          <w:szCs w:val="20"/>
        </w:rPr>
      </w:pPr>
    </w:p>
    <w:p w14:paraId="198C17B2" w14:textId="3BD84164" w:rsidR="00D56CB0" w:rsidRPr="00D56CB0" w:rsidRDefault="00D56CB0" w:rsidP="00D56CB0">
      <w:pPr>
        <w:rPr>
          <w:rFonts w:ascii="Calibri" w:hAnsi="Calibri"/>
          <w:bCs/>
          <w:color w:val="000000"/>
        </w:rPr>
      </w:pPr>
      <w:r w:rsidRPr="00D56CB0">
        <w:rPr>
          <w:rFonts w:ascii="Calibri" w:hAnsi="Calibri"/>
          <w:color w:val="000000"/>
        </w:rPr>
        <w:t xml:space="preserve">To be completed by the lecturer and sent to </w:t>
      </w:r>
      <w:hyperlink r:id="rId8" w:history="1">
        <w:r w:rsidR="00035EBC" w:rsidRPr="002550E3">
          <w:rPr>
            <w:rStyle w:val="Hyperlink"/>
            <w:rFonts w:ascii="Calibri" w:hAnsi="Calibri"/>
          </w:rPr>
          <w:t>soc-studieadm@soc.ku.dk</w:t>
        </w:r>
      </w:hyperlink>
      <w:r w:rsidRPr="00D56CB0">
        <w:rPr>
          <w:rFonts w:ascii="Calibri" w:hAnsi="Calibri"/>
          <w:color w:val="000000"/>
        </w:rPr>
        <w:t xml:space="preserve"> and </w:t>
      </w:r>
      <w:hyperlink r:id="rId9" w:history="1">
        <w:r w:rsidR="00035EBC" w:rsidRPr="002550E3">
          <w:rPr>
            <w:rStyle w:val="Hyperlink"/>
            <w:rFonts w:ascii="Calibri" w:hAnsi="Calibri"/>
          </w:rPr>
          <w:t>jd@soc.ku.dk</w:t>
        </w:r>
      </w:hyperlink>
      <w:r w:rsidRPr="00D56CB0">
        <w:rPr>
          <w:rStyle w:val="Hyperlink"/>
          <w:rFonts w:ascii="Calibri" w:hAnsi="Calibri"/>
        </w:rPr>
        <w:t>.</w:t>
      </w:r>
      <w:r w:rsidR="00035EBC">
        <w:rPr>
          <w:rStyle w:val="Hyperlink"/>
          <w:rFonts w:ascii="Calibri" w:hAnsi="Calibri"/>
          <w:b/>
          <w:u w:val="none"/>
        </w:rPr>
        <w:t xml:space="preserve"> </w:t>
      </w:r>
      <w:r w:rsidRPr="00D56CB0">
        <w:rPr>
          <w:rFonts w:ascii="Calibri" w:hAnsi="Calibri"/>
          <w:color w:val="000000"/>
        </w:rPr>
        <w:t>See the bottom of the document for further guidance on each point.</w:t>
      </w:r>
    </w:p>
    <w:p w14:paraId="2E75D31E" w14:textId="77777777" w:rsidR="005377C2" w:rsidRDefault="005377C2" w:rsidP="00C36431">
      <w:pPr>
        <w:rPr>
          <w:rFonts w:asciiTheme="minorHAnsi" w:hAnsiTheme="minorHAnsi"/>
          <w:bCs/>
          <w:color w:val="000000"/>
        </w:rPr>
      </w:pPr>
    </w:p>
    <w:p w14:paraId="7930FC5D" w14:textId="77777777" w:rsidR="005377C2" w:rsidRPr="00D56CB0" w:rsidRDefault="007548C3" w:rsidP="00C36431">
      <w:pPr>
        <w:rPr>
          <w:rFonts w:asciiTheme="minorHAnsi" w:hAnsiTheme="minorHAnsi"/>
          <w:bCs/>
          <w:color w:val="000000"/>
          <w:u w:val="single"/>
        </w:rPr>
      </w:pPr>
      <w:r w:rsidRPr="00D56CB0">
        <w:rPr>
          <w:rFonts w:asciiTheme="minorHAnsi" w:hAnsiTheme="minorHAnsi"/>
          <w:color w:val="000000"/>
          <w:u w:val="single"/>
        </w:rPr>
        <w:t>Contents:</w:t>
      </w:r>
    </w:p>
    <w:p w14:paraId="674E6D26" w14:textId="77777777" w:rsidR="007548C3" w:rsidRPr="00D56CB0" w:rsidRDefault="007548C3" w:rsidP="00C36431">
      <w:pPr>
        <w:rPr>
          <w:rFonts w:asciiTheme="minorHAnsi" w:hAnsiTheme="minorHAnsi"/>
          <w:b/>
          <w:bCs/>
          <w:color w:val="000000"/>
        </w:rPr>
      </w:pPr>
      <w:r>
        <w:rPr>
          <w:rFonts w:asciiTheme="minorHAnsi" w:hAnsiTheme="minorHAnsi"/>
          <w:color w:val="000000"/>
        </w:rPr>
        <w:t xml:space="preserve">Course </w:t>
      </w:r>
      <w:r w:rsidRPr="00D56CB0">
        <w:rPr>
          <w:rFonts w:asciiTheme="minorHAnsi" w:hAnsiTheme="minorHAnsi"/>
          <w:color w:val="000000"/>
        </w:rPr>
        <w:t>description</w:t>
      </w:r>
      <w:r w:rsidRPr="00D56CB0">
        <w:rPr>
          <w:rFonts w:asciiTheme="minorHAnsi" w:hAnsiTheme="minorHAnsi"/>
          <w:b/>
          <w:color w:val="000000"/>
        </w:rPr>
        <w:t xml:space="preserve"> (must be completed)</w:t>
      </w:r>
    </w:p>
    <w:p w14:paraId="46BE4443" w14:textId="77777777" w:rsidR="00D56CB0" w:rsidRPr="00D56CB0" w:rsidRDefault="00D56CB0" w:rsidP="00D56CB0">
      <w:pPr>
        <w:rPr>
          <w:rFonts w:ascii="Calibri" w:hAnsi="Calibri"/>
          <w:bCs/>
          <w:color w:val="000000"/>
        </w:rPr>
      </w:pPr>
      <w:r w:rsidRPr="00D56CB0">
        <w:rPr>
          <w:rFonts w:ascii="Calibri" w:hAnsi="Calibri"/>
          <w:color w:val="000000"/>
        </w:rPr>
        <w:t>Instructions for course description</w:t>
      </w:r>
    </w:p>
    <w:p w14:paraId="0C4DA90B" w14:textId="77777777" w:rsidR="007548C3" w:rsidRDefault="007548C3" w:rsidP="00C36431">
      <w:pPr>
        <w:rPr>
          <w:rFonts w:asciiTheme="minorHAnsi" w:hAnsiTheme="minorHAnsi"/>
          <w:bCs/>
          <w:color w:val="000000"/>
        </w:rPr>
      </w:pPr>
      <w:r>
        <w:rPr>
          <w:rFonts w:asciiTheme="minorHAnsi" w:hAnsiTheme="minorHAnsi"/>
          <w:color w:val="000000"/>
        </w:rPr>
        <w:t xml:space="preserve">Workload </w:t>
      </w:r>
      <w:r w:rsidRPr="00D56CB0">
        <w:rPr>
          <w:rFonts w:asciiTheme="minorHAnsi" w:hAnsiTheme="minorHAnsi"/>
          <w:b/>
          <w:color w:val="000000"/>
        </w:rPr>
        <w:t>(must be completed)</w:t>
      </w:r>
    </w:p>
    <w:p w14:paraId="1A5AB149" w14:textId="77777777" w:rsidR="00016EF8" w:rsidRDefault="00016EF8" w:rsidP="00C36431">
      <w:pPr>
        <w:rPr>
          <w:rFonts w:asciiTheme="minorHAnsi" w:hAnsiTheme="minorHAnsi"/>
          <w:bCs/>
          <w:color w:val="000000"/>
        </w:rPr>
      </w:pPr>
    </w:p>
    <w:p w14:paraId="24501064" w14:textId="77777777" w:rsidR="007F0160" w:rsidRDefault="00016EF8" w:rsidP="00016EF8">
      <w:pPr>
        <w:pStyle w:val="Heading1"/>
        <w:rPr>
          <w:rFonts w:asciiTheme="minorHAnsi" w:hAnsiTheme="minorHAnsi"/>
          <w:b w:val="0"/>
          <w:bCs w:val="0"/>
          <w:color w:val="000000"/>
          <w:sz w:val="20"/>
          <w:szCs w:val="20"/>
        </w:rPr>
      </w:pPr>
      <w:r>
        <w:t>Course description:</w:t>
      </w:r>
    </w:p>
    <w:p w14:paraId="2E91A21F" w14:textId="77777777" w:rsidR="005377C2" w:rsidRPr="007220A2" w:rsidRDefault="005377C2" w:rsidP="00C36431">
      <w:pPr>
        <w:rPr>
          <w:rFonts w:asciiTheme="minorHAnsi" w:hAnsiTheme="minorHAnsi"/>
          <w:b/>
          <w:bCs/>
          <w:color w:val="000000"/>
          <w:sz w:val="20"/>
          <w:szCs w:val="20"/>
        </w:rPr>
      </w:pPr>
    </w:p>
    <w:p w14:paraId="24055847" w14:textId="77777777" w:rsidR="004102FB" w:rsidRPr="007220A2" w:rsidRDefault="004102FB" w:rsidP="00C36431">
      <w:pPr>
        <w:rPr>
          <w:rFonts w:asciiTheme="minorHAnsi" w:hAnsiTheme="minorHAnsi"/>
          <w:b/>
          <w:bCs/>
          <w:color w:val="000000"/>
          <w:sz w:val="20"/>
          <w:szCs w:val="20"/>
        </w:rPr>
      </w:pPr>
    </w:p>
    <w:tbl>
      <w:tblPr>
        <w:tblW w:w="10348" w:type="dxa"/>
        <w:tblInd w:w="-102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686"/>
        <w:gridCol w:w="6662"/>
      </w:tblGrid>
      <w:tr w:rsidR="00E711F0" w:rsidRPr="007220A2" w14:paraId="0D927DE4" w14:textId="77777777" w:rsidTr="00C36431">
        <w:tc>
          <w:tcPr>
            <w:tcW w:w="3686" w:type="dxa"/>
            <w:shd w:val="clear" w:color="auto" w:fill="auto"/>
          </w:tcPr>
          <w:p w14:paraId="7C186D89" w14:textId="77777777" w:rsidR="00E711F0" w:rsidRPr="007220A2" w:rsidRDefault="00E711F0" w:rsidP="00E711F0">
            <w:pPr>
              <w:pStyle w:val="ListParagraph"/>
              <w:ind w:left="0"/>
              <w:rPr>
                <w:rFonts w:asciiTheme="minorHAnsi" w:hAnsiTheme="minorHAnsi"/>
                <w:b/>
                <w:color w:val="000000"/>
              </w:rPr>
            </w:pPr>
            <w:r>
              <w:rPr>
                <w:rFonts w:asciiTheme="minorHAnsi" w:hAnsiTheme="minorHAnsi"/>
                <w:b/>
                <w:color w:val="000000"/>
              </w:rPr>
              <w:t>1. Contact information:</w:t>
            </w:r>
          </w:p>
          <w:p w14:paraId="502F277D" w14:textId="77777777" w:rsidR="00E711F0" w:rsidRPr="003F3A40" w:rsidRDefault="00E711F0" w:rsidP="00E711F0">
            <w:pPr>
              <w:rPr>
                <w:rFonts w:asciiTheme="minorHAnsi" w:hAnsiTheme="minorHAnsi"/>
                <w:i/>
                <w:color w:val="000000"/>
                <w:sz w:val="20"/>
              </w:rPr>
            </w:pPr>
            <w:r>
              <w:rPr>
                <w:rFonts w:asciiTheme="minorHAnsi" w:hAnsiTheme="minorHAnsi"/>
                <w:i/>
                <w:color w:val="000000"/>
                <w:sz w:val="20"/>
              </w:rPr>
              <w:t>Name, email address, phone numbers etc.</w:t>
            </w:r>
          </w:p>
        </w:tc>
        <w:tc>
          <w:tcPr>
            <w:tcW w:w="6662" w:type="dxa"/>
            <w:shd w:val="clear" w:color="auto" w:fill="auto"/>
          </w:tcPr>
          <w:p w14:paraId="3C0AD707" w14:textId="34FA2E1E" w:rsidR="00E711F0" w:rsidRDefault="00E711F0" w:rsidP="00E711F0"/>
          <w:p w14:paraId="06E8019C" w14:textId="0015CDCB" w:rsidR="00E711F0" w:rsidRPr="007220A2" w:rsidRDefault="00ED137E" w:rsidP="00E711F0">
            <w:pPr>
              <w:rPr>
                <w:rFonts w:asciiTheme="minorHAnsi" w:hAnsiTheme="minorHAnsi"/>
                <w:bCs/>
                <w:color w:val="000000"/>
                <w:sz w:val="28"/>
                <w:szCs w:val="16"/>
              </w:rPr>
            </w:pPr>
            <w:r>
              <w:rPr>
                <w:rFonts w:asciiTheme="minorHAnsi" w:hAnsiTheme="minorHAnsi"/>
                <w:bCs/>
                <w:color w:val="000000"/>
                <w:sz w:val="28"/>
                <w:szCs w:val="16"/>
              </w:rPr>
              <w:t>Merlin Schaeffer, mesc@soc.ku.dk</w:t>
            </w:r>
          </w:p>
        </w:tc>
      </w:tr>
      <w:tr w:rsidR="00E711F0" w:rsidRPr="007220A2" w14:paraId="4EF7FD9A" w14:textId="77777777" w:rsidTr="00C36431">
        <w:tc>
          <w:tcPr>
            <w:tcW w:w="3686" w:type="dxa"/>
            <w:shd w:val="clear" w:color="auto" w:fill="auto"/>
          </w:tcPr>
          <w:p w14:paraId="47F43A7E" w14:textId="77777777" w:rsidR="00E711F0" w:rsidRPr="007220A2" w:rsidRDefault="00E711F0" w:rsidP="00E711F0">
            <w:pPr>
              <w:pStyle w:val="ListParagraph"/>
              <w:ind w:left="0"/>
              <w:rPr>
                <w:rFonts w:asciiTheme="minorHAnsi" w:hAnsiTheme="minorHAnsi"/>
                <w:b/>
                <w:color w:val="000000"/>
              </w:rPr>
            </w:pPr>
            <w:r>
              <w:rPr>
                <w:rFonts w:asciiTheme="minorHAnsi" w:hAnsiTheme="minorHAnsi"/>
                <w:b/>
                <w:color w:val="000000"/>
              </w:rPr>
              <w:t>2. Course title</w:t>
            </w:r>
          </w:p>
          <w:p w14:paraId="7F74C31E" w14:textId="30EF8BD2" w:rsidR="00E711F0" w:rsidRPr="007220A2" w:rsidRDefault="00527338" w:rsidP="00E711F0">
            <w:pPr>
              <w:pStyle w:val="ListParagraph"/>
              <w:ind w:left="0"/>
              <w:rPr>
                <w:rFonts w:asciiTheme="minorHAnsi" w:hAnsiTheme="minorHAnsi"/>
                <w:i/>
                <w:color w:val="000000"/>
                <w:sz w:val="20"/>
                <w:szCs w:val="20"/>
              </w:rPr>
            </w:pPr>
            <w:r>
              <w:rPr>
                <w:rFonts w:asciiTheme="minorHAnsi" w:hAnsiTheme="minorHAnsi"/>
                <w:i/>
                <w:color w:val="000000"/>
                <w:sz w:val="20"/>
              </w:rPr>
              <w:t xml:space="preserve">All BA electives are to be </w:t>
            </w:r>
            <w:r w:rsidR="006579E2">
              <w:rPr>
                <w:rFonts w:asciiTheme="minorHAnsi" w:hAnsiTheme="minorHAnsi"/>
                <w:i/>
                <w:color w:val="000000"/>
                <w:sz w:val="20"/>
              </w:rPr>
              <w:t>offered</w:t>
            </w:r>
            <w:r>
              <w:rPr>
                <w:rFonts w:asciiTheme="minorHAnsi" w:hAnsiTheme="minorHAnsi"/>
                <w:i/>
                <w:color w:val="000000"/>
                <w:sz w:val="20"/>
              </w:rPr>
              <w:t xml:space="preserve"> in English.</w:t>
            </w:r>
            <w:r w:rsidR="00E711F0">
              <w:rPr>
                <w:rFonts w:asciiTheme="minorHAnsi" w:hAnsiTheme="minorHAnsi"/>
                <w:i/>
                <w:color w:val="000000"/>
                <w:sz w:val="20"/>
              </w:rPr>
              <w:t xml:space="preserve"> If the title is English, no Danish title is required. </w:t>
            </w:r>
          </w:p>
        </w:tc>
        <w:tc>
          <w:tcPr>
            <w:tcW w:w="6662" w:type="dxa"/>
            <w:shd w:val="clear" w:color="auto" w:fill="auto"/>
          </w:tcPr>
          <w:p w14:paraId="3D6E63D0" w14:textId="3A5B75E4" w:rsidR="00E711F0" w:rsidRPr="007220A2" w:rsidRDefault="00ED137E" w:rsidP="00E711F0">
            <w:pPr>
              <w:rPr>
                <w:rFonts w:asciiTheme="minorHAnsi" w:hAnsiTheme="minorHAnsi"/>
                <w:color w:val="000000"/>
              </w:rPr>
            </w:pPr>
            <w:r>
              <w:rPr>
                <w:rFonts w:asciiTheme="minorHAnsi" w:hAnsiTheme="minorHAnsi"/>
                <w:color w:val="000000"/>
              </w:rPr>
              <w:t>Advanced Quantitative Methods</w:t>
            </w:r>
          </w:p>
        </w:tc>
      </w:tr>
      <w:tr w:rsidR="00E711F0" w:rsidRPr="007220A2" w14:paraId="164D262F" w14:textId="77777777" w:rsidTr="00C36431">
        <w:tc>
          <w:tcPr>
            <w:tcW w:w="3686" w:type="dxa"/>
            <w:shd w:val="clear" w:color="auto" w:fill="auto"/>
          </w:tcPr>
          <w:p w14:paraId="1AC8CB06" w14:textId="77777777" w:rsidR="00E711F0" w:rsidRPr="007220A2" w:rsidRDefault="00E711F0" w:rsidP="00E711F0">
            <w:pPr>
              <w:rPr>
                <w:rFonts w:asciiTheme="minorHAnsi" w:hAnsiTheme="minorHAnsi"/>
                <w:b/>
                <w:bCs/>
                <w:color w:val="000000"/>
              </w:rPr>
            </w:pPr>
            <w:r>
              <w:rPr>
                <w:rFonts w:asciiTheme="minorHAnsi" w:hAnsiTheme="minorHAnsi"/>
                <w:b/>
                <w:color w:val="000000"/>
              </w:rPr>
              <w:t>3. Semester(s)</w:t>
            </w:r>
          </w:p>
          <w:p w14:paraId="242162FF" w14:textId="6FDEF340" w:rsidR="00E711F0" w:rsidRPr="007220A2" w:rsidRDefault="00E711F0" w:rsidP="00E711F0">
            <w:pPr>
              <w:rPr>
                <w:rFonts w:asciiTheme="minorHAnsi" w:hAnsiTheme="minorHAnsi"/>
                <w:bCs/>
                <w:i/>
                <w:color w:val="000000"/>
                <w:sz w:val="20"/>
                <w:szCs w:val="20"/>
              </w:rPr>
            </w:pPr>
            <w:r>
              <w:rPr>
                <w:rFonts w:asciiTheme="minorHAnsi" w:hAnsiTheme="minorHAnsi"/>
                <w:i/>
                <w:color w:val="000000"/>
                <w:sz w:val="20"/>
              </w:rPr>
              <w:t>Autumn 20</w:t>
            </w:r>
            <w:r w:rsidR="00035EBC">
              <w:rPr>
                <w:rFonts w:asciiTheme="minorHAnsi" w:hAnsiTheme="minorHAnsi"/>
                <w:i/>
                <w:color w:val="000000"/>
                <w:sz w:val="20"/>
              </w:rPr>
              <w:t>2</w:t>
            </w:r>
            <w:r w:rsidR="00A94FD2">
              <w:rPr>
                <w:rFonts w:asciiTheme="minorHAnsi" w:hAnsiTheme="minorHAnsi"/>
                <w:i/>
                <w:color w:val="000000"/>
                <w:sz w:val="20"/>
              </w:rPr>
              <w:t>2</w:t>
            </w:r>
            <w:r>
              <w:rPr>
                <w:rFonts w:asciiTheme="minorHAnsi" w:hAnsiTheme="minorHAnsi"/>
                <w:i/>
                <w:color w:val="000000"/>
                <w:sz w:val="20"/>
              </w:rPr>
              <w:t xml:space="preserve"> = E</w:t>
            </w:r>
            <w:r w:rsidR="00035EBC">
              <w:rPr>
                <w:rFonts w:asciiTheme="minorHAnsi" w:hAnsiTheme="minorHAnsi"/>
                <w:i/>
                <w:color w:val="000000"/>
                <w:sz w:val="20"/>
              </w:rPr>
              <w:t>2</w:t>
            </w:r>
            <w:r w:rsidR="00A94FD2">
              <w:rPr>
                <w:rFonts w:asciiTheme="minorHAnsi" w:hAnsiTheme="minorHAnsi"/>
                <w:i/>
                <w:color w:val="000000"/>
                <w:sz w:val="20"/>
              </w:rPr>
              <w:t>2</w:t>
            </w:r>
          </w:p>
          <w:p w14:paraId="2FDFA4DC" w14:textId="55266666" w:rsidR="00E711F0" w:rsidRPr="007220A2" w:rsidRDefault="00E711F0" w:rsidP="00E711F0">
            <w:pPr>
              <w:rPr>
                <w:rFonts w:asciiTheme="minorHAnsi" w:hAnsiTheme="minorHAnsi"/>
                <w:bCs/>
                <w:i/>
                <w:color w:val="000000"/>
                <w:sz w:val="20"/>
                <w:szCs w:val="20"/>
              </w:rPr>
            </w:pPr>
            <w:r>
              <w:rPr>
                <w:rFonts w:asciiTheme="minorHAnsi" w:hAnsiTheme="minorHAnsi"/>
                <w:i/>
                <w:color w:val="000000"/>
                <w:sz w:val="20"/>
              </w:rPr>
              <w:t>Spring 20</w:t>
            </w:r>
            <w:r w:rsidR="00035EBC">
              <w:rPr>
                <w:rFonts w:asciiTheme="minorHAnsi" w:hAnsiTheme="minorHAnsi"/>
                <w:i/>
                <w:color w:val="000000"/>
                <w:sz w:val="20"/>
              </w:rPr>
              <w:t>2</w:t>
            </w:r>
            <w:r w:rsidR="00A94FD2">
              <w:rPr>
                <w:rFonts w:asciiTheme="minorHAnsi" w:hAnsiTheme="minorHAnsi"/>
                <w:i/>
                <w:color w:val="000000"/>
                <w:sz w:val="20"/>
              </w:rPr>
              <w:t>3</w:t>
            </w:r>
            <w:r>
              <w:rPr>
                <w:rFonts w:asciiTheme="minorHAnsi" w:hAnsiTheme="minorHAnsi"/>
                <w:i/>
                <w:color w:val="000000"/>
                <w:sz w:val="20"/>
              </w:rPr>
              <w:t xml:space="preserve"> = F2</w:t>
            </w:r>
            <w:r w:rsidR="00A94FD2">
              <w:rPr>
                <w:rFonts w:asciiTheme="minorHAnsi" w:hAnsiTheme="minorHAnsi"/>
                <w:i/>
                <w:color w:val="000000"/>
                <w:sz w:val="20"/>
              </w:rPr>
              <w:t>3</w:t>
            </w:r>
          </w:p>
          <w:p w14:paraId="31C445B1" w14:textId="5EEF5689" w:rsidR="00E711F0" w:rsidRPr="007220A2" w:rsidRDefault="00E711F0" w:rsidP="003E4324">
            <w:pPr>
              <w:rPr>
                <w:rFonts w:asciiTheme="minorHAnsi" w:hAnsiTheme="minorHAnsi"/>
                <w:b/>
                <w:bCs/>
                <w:i/>
                <w:color w:val="000000"/>
                <w:sz w:val="20"/>
                <w:szCs w:val="20"/>
              </w:rPr>
            </w:pPr>
            <w:r>
              <w:rPr>
                <w:rFonts w:asciiTheme="minorHAnsi" w:hAnsiTheme="minorHAnsi"/>
                <w:i/>
                <w:color w:val="000000"/>
                <w:sz w:val="20"/>
              </w:rPr>
              <w:t>Summer 202</w:t>
            </w:r>
            <w:r w:rsidR="00A94FD2">
              <w:rPr>
                <w:rFonts w:asciiTheme="minorHAnsi" w:hAnsiTheme="minorHAnsi"/>
                <w:i/>
                <w:color w:val="000000"/>
                <w:sz w:val="20"/>
              </w:rPr>
              <w:t>3</w:t>
            </w:r>
            <w:r>
              <w:rPr>
                <w:rFonts w:asciiTheme="minorHAnsi" w:hAnsiTheme="minorHAnsi"/>
                <w:i/>
                <w:color w:val="000000"/>
                <w:sz w:val="20"/>
              </w:rPr>
              <w:t xml:space="preserve"> = S2</w:t>
            </w:r>
            <w:r w:rsidR="00A94FD2">
              <w:rPr>
                <w:rFonts w:asciiTheme="minorHAnsi" w:hAnsiTheme="minorHAnsi"/>
                <w:i/>
                <w:color w:val="000000"/>
                <w:sz w:val="20"/>
              </w:rPr>
              <w:t>3</w:t>
            </w:r>
          </w:p>
        </w:tc>
        <w:tc>
          <w:tcPr>
            <w:tcW w:w="6662" w:type="dxa"/>
            <w:shd w:val="clear" w:color="auto" w:fill="auto"/>
          </w:tcPr>
          <w:p w14:paraId="51B272DD" w14:textId="77777777" w:rsidR="00E711F0" w:rsidRDefault="00E711F0" w:rsidP="00E711F0">
            <w:pPr>
              <w:rPr>
                <w:rFonts w:asciiTheme="minorHAnsi" w:hAnsiTheme="minorHAnsi"/>
                <w:b/>
                <w:bCs/>
                <w:color w:val="000000"/>
              </w:rPr>
            </w:pPr>
          </w:p>
          <w:p w14:paraId="45ED60C7" w14:textId="3FC320F2" w:rsidR="00E711F0" w:rsidRPr="000401CE" w:rsidRDefault="005C3E41" w:rsidP="00E711F0">
            <w:pPr>
              <w:rPr>
                <w:rFonts w:ascii="Calibri" w:hAnsi="Calibri"/>
                <w:bCs/>
                <w:i/>
                <w:color w:val="000000"/>
                <w:sz w:val="22"/>
                <w:szCs w:val="22"/>
              </w:rPr>
            </w:pPr>
            <w:r>
              <w:rPr>
                <w:rFonts w:ascii="Calibri" w:hAnsi="Calibri"/>
                <w:bCs/>
                <w:i/>
                <w:color w:val="000000"/>
                <w:sz w:val="22"/>
                <w:szCs w:val="22"/>
              </w:rPr>
              <w:t>X</w:t>
            </w:r>
            <w:r w:rsidR="00E711F0">
              <w:rPr>
                <w:rFonts w:ascii="Calibri" w:hAnsi="Calibri"/>
                <w:i/>
                <w:color w:val="000000"/>
                <w:sz w:val="22"/>
              </w:rPr>
              <w:t xml:space="preserve"> Autumn 20</w:t>
            </w:r>
            <w:r w:rsidR="00035EBC">
              <w:rPr>
                <w:rFonts w:ascii="Calibri" w:hAnsi="Calibri"/>
                <w:i/>
                <w:color w:val="000000"/>
                <w:sz w:val="22"/>
              </w:rPr>
              <w:t>2</w:t>
            </w:r>
            <w:r w:rsidR="00A94FD2">
              <w:rPr>
                <w:rFonts w:ascii="Calibri" w:hAnsi="Calibri"/>
                <w:i/>
                <w:color w:val="000000"/>
                <w:sz w:val="22"/>
              </w:rPr>
              <w:t>2</w:t>
            </w:r>
            <w:r w:rsidR="00E711F0">
              <w:rPr>
                <w:rFonts w:ascii="Calibri" w:hAnsi="Calibri"/>
                <w:i/>
                <w:color w:val="000000"/>
                <w:sz w:val="22"/>
              </w:rPr>
              <w:t xml:space="preserve"> = E</w:t>
            </w:r>
            <w:r w:rsidR="00035EBC">
              <w:rPr>
                <w:rFonts w:ascii="Calibri" w:hAnsi="Calibri"/>
                <w:i/>
                <w:color w:val="000000"/>
                <w:sz w:val="22"/>
              </w:rPr>
              <w:t>2</w:t>
            </w:r>
            <w:r w:rsidR="00A94FD2">
              <w:rPr>
                <w:rFonts w:ascii="Calibri" w:hAnsi="Calibri"/>
                <w:i/>
                <w:color w:val="000000"/>
                <w:sz w:val="22"/>
              </w:rPr>
              <w:t>2</w:t>
            </w:r>
          </w:p>
          <w:p w14:paraId="3EA679A0" w14:textId="2FB10402" w:rsidR="00E711F0" w:rsidRPr="000401CE" w:rsidRDefault="00055221" w:rsidP="00E711F0">
            <w:pPr>
              <w:rPr>
                <w:rFonts w:ascii="Calibri" w:hAnsi="Calibri"/>
                <w:bCs/>
                <w:i/>
                <w:color w:val="000000"/>
                <w:sz w:val="22"/>
                <w:szCs w:val="22"/>
              </w:rPr>
            </w:pPr>
            <w:r>
              <w:rPr>
                <w:rFonts w:ascii="Calibri" w:hAnsi="Calibri"/>
                <w:bCs/>
                <w:i/>
                <w:color w:val="000000"/>
                <w:sz w:val="22"/>
                <w:szCs w:val="22"/>
              </w:rPr>
              <w:fldChar w:fldCharType="begin">
                <w:ffData>
                  <w:name w:val="Kontrol2"/>
                  <w:enabled/>
                  <w:calcOnExit w:val="0"/>
                  <w:checkBox>
                    <w:sizeAuto/>
                    <w:default w:val="0"/>
                    <w:checked w:val="0"/>
                  </w:checkBox>
                </w:ffData>
              </w:fldChar>
            </w:r>
            <w:r>
              <w:rPr>
                <w:rFonts w:ascii="Calibri" w:hAnsi="Calibri"/>
                <w:bCs/>
                <w:i/>
                <w:color w:val="000000"/>
                <w:sz w:val="22"/>
                <w:szCs w:val="22"/>
              </w:rPr>
              <w:instrText xml:space="preserve"> FORMCHECKBOX </w:instrText>
            </w:r>
            <w:r w:rsidR="00F77D47">
              <w:rPr>
                <w:rFonts w:ascii="Calibri" w:hAnsi="Calibri"/>
                <w:bCs/>
                <w:i/>
                <w:color w:val="000000"/>
                <w:sz w:val="22"/>
                <w:szCs w:val="22"/>
              </w:rPr>
            </w:r>
            <w:r w:rsidR="00F77D47">
              <w:rPr>
                <w:rFonts w:ascii="Calibri" w:hAnsi="Calibri"/>
                <w:bCs/>
                <w:i/>
                <w:color w:val="000000"/>
                <w:sz w:val="22"/>
                <w:szCs w:val="22"/>
              </w:rPr>
              <w:fldChar w:fldCharType="separate"/>
            </w:r>
            <w:r>
              <w:rPr>
                <w:rFonts w:ascii="Calibri" w:hAnsi="Calibri"/>
                <w:bCs/>
                <w:i/>
                <w:color w:val="000000"/>
                <w:sz w:val="22"/>
                <w:szCs w:val="22"/>
              </w:rPr>
              <w:fldChar w:fldCharType="end"/>
            </w:r>
            <w:r w:rsidR="00E711F0">
              <w:rPr>
                <w:rFonts w:ascii="Calibri" w:hAnsi="Calibri"/>
                <w:i/>
                <w:color w:val="000000"/>
                <w:sz w:val="22"/>
              </w:rPr>
              <w:t xml:space="preserve"> Spring 202</w:t>
            </w:r>
            <w:r w:rsidR="00A94FD2">
              <w:rPr>
                <w:rFonts w:ascii="Calibri" w:hAnsi="Calibri"/>
                <w:i/>
                <w:color w:val="000000"/>
                <w:sz w:val="22"/>
              </w:rPr>
              <w:t>3</w:t>
            </w:r>
            <w:r w:rsidR="00E711F0">
              <w:rPr>
                <w:rFonts w:ascii="Calibri" w:hAnsi="Calibri"/>
                <w:i/>
                <w:color w:val="000000"/>
                <w:sz w:val="22"/>
              </w:rPr>
              <w:t xml:space="preserve"> = F2</w:t>
            </w:r>
            <w:r w:rsidR="00A94FD2">
              <w:rPr>
                <w:rFonts w:ascii="Calibri" w:hAnsi="Calibri"/>
                <w:i/>
                <w:color w:val="000000"/>
                <w:sz w:val="22"/>
              </w:rPr>
              <w:t>3</w:t>
            </w:r>
          </w:p>
          <w:p w14:paraId="1394C5F8" w14:textId="7DFC7B2F" w:rsidR="00E711F0" w:rsidRDefault="00E711F0" w:rsidP="00E711F0">
            <w:pPr>
              <w:rPr>
                <w:rFonts w:ascii="Calibri" w:hAnsi="Calibri"/>
                <w:i/>
                <w:color w:val="000000"/>
                <w:sz w:val="22"/>
              </w:rPr>
            </w:pPr>
            <w:r w:rsidRPr="000401CE">
              <w:rPr>
                <w:rFonts w:ascii="Calibri" w:hAnsi="Calibri"/>
                <w:bCs/>
                <w:i/>
                <w:color w:val="000000"/>
                <w:sz w:val="22"/>
                <w:szCs w:val="22"/>
              </w:rPr>
              <w:fldChar w:fldCharType="begin">
                <w:ffData>
                  <w:name w:val="Kontrol4"/>
                  <w:enabled/>
                  <w:calcOnExit w:val="0"/>
                  <w:checkBox>
                    <w:sizeAuto/>
                    <w:default w:val="0"/>
                  </w:checkBox>
                </w:ffData>
              </w:fldChar>
            </w:r>
            <w:bookmarkStart w:id="0" w:name="Kontrol4"/>
            <w:r w:rsidRPr="000401CE">
              <w:rPr>
                <w:rFonts w:ascii="Calibri" w:hAnsi="Calibri"/>
                <w:bCs/>
                <w:i/>
                <w:color w:val="000000"/>
                <w:sz w:val="22"/>
                <w:szCs w:val="22"/>
              </w:rPr>
              <w:instrText xml:space="preserve"> FORMCHECKBOX </w:instrText>
            </w:r>
            <w:r w:rsidR="00F77D47">
              <w:rPr>
                <w:rFonts w:ascii="Calibri" w:hAnsi="Calibri"/>
                <w:bCs/>
                <w:i/>
                <w:color w:val="000000"/>
                <w:sz w:val="22"/>
                <w:szCs w:val="22"/>
              </w:rPr>
            </w:r>
            <w:r w:rsidR="00F77D47">
              <w:rPr>
                <w:rFonts w:ascii="Calibri" w:hAnsi="Calibri"/>
                <w:bCs/>
                <w:i/>
                <w:color w:val="000000"/>
                <w:sz w:val="22"/>
                <w:szCs w:val="22"/>
              </w:rPr>
              <w:fldChar w:fldCharType="separate"/>
            </w:r>
            <w:r w:rsidRPr="000401CE">
              <w:rPr>
                <w:rFonts w:ascii="Calibri" w:hAnsi="Calibri"/>
                <w:bCs/>
                <w:i/>
                <w:color w:val="000000"/>
                <w:sz w:val="22"/>
                <w:szCs w:val="22"/>
              </w:rPr>
              <w:fldChar w:fldCharType="end"/>
            </w:r>
            <w:bookmarkEnd w:id="0"/>
            <w:r>
              <w:rPr>
                <w:rFonts w:ascii="Calibri" w:hAnsi="Calibri"/>
                <w:i/>
                <w:color w:val="000000"/>
                <w:sz w:val="22"/>
              </w:rPr>
              <w:t xml:space="preserve"> Summer 202</w:t>
            </w:r>
            <w:r w:rsidR="00A94FD2">
              <w:rPr>
                <w:rFonts w:ascii="Calibri" w:hAnsi="Calibri"/>
                <w:i/>
                <w:color w:val="000000"/>
                <w:sz w:val="22"/>
              </w:rPr>
              <w:t>3</w:t>
            </w:r>
            <w:r>
              <w:rPr>
                <w:rFonts w:ascii="Calibri" w:hAnsi="Calibri"/>
                <w:i/>
                <w:color w:val="000000"/>
                <w:sz w:val="22"/>
              </w:rPr>
              <w:t xml:space="preserve"> = S2</w:t>
            </w:r>
            <w:r w:rsidR="00A94FD2">
              <w:rPr>
                <w:rFonts w:ascii="Calibri" w:hAnsi="Calibri"/>
                <w:i/>
                <w:color w:val="000000"/>
                <w:sz w:val="22"/>
              </w:rPr>
              <w:t>3</w:t>
            </w:r>
          </w:p>
          <w:p w14:paraId="4D7B8293" w14:textId="77777777" w:rsidR="00E711F0" w:rsidRPr="007220A2" w:rsidRDefault="00E711F0" w:rsidP="00E711F0">
            <w:pPr>
              <w:rPr>
                <w:rFonts w:asciiTheme="minorHAnsi" w:hAnsiTheme="minorHAnsi"/>
                <w:b/>
                <w:bCs/>
                <w:color w:val="000000"/>
              </w:rPr>
            </w:pPr>
          </w:p>
        </w:tc>
      </w:tr>
      <w:tr w:rsidR="00E711F0" w:rsidRPr="007220A2" w14:paraId="6631F7E2" w14:textId="77777777" w:rsidTr="00C36431">
        <w:tc>
          <w:tcPr>
            <w:tcW w:w="3686" w:type="dxa"/>
            <w:shd w:val="clear" w:color="auto" w:fill="auto"/>
          </w:tcPr>
          <w:p w14:paraId="0D38142B" w14:textId="77777777" w:rsidR="00E711F0" w:rsidRPr="00A96FE9" w:rsidRDefault="00E711F0" w:rsidP="00E711F0">
            <w:pPr>
              <w:rPr>
                <w:rFonts w:ascii="Calibri" w:hAnsi="Calibri"/>
                <w:b/>
                <w:bCs/>
                <w:color w:val="000000"/>
              </w:rPr>
            </w:pPr>
            <w:r>
              <w:rPr>
                <w:rFonts w:ascii="Calibri" w:hAnsi="Calibri"/>
                <w:b/>
                <w:color w:val="000000"/>
              </w:rPr>
              <w:t>5</w:t>
            </w:r>
            <w:r w:rsidRPr="00A96FE9">
              <w:rPr>
                <w:rFonts w:ascii="Calibri" w:hAnsi="Calibri"/>
                <w:b/>
                <w:color w:val="000000"/>
              </w:rPr>
              <w:t>. Number of ECTS credits</w:t>
            </w:r>
          </w:p>
          <w:p w14:paraId="3B6A5DA2" w14:textId="00D62DA0" w:rsidR="00E711F0" w:rsidRPr="00A96FE9" w:rsidRDefault="00E711F0" w:rsidP="00E711F0">
            <w:pPr>
              <w:rPr>
                <w:rFonts w:ascii="Calibri" w:hAnsi="Calibri" w:cs="Arial"/>
                <w:bCs/>
                <w:i/>
                <w:color w:val="000000"/>
                <w:sz w:val="20"/>
                <w:szCs w:val="20"/>
              </w:rPr>
            </w:pPr>
            <w:r w:rsidRPr="00A96FE9">
              <w:rPr>
                <w:rFonts w:ascii="Calibri" w:hAnsi="Calibri"/>
                <w:i/>
                <w:color w:val="000000"/>
                <w:sz w:val="20"/>
              </w:rPr>
              <w:t xml:space="preserve">- 7.5 </w:t>
            </w:r>
            <w:r>
              <w:rPr>
                <w:rFonts w:ascii="Calibri" w:hAnsi="Calibri"/>
                <w:i/>
                <w:color w:val="000000"/>
                <w:sz w:val="20"/>
              </w:rPr>
              <w:t>ECTS (BSc2016)</w:t>
            </w:r>
          </w:p>
          <w:p w14:paraId="7A96E98A" w14:textId="120BD588" w:rsidR="00E711F0" w:rsidRPr="007220A2" w:rsidRDefault="00E711F0" w:rsidP="00E711F0">
            <w:pPr>
              <w:rPr>
                <w:rFonts w:asciiTheme="minorHAnsi" w:hAnsiTheme="minorHAnsi"/>
                <w:bCs/>
                <w:color w:val="000000"/>
              </w:rPr>
            </w:pPr>
            <w:r w:rsidRPr="00A96FE9">
              <w:rPr>
                <w:rFonts w:ascii="Calibri" w:hAnsi="Calibri"/>
                <w:i/>
                <w:color w:val="000000"/>
                <w:sz w:val="20"/>
              </w:rPr>
              <w:t xml:space="preserve">- 15 ECTS </w:t>
            </w:r>
            <w:r>
              <w:rPr>
                <w:rFonts w:ascii="Calibri" w:hAnsi="Calibri"/>
                <w:i/>
                <w:color w:val="000000"/>
                <w:sz w:val="20"/>
              </w:rPr>
              <w:t>(BSc2016)</w:t>
            </w:r>
          </w:p>
        </w:tc>
        <w:tc>
          <w:tcPr>
            <w:tcW w:w="6662" w:type="dxa"/>
            <w:shd w:val="clear" w:color="auto" w:fill="auto"/>
          </w:tcPr>
          <w:p w14:paraId="0A8A3D3C" w14:textId="77777777" w:rsidR="00E711F0" w:rsidRDefault="00E711F0" w:rsidP="00E711F0">
            <w:pPr>
              <w:rPr>
                <w:rFonts w:ascii="Calibri" w:hAnsi="Calibri"/>
                <w:i/>
                <w:color w:val="000000"/>
                <w:sz w:val="22"/>
              </w:rPr>
            </w:pPr>
          </w:p>
          <w:p w14:paraId="03FC73A8" w14:textId="43A7F7DB" w:rsidR="00E711F0" w:rsidRPr="000401CE" w:rsidRDefault="005C3E41" w:rsidP="00E711F0">
            <w:pPr>
              <w:rPr>
                <w:rFonts w:ascii="Calibri" w:hAnsi="Calibri"/>
                <w:bCs/>
                <w:i/>
                <w:color w:val="000000"/>
                <w:sz w:val="22"/>
                <w:szCs w:val="22"/>
                <w:lang w:val="en-US"/>
              </w:rPr>
            </w:pPr>
            <w:r>
              <w:rPr>
                <w:rFonts w:ascii="Calibri" w:hAnsi="Calibri"/>
                <w:bCs/>
                <w:i/>
                <w:color w:val="000000"/>
                <w:sz w:val="22"/>
                <w:szCs w:val="22"/>
              </w:rPr>
              <w:t>X</w:t>
            </w:r>
            <w:r w:rsidR="00E711F0">
              <w:rPr>
                <w:rFonts w:ascii="Calibri" w:hAnsi="Calibri"/>
                <w:bCs/>
                <w:i/>
                <w:color w:val="000000"/>
                <w:sz w:val="22"/>
                <w:szCs w:val="22"/>
                <w:lang w:val="en-US"/>
              </w:rPr>
              <w:t xml:space="preserve"> 7,5 ECTS </w:t>
            </w:r>
          </w:p>
          <w:p w14:paraId="1C683E7D" w14:textId="554F47AC" w:rsidR="00E711F0" w:rsidRPr="00A94FD2" w:rsidRDefault="00E711F0" w:rsidP="00E711F0">
            <w:pPr>
              <w:rPr>
                <w:rFonts w:ascii="Calibri" w:hAnsi="Calibri"/>
                <w:bCs/>
                <w:i/>
                <w:color w:val="000000"/>
                <w:sz w:val="22"/>
                <w:szCs w:val="22"/>
                <w:lang w:val="en-US"/>
              </w:rPr>
            </w:pPr>
            <w:r w:rsidRPr="000401CE">
              <w:rPr>
                <w:rFonts w:ascii="Calibri" w:hAnsi="Calibri"/>
                <w:bCs/>
                <w:i/>
                <w:color w:val="000000"/>
                <w:sz w:val="22"/>
                <w:szCs w:val="22"/>
              </w:rPr>
              <w:fldChar w:fldCharType="begin">
                <w:ffData>
                  <w:name w:val="Kontrol15"/>
                  <w:enabled/>
                  <w:calcOnExit w:val="0"/>
                  <w:checkBox>
                    <w:sizeAuto/>
                    <w:default w:val="0"/>
                  </w:checkBox>
                </w:ffData>
              </w:fldChar>
            </w:r>
            <w:bookmarkStart w:id="1" w:name="Kontrol15"/>
            <w:r w:rsidRPr="000401CE">
              <w:rPr>
                <w:rFonts w:ascii="Calibri" w:hAnsi="Calibri"/>
                <w:bCs/>
                <w:i/>
                <w:color w:val="000000"/>
                <w:sz w:val="22"/>
                <w:szCs w:val="22"/>
                <w:lang w:val="en-US"/>
              </w:rPr>
              <w:instrText xml:space="preserve"> FORMCHECKBOX </w:instrText>
            </w:r>
            <w:r w:rsidR="00F77D47">
              <w:rPr>
                <w:rFonts w:ascii="Calibri" w:hAnsi="Calibri"/>
                <w:bCs/>
                <w:i/>
                <w:color w:val="000000"/>
                <w:sz w:val="22"/>
                <w:szCs w:val="22"/>
              </w:rPr>
            </w:r>
            <w:r w:rsidR="00F77D47">
              <w:rPr>
                <w:rFonts w:ascii="Calibri" w:hAnsi="Calibri"/>
                <w:bCs/>
                <w:i/>
                <w:color w:val="000000"/>
                <w:sz w:val="22"/>
                <w:szCs w:val="22"/>
              </w:rPr>
              <w:fldChar w:fldCharType="separate"/>
            </w:r>
            <w:r w:rsidRPr="000401CE">
              <w:rPr>
                <w:rFonts w:ascii="Calibri" w:hAnsi="Calibri"/>
                <w:bCs/>
                <w:i/>
                <w:color w:val="000000"/>
                <w:sz w:val="22"/>
                <w:szCs w:val="22"/>
              </w:rPr>
              <w:fldChar w:fldCharType="end"/>
            </w:r>
            <w:bookmarkEnd w:id="1"/>
            <w:r>
              <w:rPr>
                <w:rFonts w:ascii="Calibri" w:hAnsi="Calibri"/>
                <w:bCs/>
                <w:i/>
                <w:color w:val="000000"/>
                <w:sz w:val="22"/>
                <w:szCs w:val="22"/>
                <w:lang w:val="en-US"/>
              </w:rPr>
              <w:t xml:space="preserve"> 15 ECTS </w:t>
            </w:r>
            <w:r>
              <w:rPr>
                <w:rFonts w:ascii="Calibri" w:hAnsi="Calibri"/>
                <w:bCs/>
                <w:i/>
                <w:color w:val="000000"/>
                <w:sz w:val="22"/>
                <w:szCs w:val="22"/>
                <w:lang w:val="en-US"/>
              </w:rPr>
              <w:br/>
            </w:r>
          </w:p>
        </w:tc>
      </w:tr>
      <w:tr w:rsidR="00E711F0" w:rsidRPr="007220A2" w14:paraId="02E6FF27" w14:textId="77777777" w:rsidTr="00C36431">
        <w:tc>
          <w:tcPr>
            <w:tcW w:w="3686" w:type="dxa"/>
            <w:shd w:val="clear" w:color="auto" w:fill="auto"/>
          </w:tcPr>
          <w:p w14:paraId="478220EE" w14:textId="77777777" w:rsidR="00E711F0" w:rsidRPr="007220A2" w:rsidRDefault="00E711F0" w:rsidP="00E711F0">
            <w:pPr>
              <w:rPr>
                <w:rFonts w:asciiTheme="minorHAnsi" w:hAnsiTheme="minorHAnsi"/>
                <w:b/>
                <w:bCs/>
                <w:color w:val="000000"/>
              </w:rPr>
            </w:pPr>
            <w:r>
              <w:rPr>
                <w:rFonts w:asciiTheme="minorHAnsi" w:hAnsiTheme="minorHAnsi"/>
                <w:b/>
                <w:color w:val="000000"/>
              </w:rPr>
              <w:t>8. Preferred exam type</w:t>
            </w:r>
          </w:p>
          <w:p w14:paraId="66361AB5" w14:textId="77777777" w:rsidR="00E711F0" w:rsidRPr="007220A2" w:rsidRDefault="00E711F0" w:rsidP="00E711F0">
            <w:pPr>
              <w:rPr>
                <w:rFonts w:asciiTheme="minorHAnsi" w:hAnsiTheme="minorHAnsi"/>
                <w:bCs/>
                <w:i/>
                <w:color w:val="000000"/>
                <w:sz w:val="20"/>
                <w:szCs w:val="20"/>
              </w:rPr>
            </w:pPr>
            <w:r>
              <w:rPr>
                <w:rFonts w:asciiTheme="minorHAnsi" w:hAnsiTheme="minorHAnsi"/>
                <w:i/>
                <w:color w:val="000000"/>
                <w:sz w:val="20"/>
              </w:rPr>
              <w:t xml:space="preserve">Exam type and options depend on level and course category. </w:t>
            </w:r>
            <w:r>
              <w:rPr>
                <w:rFonts w:asciiTheme="minorHAnsi" w:hAnsiTheme="minorHAnsi"/>
                <w:i/>
                <w:color w:val="000000"/>
                <w:sz w:val="20"/>
              </w:rPr>
              <w:br/>
            </w:r>
            <w:r>
              <w:rPr>
                <w:rFonts w:asciiTheme="minorHAnsi" w:hAnsiTheme="minorHAnsi"/>
                <w:i/>
                <w:color w:val="000000"/>
                <w:sz w:val="20"/>
              </w:rPr>
              <w:br/>
              <w:t xml:space="preserve">For Active Participation please describe what Active Participation will consist of! </w:t>
            </w:r>
            <w:r>
              <w:rPr>
                <w:rFonts w:asciiTheme="minorHAnsi" w:hAnsiTheme="minorHAnsi"/>
                <w:i/>
                <w:color w:val="000000"/>
                <w:sz w:val="20"/>
              </w:rPr>
              <w:br/>
            </w:r>
          </w:p>
        </w:tc>
        <w:tc>
          <w:tcPr>
            <w:tcW w:w="6662" w:type="dxa"/>
            <w:shd w:val="clear" w:color="auto" w:fill="auto"/>
          </w:tcPr>
          <w:p w14:paraId="0261F454" w14:textId="7684019C" w:rsidR="00E711F0" w:rsidRPr="007220A2" w:rsidRDefault="00B843A5" w:rsidP="00B843A5">
            <w:pPr>
              <w:rPr>
                <w:rFonts w:asciiTheme="minorHAnsi" w:hAnsiTheme="minorHAnsi"/>
                <w:bCs/>
                <w:color w:val="000000"/>
              </w:rPr>
            </w:pPr>
            <w:r>
              <w:rPr>
                <w:rFonts w:asciiTheme="minorHAnsi" w:hAnsiTheme="minorHAnsi"/>
                <w:bCs/>
                <w:color w:val="000000"/>
              </w:rPr>
              <w:t>Written exam</w:t>
            </w:r>
          </w:p>
        </w:tc>
      </w:tr>
      <w:tr w:rsidR="00E711F0" w:rsidRPr="007220A2" w14:paraId="47582847" w14:textId="77777777" w:rsidTr="00C36431">
        <w:tc>
          <w:tcPr>
            <w:tcW w:w="3686" w:type="dxa"/>
            <w:shd w:val="clear" w:color="auto" w:fill="auto"/>
          </w:tcPr>
          <w:p w14:paraId="72D73D54" w14:textId="77777777" w:rsidR="00E711F0" w:rsidRPr="007220A2" w:rsidRDefault="00E711F0" w:rsidP="00E711F0">
            <w:pPr>
              <w:rPr>
                <w:rFonts w:asciiTheme="minorHAnsi" w:hAnsiTheme="minorHAnsi"/>
                <w:b/>
                <w:bCs/>
                <w:color w:val="000000"/>
              </w:rPr>
            </w:pPr>
            <w:r>
              <w:rPr>
                <w:rFonts w:asciiTheme="minorHAnsi" w:hAnsiTheme="minorHAnsi"/>
                <w:b/>
                <w:color w:val="000000"/>
              </w:rPr>
              <w:t>9. Teaching schedule</w:t>
            </w:r>
          </w:p>
          <w:p w14:paraId="4658BF43" w14:textId="77777777" w:rsidR="00E711F0" w:rsidRPr="007220A2" w:rsidRDefault="00E711F0" w:rsidP="00E711F0">
            <w:pPr>
              <w:rPr>
                <w:rFonts w:asciiTheme="minorHAnsi" w:hAnsiTheme="minorHAnsi"/>
                <w:bCs/>
                <w:i/>
                <w:color w:val="000000"/>
                <w:sz w:val="20"/>
                <w:szCs w:val="20"/>
              </w:rPr>
            </w:pPr>
            <w:r>
              <w:rPr>
                <w:rFonts w:asciiTheme="minorHAnsi" w:hAnsiTheme="minorHAnsi"/>
                <w:i/>
                <w:color w:val="000000"/>
                <w:sz w:val="20"/>
              </w:rPr>
              <w:t>Specify the number of lessons and weeks. Standard schedule:</w:t>
            </w:r>
            <w:r>
              <w:rPr>
                <w:rFonts w:asciiTheme="minorHAnsi" w:hAnsiTheme="minorHAnsi"/>
                <w:i/>
                <w:color w:val="000000"/>
                <w:sz w:val="20"/>
              </w:rPr>
              <w:br/>
            </w:r>
          </w:p>
          <w:p w14:paraId="55AE5A5C" w14:textId="47C6BBC7" w:rsidR="00E711F0" w:rsidRPr="007220A2" w:rsidRDefault="00E711F0" w:rsidP="00E711F0">
            <w:pPr>
              <w:numPr>
                <w:ilvl w:val="0"/>
                <w:numId w:val="23"/>
              </w:numPr>
              <w:rPr>
                <w:rFonts w:asciiTheme="minorHAnsi" w:hAnsiTheme="minorHAnsi"/>
                <w:bCs/>
                <w:i/>
                <w:color w:val="000000"/>
                <w:sz w:val="20"/>
                <w:szCs w:val="20"/>
              </w:rPr>
            </w:pPr>
            <w:r>
              <w:rPr>
                <w:rFonts w:asciiTheme="minorHAnsi" w:hAnsiTheme="minorHAnsi"/>
                <w:i/>
                <w:color w:val="000000"/>
                <w:sz w:val="20"/>
              </w:rPr>
              <w:t>7.5: 14x</w:t>
            </w:r>
            <w:r w:rsidR="00A94FD2">
              <w:rPr>
                <w:rFonts w:asciiTheme="minorHAnsi" w:hAnsiTheme="minorHAnsi"/>
                <w:i/>
                <w:color w:val="000000"/>
                <w:sz w:val="20"/>
              </w:rPr>
              <w:t>3 or</w:t>
            </w:r>
            <w:r>
              <w:rPr>
                <w:rFonts w:asciiTheme="minorHAnsi" w:hAnsiTheme="minorHAnsi"/>
                <w:i/>
                <w:color w:val="000000"/>
                <w:sz w:val="20"/>
              </w:rPr>
              <w:t xml:space="preserve"> 7x2</w:t>
            </w:r>
            <w:r w:rsidR="00A94FD2">
              <w:rPr>
                <w:rFonts w:asciiTheme="minorHAnsi" w:hAnsiTheme="minorHAnsi"/>
                <w:i/>
                <w:color w:val="000000"/>
                <w:sz w:val="20"/>
              </w:rPr>
              <w:t>/7x4</w:t>
            </w:r>
          </w:p>
          <w:p w14:paraId="1CCD6047" w14:textId="65AE2A7B" w:rsidR="00E711F0" w:rsidRPr="001C643F" w:rsidRDefault="00E711F0" w:rsidP="00E711F0">
            <w:pPr>
              <w:numPr>
                <w:ilvl w:val="0"/>
                <w:numId w:val="23"/>
              </w:numPr>
              <w:rPr>
                <w:rFonts w:asciiTheme="minorHAnsi" w:hAnsiTheme="minorHAnsi"/>
                <w:bCs/>
                <w:i/>
                <w:color w:val="000000"/>
                <w:sz w:val="20"/>
                <w:szCs w:val="20"/>
              </w:rPr>
            </w:pPr>
            <w:r>
              <w:rPr>
                <w:rFonts w:asciiTheme="minorHAnsi" w:hAnsiTheme="minorHAnsi"/>
                <w:i/>
                <w:color w:val="000000"/>
                <w:sz w:val="20"/>
              </w:rPr>
              <w:t>15: 14x</w:t>
            </w:r>
            <w:r w:rsidR="00A94FD2">
              <w:rPr>
                <w:rFonts w:asciiTheme="minorHAnsi" w:hAnsiTheme="minorHAnsi"/>
                <w:i/>
                <w:color w:val="000000"/>
                <w:sz w:val="20"/>
              </w:rPr>
              <w:t>3</w:t>
            </w:r>
            <w:r>
              <w:rPr>
                <w:rFonts w:asciiTheme="minorHAnsi" w:hAnsiTheme="minorHAnsi"/>
                <w:i/>
                <w:color w:val="000000"/>
                <w:sz w:val="20"/>
              </w:rPr>
              <w:t>x2</w:t>
            </w:r>
          </w:p>
          <w:p w14:paraId="0DF34A01" w14:textId="77777777" w:rsidR="00E711F0" w:rsidRDefault="00E711F0" w:rsidP="00E711F0">
            <w:pPr>
              <w:rPr>
                <w:rFonts w:asciiTheme="minorHAnsi" w:hAnsiTheme="minorHAnsi"/>
                <w:i/>
                <w:color w:val="000000"/>
                <w:sz w:val="20"/>
              </w:rPr>
            </w:pPr>
          </w:p>
          <w:p w14:paraId="496AC368" w14:textId="45DCF8B8" w:rsidR="00E711F0" w:rsidRPr="007220A2" w:rsidRDefault="00035EBC" w:rsidP="00E711F0">
            <w:pPr>
              <w:rPr>
                <w:rFonts w:asciiTheme="minorHAnsi" w:hAnsiTheme="minorHAnsi"/>
                <w:bCs/>
                <w:i/>
                <w:color w:val="000000"/>
                <w:sz w:val="20"/>
                <w:szCs w:val="20"/>
              </w:rPr>
            </w:pPr>
            <w:r>
              <w:rPr>
                <w:rFonts w:asciiTheme="minorHAnsi" w:hAnsiTheme="minorHAnsi"/>
                <w:i/>
                <w:color w:val="000000"/>
                <w:sz w:val="20"/>
              </w:rPr>
              <w:t>Summer Schools in Summer 202</w:t>
            </w:r>
            <w:r w:rsidR="00A94FD2">
              <w:rPr>
                <w:rFonts w:asciiTheme="minorHAnsi" w:hAnsiTheme="minorHAnsi"/>
                <w:i/>
                <w:color w:val="000000"/>
                <w:sz w:val="20"/>
              </w:rPr>
              <w:t>3</w:t>
            </w:r>
            <w:r w:rsidR="00E711F0">
              <w:rPr>
                <w:rFonts w:asciiTheme="minorHAnsi" w:hAnsiTheme="minorHAnsi"/>
                <w:i/>
                <w:color w:val="000000"/>
                <w:sz w:val="20"/>
              </w:rPr>
              <w:t xml:space="preserve"> will be possible in week: </w:t>
            </w:r>
            <w:r>
              <w:rPr>
                <w:rFonts w:asciiTheme="minorHAnsi" w:hAnsiTheme="minorHAnsi"/>
                <w:i/>
                <w:color w:val="000000"/>
                <w:sz w:val="20"/>
              </w:rPr>
              <w:t xml:space="preserve">31, 32, </w:t>
            </w:r>
            <w:r w:rsidR="00207588">
              <w:rPr>
                <w:rFonts w:asciiTheme="minorHAnsi" w:hAnsiTheme="minorHAnsi"/>
                <w:i/>
                <w:color w:val="000000"/>
                <w:sz w:val="20"/>
              </w:rPr>
              <w:t>33</w:t>
            </w:r>
            <w:r>
              <w:rPr>
                <w:rFonts w:asciiTheme="minorHAnsi" w:hAnsiTheme="minorHAnsi"/>
                <w:i/>
                <w:color w:val="000000"/>
                <w:sz w:val="20"/>
              </w:rPr>
              <w:t xml:space="preserve"> and/or 34</w:t>
            </w:r>
            <w:r w:rsidR="00E711F0">
              <w:rPr>
                <w:rFonts w:asciiTheme="minorHAnsi" w:hAnsiTheme="minorHAnsi"/>
                <w:i/>
                <w:color w:val="000000"/>
                <w:sz w:val="20"/>
              </w:rPr>
              <w:br/>
            </w:r>
          </w:p>
        </w:tc>
        <w:tc>
          <w:tcPr>
            <w:tcW w:w="6662" w:type="dxa"/>
            <w:shd w:val="clear" w:color="auto" w:fill="auto"/>
          </w:tcPr>
          <w:p w14:paraId="1FD74BB8" w14:textId="77777777" w:rsidR="00E711F0" w:rsidRPr="000401CE" w:rsidRDefault="00E711F0" w:rsidP="00E711F0">
            <w:pPr>
              <w:rPr>
                <w:rFonts w:ascii="Calibri" w:hAnsi="Calibri"/>
                <w:bCs/>
                <w:i/>
                <w:color w:val="000000"/>
                <w:sz w:val="22"/>
                <w:szCs w:val="22"/>
              </w:rPr>
            </w:pPr>
          </w:p>
          <w:p w14:paraId="21808AA4" w14:textId="142072B4" w:rsidR="00E711F0" w:rsidRPr="000401CE" w:rsidRDefault="000F132A" w:rsidP="00E711F0">
            <w:pPr>
              <w:rPr>
                <w:rFonts w:ascii="Calibri" w:hAnsi="Calibri"/>
                <w:bCs/>
                <w:i/>
                <w:color w:val="000000"/>
                <w:sz w:val="22"/>
                <w:szCs w:val="22"/>
              </w:rPr>
            </w:pPr>
            <w:r>
              <w:rPr>
                <w:rFonts w:ascii="Calibri" w:hAnsi="Calibri"/>
                <w:bCs/>
                <w:i/>
                <w:color w:val="000000"/>
                <w:sz w:val="22"/>
                <w:szCs w:val="22"/>
              </w:rPr>
              <w:t>X</w:t>
            </w:r>
            <w:r w:rsidR="00E711F0">
              <w:rPr>
                <w:rFonts w:ascii="Calibri" w:hAnsi="Calibri"/>
                <w:i/>
                <w:color w:val="000000"/>
                <w:sz w:val="22"/>
              </w:rPr>
              <w:t xml:space="preserve"> 14x</w:t>
            </w:r>
            <w:r w:rsidR="00A94FD2">
              <w:rPr>
                <w:rFonts w:ascii="Calibri" w:hAnsi="Calibri"/>
                <w:i/>
                <w:color w:val="000000"/>
                <w:sz w:val="22"/>
              </w:rPr>
              <w:t>3</w:t>
            </w:r>
          </w:p>
          <w:p w14:paraId="5B538347" w14:textId="0AC945D6" w:rsidR="00E711F0" w:rsidRPr="000401CE" w:rsidRDefault="00055221" w:rsidP="00E711F0">
            <w:pPr>
              <w:rPr>
                <w:rFonts w:ascii="Calibri" w:hAnsi="Calibri"/>
                <w:bCs/>
                <w:i/>
                <w:color w:val="000000"/>
                <w:sz w:val="22"/>
                <w:szCs w:val="22"/>
              </w:rPr>
            </w:pPr>
            <w:r>
              <w:rPr>
                <w:rFonts w:ascii="Calibri" w:hAnsi="Calibri"/>
                <w:bCs/>
                <w:i/>
                <w:color w:val="000000"/>
                <w:sz w:val="22"/>
                <w:szCs w:val="22"/>
              </w:rPr>
              <w:fldChar w:fldCharType="begin">
                <w:ffData>
                  <w:name w:val="Kontrol2"/>
                  <w:enabled/>
                  <w:calcOnExit w:val="0"/>
                  <w:checkBox>
                    <w:sizeAuto/>
                    <w:default w:val="0"/>
                    <w:checked w:val="0"/>
                  </w:checkBox>
                </w:ffData>
              </w:fldChar>
            </w:r>
            <w:r>
              <w:rPr>
                <w:rFonts w:ascii="Calibri" w:hAnsi="Calibri"/>
                <w:bCs/>
                <w:i/>
                <w:color w:val="000000"/>
                <w:sz w:val="22"/>
                <w:szCs w:val="22"/>
              </w:rPr>
              <w:instrText xml:space="preserve"> FORMCHECKBOX </w:instrText>
            </w:r>
            <w:r w:rsidR="00F77D47">
              <w:rPr>
                <w:rFonts w:ascii="Calibri" w:hAnsi="Calibri"/>
                <w:bCs/>
                <w:i/>
                <w:color w:val="000000"/>
                <w:sz w:val="22"/>
                <w:szCs w:val="22"/>
              </w:rPr>
            </w:r>
            <w:r w:rsidR="00F77D47">
              <w:rPr>
                <w:rFonts w:ascii="Calibri" w:hAnsi="Calibri"/>
                <w:bCs/>
                <w:i/>
                <w:color w:val="000000"/>
                <w:sz w:val="22"/>
                <w:szCs w:val="22"/>
              </w:rPr>
              <w:fldChar w:fldCharType="separate"/>
            </w:r>
            <w:r>
              <w:rPr>
                <w:rFonts w:ascii="Calibri" w:hAnsi="Calibri"/>
                <w:bCs/>
                <w:i/>
                <w:color w:val="000000"/>
                <w:sz w:val="22"/>
                <w:szCs w:val="22"/>
              </w:rPr>
              <w:fldChar w:fldCharType="end"/>
            </w:r>
            <w:r w:rsidR="00E711F0">
              <w:rPr>
                <w:rFonts w:ascii="Calibri" w:hAnsi="Calibri"/>
                <w:i/>
                <w:color w:val="000000"/>
                <w:sz w:val="22"/>
              </w:rPr>
              <w:t>7x2</w:t>
            </w:r>
            <w:r w:rsidR="00A94FD2">
              <w:rPr>
                <w:rFonts w:ascii="Calibri" w:hAnsi="Calibri"/>
                <w:i/>
                <w:color w:val="000000"/>
                <w:sz w:val="22"/>
              </w:rPr>
              <w:t xml:space="preserve"> / 7x4</w:t>
            </w:r>
          </w:p>
          <w:p w14:paraId="2DE0227F" w14:textId="2A77F50D" w:rsidR="00E711F0" w:rsidRDefault="00E711F0" w:rsidP="00E711F0">
            <w:pPr>
              <w:rPr>
                <w:rFonts w:ascii="Calibri" w:hAnsi="Calibri"/>
                <w:i/>
                <w:color w:val="000000"/>
                <w:sz w:val="22"/>
              </w:rPr>
            </w:pPr>
            <w:r>
              <w:rPr>
                <w:rFonts w:ascii="Calibri" w:hAnsi="Calibri"/>
                <w:bCs/>
                <w:i/>
                <w:color w:val="000000"/>
                <w:sz w:val="22"/>
                <w:szCs w:val="22"/>
              </w:rPr>
              <w:fldChar w:fldCharType="begin">
                <w:ffData>
                  <w:name w:val="Kontrol12"/>
                  <w:enabled/>
                  <w:calcOnExit w:val="0"/>
                  <w:checkBox>
                    <w:sizeAuto/>
                    <w:default w:val="0"/>
                  </w:checkBox>
                </w:ffData>
              </w:fldChar>
            </w:r>
            <w:bookmarkStart w:id="2" w:name="Kontrol12"/>
            <w:r>
              <w:rPr>
                <w:rFonts w:ascii="Calibri" w:hAnsi="Calibri"/>
                <w:bCs/>
                <w:i/>
                <w:color w:val="000000"/>
                <w:sz w:val="22"/>
                <w:szCs w:val="22"/>
              </w:rPr>
              <w:instrText xml:space="preserve"> FORMCHECKBOX </w:instrText>
            </w:r>
            <w:r w:rsidR="00F77D47">
              <w:rPr>
                <w:rFonts w:ascii="Calibri" w:hAnsi="Calibri"/>
                <w:bCs/>
                <w:i/>
                <w:color w:val="000000"/>
                <w:sz w:val="22"/>
                <w:szCs w:val="22"/>
              </w:rPr>
            </w:r>
            <w:r w:rsidR="00F77D47">
              <w:rPr>
                <w:rFonts w:ascii="Calibri" w:hAnsi="Calibri"/>
                <w:bCs/>
                <w:i/>
                <w:color w:val="000000"/>
                <w:sz w:val="22"/>
                <w:szCs w:val="22"/>
              </w:rPr>
              <w:fldChar w:fldCharType="separate"/>
            </w:r>
            <w:r>
              <w:rPr>
                <w:rFonts w:ascii="Calibri" w:hAnsi="Calibri"/>
                <w:bCs/>
                <w:i/>
                <w:color w:val="000000"/>
                <w:sz w:val="22"/>
                <w:szCs w:val="22"/>
              </w:rPr>
              <w:fldChar w:fldCharType="end"/>
            </w:r>
            <w:bookmarkEnd w:id="2"/>
            <w:r>
              <w:rPr>
                <w:rFonts w:ascii="Calibri" w:hAnsi="Calibri"/>
                <w:i/>
                <w:color w:val="000000"/>
                <w:sz w:val="22"/>
              </w:rPr>
              <w:t xml:space="preserve"> 14x</w:t>
            </w:r>
            <w:r w:rsidR="00A94FD2">
              <w:rPr>
                <w:rFonts w:ascii="Calibri" w:hAnsi="Calibri"/>
                <w:i/>
                <w:color w:val="000000"/>
                <w:sz w:val="22"/>
              </w:rPr>
              <w:t>3</w:t>
            </w:r>
            <w:r>
              <w:rPr>
                <w:rFonts w:ascii="Calibri" w:hAnsi="Calibri"/>
                <w:i/>
                <w:color w:val="000000"/>
                <w:sz w:val="22"/>
              </w:rPr>
              <w:t>x2</w:t>
            </w:r>
          </w:p>
          <w:p w14:paraId="0A98249A" w14:textId="77777777" w:rsidR="00E711F0" w:rsidRDefault="00E711F0" w:rsidP="00E711F0">
            <w:pPr>
              <w:rPr>
                <w:rFonts w:ascii="Calibri" w:hAnsi="Calibri"/>
                <w:i/>
                <w:color w:val="000000"/>
                <w:sz w:val="22"/>
              </w:rPr>
            </w:pPr>
          </w:p>
          <w:p w14:paraId="09C0DFD8" w14:textId="531065DD" w:rsidR="00E711F0" w:rsidRPr="007220A2" w:rsidRDefault="00E711F0" w:rsidP="00E711F0">
            <w:pPr>
              <w:rPr>
                <w:rFonts w:asciiTheme="minorHAnsi" w:hAnsiTheme="minorHAnsi"/>
                <w:bCs/>
                <w:color w:val="000000"/>
              </w:rPr>
            </w:pPr>
            <w:r>
              <w:rPr>
                <w:rFonts w:ascii="Calibri" w:hAnsi="Calibri"/>
                <w:i/>
                <w:color w:val="000000"/>
                <w:sz w:val="22"/>
              </w:rPr>
              <w:t xml:space="preserve">Summer School (no less than 2 weeks): </w:t>
            </w:r>
            <w:r w:rsidR="00035EBC">
              <w:rPr>
                <w:rFonts w:ascii="Calibri" w:hAnsi="Calibri"/>
                <w:i/>
                <w:color w:val="000000"/>
                <w:sz w:val="22"/>
              </w:rPr>
              <w:br/>
            </w:r>
          </w:p>
        </w:tc>
      </w:tr>
      <w:tr w:rsidR="00C76210" w:rsidRPr="00067B18" w14:paraId="789E08BB" w14:textId="77777777" w:rsidTr="00C36431">
        <w:tc>
          <w:tcPr>
            <w:tcW w:w="3686" w:type="dxa"/>
            <w:shd w:val="clear" w:color="auto" w:fill="auto"/>
          </w:tcPr>
          <w:p w14:paraId="1C0DF839" w14:textId="77777777" w:rsidR="00C76210" w:rsidRPr="007220A2" w:rsidRDefault="00C76210" w:rsidP="00C76210">
            <w:pPr>
              <w:rPr>
                <w:rFonts w:asciiTheme="minorHAnsi" w:hAnsiTheme="minorHAnsi"/>
                <w:b/>
                <w:bCs/>
                <w:color w:val="000000"/>
              </w:rPr>
            </w:pPr>
            <w:r>
              <w:rPr>
                <w:rFonts w:asciiTheme="minorHAnsi" w:hAnsiTheme="minorHAnsi"/>
                <w:b/>
                <w:color w:val="000000"/>
              </w:rPr>
              <w:lastRenderedPageBreak/>
              <w:t>10. Course content</w:t>
            </w:r>
          </w:p>
          <w:p w14:paraId="5EF860AC" w14:textId="77777777" w:rsidR="00C76210" w:rsidRPr="007220A2" w:rsidRDefault="00C76210" w:rsidP="00C76210">
            <w:pPr>
              <w:rPr>
                <w:rFonts w:asciiTheme="minorHAnsi" w:hAnsiTheme="minorHAnsi"/>
                <w:bCs/>
                <w:color w:val="000000"/>
              </w:rPr>
            </w:pPr>
            <w:r w:rsidRPr="0043183C">
              <w:rPr>
                <w:rFonts w:asciiTheme="minorHAnsi" w:hAnsiTheme="minorHAnsi"/>
                <w:i/>
                <w:sz w:val="20"/>
              </w:rPr>
              <w:t xml:space="preserve">Description of the course content (and objective), </w:t>
            </w:r>
            <w:proofErr w:type="gramStart"/>
            <w:r w:rsidRPr="0043183C">
              <w:rPr>
                <w:rFonts w:asciiTheme="minorHAnsi" w:hAnsiTheme="minorHAnsi"/>
                <w:i/>
                <w:sz w:val="20"/>
              </w:rPr>
              <w:t>i.e.</w:t>
            </w:r>
            <w:proofErr w:type="gramEnd"/>
            <w:r w:rsidRPr="0043183C">
              <w:rPr>
                <w:rFonts w:asciiTheme="minorHAnsi" w:hAnsiTheme="minorHAnsi"/>
                <w:i/>
                <w:sz w:val="20"/>
              </w:rPr>
              <w:t xml:space="preserve"> a description of what happens during the actual</w:t>
            </w:r>
            <w:r w:rsidRPr="0043183C">
              <w:rPr>
                <w:i/>
                <w:sz w:val="20"/>
              </w:rPr>
              <w:t xml:space="preserve"> </w:t>
            </w:r>
            <w:r>
              <w:rPr>
                <w:i/>
              </w:rPr>
              <w:t>course.</w:t>
            </w:r>
            <w:r>
              <w:rPr>
                <w:rFonts w:ascii="Calibri" w:hAnsi="Calibri"/>
                <w:i/>
                <w:color w:val="000000"/>
                <w:sz w:val="20"/>
              </w:rPr>
              <w:t xml:space="preserve"> For </w:t>
            </w:r>
            <w:proofErr w:type="gramStart"/>
            <w:r>
              <w:rPr>
                <w:rFonts w:ascii="Calibri" w:hAnsi="Calibri"/>
                <w:i/>
                <w:color w:val="000000"/>
                <w:sz w:val="20"/>
              </w:rPr>
              <w:t>example</w:t>
            </w:r>
            <w:proofErr w:type="gramEnd"/>
            <w:r>
              <w:rPr>
                <w:rFonts w:ascii="Calibri" w:hAnsi="Calibri"/>
                <w:i/>
                <w:color w:val="000000"/>
                <w:sz w:val="20"/>
              </w:rPr>
              <w:t xml:space="preserve"> a description of the methods and theories which will be introduced, touched upon or worked with and the topics which students will be working on during the course.</w:t>
            </w:r>
            <w:r>
              <w:rPr>
                <w:rFonts w:ascii="Calibri" w:hAnsi="Calibri"/>
                <w:i/>
                <w:color w:val="000000"/>
                <w:sz w:val="20"/>
              </w:rPr>
              <w:br/>
            </w:r>
          </w:p>
        </w:tc>
        <w:tc>
          <w:tcPr>
            <w:tcW w:w="6662" w:type="dxa"/>
            <w:shd w:val="clear" w:color="auto" w:fill="auto"/>
          </w:tcPr>
          <w:p w14:paraId="413EA2C0" w14:textId="53282C99" w:rsidR="00B843A5" w:rsidRPr="00BB3A82" w:rsidRDefault="00B843A5" w:rsidP="00B843A5">
            <w:pPr>
              <w:rPr>
                <w:rFonts w:asciiTheme="minorHAnsi" w:hAnsiTheme="minorHAnsi"/>
                <w:bCs/>
                <w:color w:val="000000"/>
              </w:rPr>
            </w:pPr>
            <w:r>
              <w:rPr>
                <w:rFonts w:asciiTheme="minorHAnsi" w:hAnsiTheme="minorHAnsi"/>
                <w:bCs/>
                <w:color w:val="000000"/>
              </w:rPr>
              <w:t>Th</w:t>
            </w:r>
            <w:r w:rsidRPr="00BB3A82">
              <w:rPr>
                <w:rFonts w:asciiTheme="minorHAnsi" w:hAnsiTheme="minorHAnsi"/>
                <w:bCs/>
                <w:color w:val="000000"/>
              </w:rPr>
              <w:t>e course introduces student</w:t>
            </w:r>
            <w:r>
              <w:rPr>
                <w:rFonts w:asciiTheme="minorHAnsi" w:hAnsiTheme="minorHAnsi"/>
                <w:bCs/>
                <w:color w:val="000000"/>
              </w:rPr>
              <w:t>s</w:t>
            </w:r>
            <w:r w:rsidRPr="00BB3A82">
              <w:rPr>
                <w:rFonts w:asciiTheme="minorHAnsi" w:hAnsiTheme="minorHAnsi"/>
                <w:bCs/>
                <w:color w:val="000000"/>
              </w:rPr>
              <w:t xml:space="preserve"> to </w:t>
            </w:r>
            <w:r>
              <w:rPr>
                <w:rFonts w:asciiTheme="minorHAnsi" w:hAnsiTheme="minorHAnsi"/>
                <w:bCs/>
                <w:color w:val="000000"/>
              </w:rPr>
              <w:t xml:space="preserve">advanced </w:t>
            </w:r>
            <w:r w:rsidRPr="00BB3A82">
              <w:rPr>
                <w:rFonts w:asciiTheme="minorHAnsi" w:hAnsiTheme="minorHAnsi"/>
                <w:bCs/>
                <w:color w:val="000000"/>
              </w:rPr>
              <w:t>regression analysis and its application in sociological research</w:t>
            </w:r>
            <w:r>
              <w:rPr>
                <w:rFonts w:asciiTheme="minorHAnsi" w:hAnsiTheme="minorHAnsi"/>
                <w:bCs/>
                <w:color w:val="000000"/>
              </w:rPr>
              <w:t xml:space="preserve"> with a special focus on causal analysis</w:t>
            </w:r>
            <w:r w:rsidRPr="00BB3A82">
              <w:rPr>
                <w:rFonts w:asciiTheme="minorHAnsi" w:hAnsiTheme="minorHAnsi"/>
                <w:bCs/>
                <w:color w:val="000000"/>
              </w:rPr>
              <w:t>. The student acquires knowledge of</w:t>
            </w:r>
          </w:p>
          <w:p w14:paraId="1AF67AF1" w14:textId="77777777" w:rsidR="00B843A5" w:rsidRPr="00BB3A82" w:rsidRDefault="00B843A5" w:rsidP="00B843A5">
            <w:pPr>
              <w:rPr>
                <w:rFonts w:asciiTheme="minorHAnsi" w:hAnsiTheme="minorHAnsi"/>
                <w:bCs/>
                <w:color w:val="000000"/>
              </w:rPr>
            </w:pPr>
          </w:p>
          <w:p w14:paraId="7CD72532" w14:textId="77777777" w:rsidR="00B843A5" w:rsidRPr="00BB3A82" w:rsidRDefault="00B843A5" w:rsidP="00B843A5">
            <w:pPr>
              <w:rPr>
                <w:rFonts w:asciiTheme="minorHAnsi" w:hAnsiTheme="minorHAnsi"/>
                <w:bCs/>
                <w:color w:val="000000"/>
              </w:rPr>
            </w:pPr>
            <w:r w:rsidRPr="00BB3A82">
              <w:rPr>
                <w:rFonts w:asciiTheme="minorHAnsi" w:hAnsiTheme="minorHAnsi"/>
                <w:bCs/>
                <w:color w:val="000000"/>
              </w:rPr>
              <w:t xml:space="preserve">· </w:t>
            </w:r>
            <w:r>
              <w:rPr>
                <w:rFonts w:asciiTheme="minorHAnsi" w:hAnsiTheme="minorHAnsi"/>
                <w:bCs/>
                <w:color w:val="000000"/>
              </w:rPr>
              <w:t>M</w:t>
            </w:r>
            <w:r w:rsidRPr="00BB3A82">
              <w:rPr>
                <w:rFonts w:asciiTheme="minorHAnsi" w:hAnsiTheme="minorHAnsi"/>
                <w:bCs/>
                <w:color w:val="000000"/>
              </w:rPr>
              <w:t>ultiple linear regression,</w:t>
            </w:r>
          </w:p>
          <w:p w14:paraId="64BAF176" w14:textId="77777777" w:rsidR="00B843A5" w:rsidRPr="00BB3A82" w:rsidRDefault="00B843A5" w:rsidP="00B843A5">
            <w:pPr>
              <w:rPr>
                <w:rFonts w:asciiTheme="minorHAnsi" w:hAnsiTheme="minorHAnsi"/>
                <w:bCs/>
                <w:color w:val="000000"/>
              </w:rPr>
            </w:pPr>
          </w:p>
          <w:p w14:paraId="72CE3745" w14:textId="77777777" w:rsidR="00B843A5" w:rsidRDefault="00B843A5" w:rsidP="00B843A5">
            <w:pPr>
              <w:rPr>
                <w:rFonts w:asciiTheme="minorHAnsi" w:hAnsiTheme="minorHAnsi"/>
                <w:bCs/>
                <w:color w:val="000000"/>
              </w:rPr>
            </w:pPr>
            <w:r w:rsidRPr="00BB3A82">
              <w:rPr>
                <w:rFonts w:asciiTheme="minorHAnsi" w:hAnsiTheme="minorHAnsi"/>
                <w:bCs/>
                <w:color w:val="000000"/>
              </w:rPr>
              <w:t xml:space="preserve">· </w:t>
            </w:r>
            <w:r>
              <w:rPr>
                <w:rFonts w:asciiTheme="minorHAnsi" w:hAnsiTheme="minorHAnsi"/>
                <w:bCs/>
                <w:color w:val="000000"/>
              </w:rPr>
              <w:t>Interaction effects</w:t>
            </w:r>
            <w:r w:rsidRPr="00BB3A82">
              <w:rPr>
                <w:rFonts w:asciiTheme="minorHAnsi" w:hAnsiTheme="minorHAnsi"/>
                <w:bCs/>
                <w:color w:val="000000"/>
              </w:rPr>
              <w:t>,</w:t>
            </w:r>
          </w:p>
          <w:p w14:paraId="6C2B587C" w14:textId="77777777" w:rsidR="00B843A5" w:rsidRDefault="00B843A5" w:rsidP="00B843A5">
            <w:pPr>
              <w:rPr>
                <w:rFonts w:asciiTheme="minorHAnsi" w:hAnsiTheme="minorHAnsi"/>
                <w:bCs/>
                <w:color w:val="000000"/>
              </w:rPr>
            </w:pPr>
          </w:p>
          <w:p w14:paraId="55EE8827" w14:textId="77777777" w:rsidR="00B843A5" w:rsidRPr="00BB3A82" w:rsidRDefault="00B843A5" w:rsidP="00B843A5">
            <w:pPr>
              <w:rPr>
                <w:rFonts w:asciiTheme="minorHAnsi" w:hAnsiTheme="minorHAnsi"/>
                <w:bCs/>
                <w:color w:val="000000"/>
              </w:rPr>
            </w:pPr>
            <w:r w:rsidRPr="00BB3A82">
              <w:rPr>
                <w:rFonts w:asciiTheme="minorHAnsi" w:hAnsiTheme="minorHAnsi"/>
                <w:bCs/>
                <w:color w:val="000000"/>
              </w:rPr>
              <w:t xml:space="preserve">· </w:t>
            </w:r>
            <w:r>
              <w:rPr>
                <w:rFonts w:asciiTheme="minorHAnsi" w:hAnsiTheme="minorHAnsi"/>
                <w:bCs/>
                <w:color w:val="000000"/>
              </w:rPr>
              <w:t>Selection of control variables for r</w:t>
            </w:r>
            <w:r w:rsidRPr="00BB3A82">
              <w:rPr>
                <w:rFonts w:asciiTheme="minorHAnsi" w:hAnsiTheme="minorHAnsi"/>
                <w:bCs/>
                <w:color w:val="000000"/>
              </w:rPr>
              <w:t>egression models,</w:t>
            </w:r>
          </w:p>
          <w:p w14:paraId="3AEA2ACB" w14:textId="77777777" w:rsidR="00B843A5" w:rsidRPr="00BB3A82" w:rsidRDefault="00B843A5" w:rsidP="00B843A5">
            <w:pPr>
              <w:rPr>
                <w:rFonts w:asciiTheme="minorHAnsi" w:hAnsiTheme="minorHAnsi"/>
                <w:bCs/>
                <w:color w:val="000000"/>
              </w:rPr>
            </w:pPr>
          </w:p>
          <w:p w14:paraId="4478736E" w14:textId="77777777" w:rsidR="00B843A5" w:rsidRPr="00BB3A82" w:rsidRDefault="00B843A5" w:rsidP="00B843A5">
            <w:pPr>
              <w:rPr>
                <w:rFonts w:asciiTheme="minorHAnsi" w:hAnsiTheme="minorHAnsi"/>
                <w:bCs/>
                <w:color w:val="000000"/>
              </w:rPr>
            </w:pPr>
            <w:r w:rsidRPr="00BB3A82">
              <w:rPr>
                <w:rFonts w:asciiTheme="minorHAnsi" w:hAnsiTheme="minorHAnsi"/>
                <w:bCs/>
                <w:color w:val="000000"/>
              </w:rPr>
              <w:t xml:space="preserve">· </w:t>
            </w:r>
            <w:r>
              <w:rPr>
                <w:rFonts w:asciiTheme="minorHAnsi" w:hAnsiTheme="minorHAnsi"/>
                <w:bCs/>
                <w:color w:val="000000"/>
              </w:rPr>
              <w:t xml:space="preserve">OLS </w:t>
            </w:r>
            <w:r w:rsidRPr="00BB3A82">
              <w:rPr>
                <w:rFonts w:asciiTheme="minorHAnsi" w:hAnsiTheme="minorHAnsi"/>
                <w:bCs/>
                <w:color w:val="000000"/>
              </w:rPr>
              <w:t>Assumptions,</w:t>
            </w:r>
          </w:p>
          <w:p w14:paraId="5BF119F4" w14:textId="77777777" w:rsidR="00B843A5" w:rsidRPr="00BB3A82" w:rsidRDefault="00B843A5" w:rsidP="00B843A5">
            <w:pPr>
              <w:rPr>
                <w:rFonts w:asciiTheme="minorHAnsi" w:hAnsiTheme="minorHAnsi"/>
                <w:bCs/>
                <w:color w:val="000000"/>
              </w:rPr>
            </w:pPr>
          </w:p>
          <w:p w14:paraId="4B7D7B0F" w14:textId="77777777" w:rsidR="00B843A5" w:rsidRDefault="00B843A5" w:rsidP="00B843A5">
            <w:pPr>
              <w:rPr>
                <w:rFonts w:asciiTheme="minorHAnsi" w:hAnsiTheme="minorHAnsi"/>
                <w:bCs/>
                <w:color w:val="000000"/>
              </w:rPr>
            </w:pPr>
            <w:r w:rsidRPr="00BB3A82">
              <w:rPr>
                <w:rFonts w:asciiTheme="minorHAnsi" w:hAnsiTheme="minorHAnsi"/>
                <w:bCs/>
                <w:color w:val="000000"/>
              </w:rPr>
              <w:t xml:space="preserve">· </w:t>
            </w:r>
            <w:r>
              <w:rPr>
                <w:rFonts w:asciiTheme="minorHAnsi" w:hAnsiTheme="minorHAnsi"/>
                <w:bCs/>
                <w:color w:val="000000"/>
              </w:rPr>
              <w:t>Regression analysis of experimental studies,</w:t>
            </w:r>
          </w:p>
          <w:p w14:paraId="27E6CAFD" w14:textId="77777777" w:rsidR="00B843A5" w:rsidRDefault="00B843A5" w:rsidP="00B843A5">
            <w:pPr>
              <w:rPr>
                <w:rFonts w:asciiTheme="minorHAnsi" w:hAnsiTheme="minorHAnsi"/>
                <w:bCs/>
                <w:color w:val="000000"/>
              </w:rPr>
            </w:pPr>
          </w:p>
          <w:p w14:paraId="5C060BE6" w14:textId="77777777" w:rsidR="00B843A5" w:rsidRPr="00BB3A82" w:rsidRDefault="00B843A5" w:rsidP="00B843A5">
            <w:pPr>
              <w:rPr>
                <w:rFonts w:asciiTheme="minorHAnsi" w:hAnsiTheme="minorHAnsi"/>
                <w:bCs/>
                <w:color w:val="000000"/>
              </w:rPr>
            </w:pPr>
            <w:r w:rsidRPr="00BB3A82">
              <w:rPr>
                <w:rFonts w:asciiTheme="minorHAnsi" w:hAnsiTheme="minorHAnsi"/>
                <w:bCs/>
                <w:color w:val="000000"/>
              </w:rPr>
              <w:t xml:space="preserve">· </w:t>
            </w:r>
            <w:r>
              <w:rPr>
                <w:rFonts w:asciiTheme="minorHAnsi" w:hAnsiTheme="minorHAnsi"/>
                <w:bCs/>
                <w:color w:val="000000"/>
              </w:rPr>
              <w:t>Regression analysis of natural experiments using instrument variables and regression discontinuity designs.</w:t>
            </w:r>
          </w:p>
          <w:p w14:paraId="1B31E266" w14:textId="0EF1A94C" w:rsidR="00B843A5" w:rsidRPr="00BB3A82" w:rsidRDefault="00B843A5" w:rsidP="00B843A5">
            <w:pPr>
              <w:rPr>
                <w:rFonts w:asciiTheme="minorHAnsi" w:hAnsiTheme="minorHAnsi"/>
                <w:bCs/>
                <w:color w:val="000000"/>
              </w:rPr>
            </w:pPr>
          </w:p>
          <w:p w14:paraId="452A08BD" w14:textId="67F87650" w:rsidR="00C76210" w:rsidRPr="007220A2" w:rsidRDefault="00B843A5" w:rsidP="00B843A5">
            <w:pPr>
              <w:pStyle w:val="NormalWeb"/>
              <w:spacing w:before="0" w:beforeAutospacing="0" w:after="0" w:afterAutospacing="0"/>
              <w:rPr>
                <w:rFonts w:asciiTheme="minorHAnsi" w:hAnsiTheme="minorHAnsi"/>
                <w:bCs/>
                <w:color w:val="000000"/>
              </w:rPr>
            </w:pPr>
            <w:r w:rsidRPr="00BB3A82">
              <w:rPr>
                <w:rFonts w:asciiTheme="minorHAnsi" w:hAnsiTheme="minorHAnsi"/>
                <w:bCs/>
                <w:color w:val="000000"/>
              </w:rPr>
              <w:t>The student must be able to explain these topics. The student must be able to further explain the logic behind the use of regression analysis</w:t>
            </w:r>
            <w:r>
              <w:rPr>
                <w:rFonts w:asciiTheme="minorHAnsi" w:hAnsiTheme="minorHAnsi"/>
                <w:bCs/>
                <w:color w:val="000000"/>
              </w:rPr>
              <w:t xml:space="preserve"> for the estimation of causal effects</w:t>
            </w:r>
            <w:r w:rsidRPr="00BB3A82">
              <w:rPr>
                <w:rFonts w:asciiTheme="minorHAnsi" w:hAnsiTheme="minorHAnsi"/>
                <w:bCs/>
                <w:color w:val="000000"/>
              </w:rPr>
              <w:t>. Finally, the student must be able to reflect on the possibilities and limitations of the use of regression analysis in sociological research</w:t>
            </w:r>
            <w:r>
              <w:rPr>
                <w:rFonts w:asciiTheme="minorHAnsi" w:hAnsiTheme="minorHAnsi"/>
                <w:bCs/>
                <w:color w:val="000000"/>
              </w:rPr>
              <w:t>.</w:t>
            </w:r>
          </w:p>
        </w:tc>
      </w:tr>
      <w:tr w:rsidR="00C76210" w:rsidRPr="007220A2" w14:paraId="06C882AB" w14:textId="77777777" w:rsidTr="00C36431">
        <w:tc>
          <w:tcPr>
            <w:tcW w:w="3686" w:type="dxa"/>
            <w:shd w:val="clear" w:color="auto" w:fill="auto"/>
          </w:tcPr>
          <w:p w14:paraId="61C1F879" w14:textId="77777777" w:rsidR="00C76210" w:rsidRPr="007220A2" w:rsidRDefault="00C76210" w:rsidP="00C76210">
            <w:pPr>
              <w:rPr>
                <w:rFonts w:asciiTheme="minorHAnsi" w:hAnsiTheme="minorHAnsi"/>
                <w:b/>
                <w:bCs/>
                <w:color w:val="000000"/>
              </w:rPr>
            </w:pPr>
            <w:r>
              <w:rPr>
                <w:rFonts w:asciiTheme="minorHAnsi" w:hAnsiTheme="minorHAnsi"/>
                <w:b/>
                <w:color w:val="000000"/>
              </w:rPr>
              <w:t>11. Intended learning outcome</w:t>
            </w:r>
          </w:p>
          <w:p w14:paraId="6966349D" w14:textId="77777777" w:rsidR="00C76210" w:rsidRPr="003C019C" w:rsidRDefault="00C76210" w:rsidP="00C76210">
            <w:pPr>
              <w:rPr>
                <w:rFonts w:ascii="Calibri" w:hAnsi="Calibri"/>
                <w:b/>
                <w:bCs/>
                <w:sz w:val="20"/>
                <w:szCs w:val="20"/>
              </w:rPr>
            </w:pPr>
            <w:r w:rsidRPr="003C019C">
              <w:rPr>
                <w:rFonts w:ascii="Calibri" w:hAnsi="Calibri"/>
                <w:b/>
                <w:sz w:val="20"/>
                <w:szCs w:val="20"/>
              </w:rPr>
              <w:t>Important – new requirements for description of objectives</w:t>
            </w:r>
          </w:p>
          <w:p w14:paraId="10FD5224" w14:textId="77777777" w:rsidR="00C76210" w:rsidRPr="003C019C" w:rsidRDefault="00C76210" w:rsidP="00C76210">
            <w:pPr>
              <w:rPr>
                <w:rFonts w:ascii="Calibri" w:hAnsi="Calibri"/>
                <w:sz w:val="20"/>
                <w:szCs w:val="20"/>
              </w:rPr>
            </w:pPr>
            <w:r w:rsidRPr="003C019C">
              <w:rPr>
                <w:rFonts w:ascii="Calibri" w:hAnsi="Calibri"/>
                <w:sz w:val="20"/>
                <w:szCs w:val="20"/>
              </w:rPr>
              <w:t xml:space="preserve">The description of objectives consists of the learning outcome at the end of the course. Learning outcomes are defined in the Programme Order in terms of knowledge, </w:t>
            </w:r>
            <w:proofErr w:type="gramStart"/>
            <w:r w:rsidRPr="003C019C">
              <w:rPr>
                <w:rFonts w:ascii="Calibri" w:hAnsi="Calibri"/>
                <w:sz w:val="20"/>
                <w:szCs w:val="20"/>
              </w:rPr>
              <w:t>skills</w:t>
            </w:r>
            <w:proofErr w:type="gramEnd"/>
            <w:r w:rsidRPr="003C019C">
              <w:rPr>
                <w:rFonts w:ascii="Calibri" w:hAnsi="Calibri"/>
                <w:sz w:val="20"/>
                <w:szCs w:val="20"/>
              </w:rPr>
              <w:t xml:space="preserve"> and competences.</w:t>
            </w:r>
            <w:r w:rsidRPr="003C019C">
              <w:rPr>
                <w:rFonts w:ascii="Calibri" w:hAnsi="Calibri"/>
                <w:sz w:val="20"/>
                <w:szCs w:val="20"/>
              </w:rPr>
              <w:br/>
              <w:t xml:space="preserve"> </w:t>
            </w:r>
          </w:p>
          <w:p w14:paraId="6144E028" w14:textId="77777777" w:rsidR="00C76210" w:rsidRPr="003C019C" w:rsidRDefault="00C76210" w:rsidP="00C76210">
            <w:pPr>
              <w:rPr>
                <w:rFonts w:ascii="Calibri" w:hAnsi="Calibri"/>
                <w:sz w:val="20"/>
                <w:szCs w:val="20"/>
              </w:rPr>
            </w:pPr>
            <w:r w:rsidRPr="003C019C">
              <w:rPr>
                <w:rFonts w:ascii="Calibri" w:hAnsi="Calibri"/>
                <w:sz w:val="20"/>
                <w:szCs w:val="20"/>
              </w:rPr>
              <w:t>Consequently, the description of objectives/learning outcomes must be subdivided into:</w:t>
            </w:r>
          </w:p>
          <w:p w14:paraId="2A583766" w14:textId="77777777" w:rsidR="00C76210" w:rsidRPr="003C019C" w:rsidRDefault="00C76210" w:rsidP="00C76210">
            <w:pPr>
              <w:pStyle w:val="ListParagraph"/>
              <w:numPr>
                <w:ilvl w:val="0"/>
                <w:numId w:val="28"/>
              </w:numPr>
              <w:contextualSpacing w:val="0"/>
              <w:rPr>
                <w:rFonts w:ascii="Calibri" w:hAnsi="Calibri"/>
                <w:sz w:val="20"/>
                <w:szCs w:val="20"/>
              </w:rPr>
            </w:pPr>
            <w:r w:rsidRPr="003C019C">
              <w:rPr>
                <w:rFonts w:ascii="Calibri" w:hAnsi="Calibri"/>
                <w:sz w:val="20"/>
                <w:szCs w:val="20"/>
              </w:rPr>
              <w:t xml:space="preserve">knowledge, </w:t>
            </w:r>
          </w:p>
          <w:p w14:paraId="155207DE" w14:textId="77777777" w:rsidR="00C76210" w:rsidRPr="003C019C" w:rsidRDefault="00C76210" w:rsidP="00C76210">
            <w:pPr>
              <w:pStyle w:val="ListParagraph"/>
              <w:numPr>
                <w:ilvl w:val="0"/>
                <w:numId w:val="28"/>
              </w:numPr>
              <w:contextualSpacing w:val="0"/>
              <w:rPr>
                <w:rFonts w:ascii="Calibri" w:hAnsi="Calibri"/>
                <w:sz w:val="20"/>
                <w:szCs w:val="20"/>
              </w:rPr>
            </w:pPr>
            <w:r w:rsidRPr="003C019C">
              <w:rPr>
                <w:rFonts w:ascii="Calibri" w:hAnsi="Calibri"/>
                <w:sz w:val="20"/>
                <w:szCs w:val="20"/>
              </w:rPr>
              <w:t xml:space="preserve">skills and </w:t>
            </w:r>
          </w:p>
          <w:p w14:paraId="070491E4" w14:textId="77777777" w:rsidR="00C76210" w:rsidRPr="003C019C" w:rsidRDefault="00C76210" w:rsidP="00C76210">
            <w:pPr>
              <w:pStyle w:val="ListParagraph"/>
              <w:numPr>
                <w:ilvl w:val="0"/>
                <w:numId w:val="28"/>
              </w:numPr>
              <w:contextualSpacing w:val="0"/>
              <w:rPr>
                <w:rFonts w:ascii="Calibri" w:hAnsi="Calibri"/>
                <w:sz w:val="20"/>
                <w:szCs w:val="20"/>
              </w:rPr>
            </w:pPr>
            <w:r w:rsidRPr="003C019C">
              <w:rPr>
                <w:rFonts w:ascii="Calibri" w:hAnsi="Calibri"/>
                <w:sz w:val="20"/>
                <w:szCs w:val="20"/>
              </w:rPr>
              <w:t>competences.</w:t>
            </w:r>
          </w:p>
          <w:p w14:paraId="555D7AD2" w14:textId="77777777" w:rsidR="00C76210" w:rsidRPr="003C019C" w:rsidRDefault="00C76210" w:rsidP="00C76210">
            <w:pPr>
              <w:rPr>
                <w:rFonts w:ascii="Calibri" w:hAnsi="Calibri"/>
                <w:sz w:val="20"/>
                <w:szCs w:val="20"/>
              </w:rPr>
            </w:pPr>
          </w:p>
          <w:p w14:paraId="7E3D9D75" w14:textId="77777777" w:rsidR="00C76210" w:rsidRPr="003C019C" w:rsidRDefault="00C76210" w:rsidP="00C76210">
            <w:pPr>
              <w:rPr>
                <w:rFonts w:ascii="Calibri" w:hAnsi="Calibri"/>
                <w:sz w:val="20"/>
                <w:szCs w:val="20"/>
              </w:rPr>
            </w:pPr>
            <w:r w:rsidRPr="003C019C">
              <w:rPr>
                <w:rFonts w:ascii="Calibri" w:hAnsi="Calibri"/>
                <w:sz w:val="20"/>
                <w:szCs w:val="20"/>
              </w:rPr>
              <w:t>The attached instructions (from HEALTH) serve as a source of guidance and inspiration on how to formulate the description of objectives, including the use of appropriate terms and active verbs.</w:t>
            </w:r>
          </w:p>
          <w:p w14:paraId="1CCE832C" w14:textId="77777777" w:rsidR="00C76210" w:rsidRPr="003C019C" w:rsidRDefault="00C76210" w:rsidP="00C76210">
            <w:pPr>
              <w:rPr>
                <w:rFonts w:ascii="Calibri" w:hAnsi="Calibri"/>
                <w:sz w:val="20"/>
                <w:szCs w:val="20"/>
              </w:rPr>
            </w:pPr>
          </w:p>
          <w:p w14:paraId="398AF797" w14:textId="65A09D54" w:rsidR="00C76210" w:rsidRPr="007220A2" w:rsidRDefault="00C76210" w:rsidP="00C76210">
            <w:pPr>
              <w:rPr>
                <w:rFonts w:asciiTheme="minorHAnsi" w:hAnsiTheme="minorHAnsi"/>
                <w:bCs/>
                <w:i/>
                <w:color w:val="000000"/>
                <w:sz w:val="20"/>
                <w:szCs w:val="20"/>
              </w:rPr>
            </w:pPr>
            <w:r w:rsidRPr="003C019C">
              <w:rPr>
                <w:rFonts w:ascii="Calibri" w:hAnsi="Calibri"/>
                <w:i/>
                <w:sz w:val="20"/>
                <w:szCs w:val="20"/>
              </w:rPr>
              <w:t>The level for the description of objectives must be aligned with the level (BA/MA) at which the course is primarily targeted.</w:t>
            </w:r>
            <w:r w:rsidRPr="003C019C">
              <w:rPr>
                <w:rFonts w:ascii="Calibri" w:hAnsi="Calibri"/>
                <w:sz w:val="20"/>
                <w:szCs w:val="20"/>
              </w:rPr>
              <w:t xml:space="preserve"> </w:t>
            </w:r>
            <w:r>
              <w:rPr>
                <w:rFonts w:ascii="Calibri" w:hAnsi="Calibri"/>
                <w:sz w:val="20"/>
                <w:szCs w:val="20"/>
              </w:rPr>
              <w:br/>
            </w:r>
          </w:p>
        </w:tc>
        <w:tc>
          <w:tcPr>
            <w:tcW w:w="6662" w:type="dxa"/>
            <w:shd w:val="clear" w:color="auto" w:fill="auto"/>
          </w:tcPr>
          <w:p w14:paraId="04CB8A7C" w14:textId="267E56C4" w:rsidR="00060A03" w:rsidRPr="00060A03" w:rsidRDefault="00060A03" w:rsidP="00060A03">
            <w:pPr>
              <w:pStyle w:val="ListParagraph"/>
              <w:spacing w:after="160" w:line="259" w:lineRule="auto"/>
              <w:rPr>
                <w:rFonts w:asciiTheme="minorHAnsi" w:hAnsiTheme="minorHAnsi"/>
                <w:bCs/>
                <w:color w:val="000000"/>
              </w:rPr>
            </w:pPr>
            <w:r w:rsidRPr="00060A03">
              <w:rPr>
                <w:rFonts w:asciiTheme="minorHAnsi" w:hAnsiTheme="minorHAnsi"/>
                <w:bCs/>
                <w:color w:val="000000"/>
              </w:rPr>
              <w:t>KNOWLEDGE:</w:t>
            </w:r>
          </w:p>
          <w:p w14:paraId="3D68A3B6" w14:textId="77777777" w:rsidR="00060A03" w:rsidRDefault="00060A03" w:rsidP="00060A03">
            <w:pPr>
              <w:pStyle w:val="ListParagraph"/>
              <w:spacing w:after="160" w:line="259" w:lineRule="auto"/>
              <w:rPr>
                <w:rFonts w:asciiTheme="minorHAnsi" w:hAnsiTheme="minorHAnsi"/>
                <w:bCs/>
                <w:color w:val="000000"/>
              </w:rPr>
            </w:pPr>
            <w:r w:rsidRPr="00060A03">
              <w:rPr>
                <w:rFonts w:asciiTheme="minorHAnsi" w:hAnsiTheme="minorHAnsi"/>
                <w:bCs/>
                <w:color w:val="000000"/>
              </w:rPr>
              <w:t>The course introduces the student to regression analysis and its application in sociological research. The student acquires knowledge of</w:t>
            </w:r>
          </w:p>
          <w:p w14:paraId="0300199E" w14:textId="77777777" w:rsidR="00060A03" w:rsidRDefault="00060A03" w:rsidP="00060A03">
            <w:pPr>
              <w:pStyle w:val="ListParagraph"/>
              <w:spacing w:after="160" w:line="259" w:lineRule="auto"/>
              <w:rPr>
                <w:rFonts w:asciiTheme="minorHAnsi" w:hAnsiTheme="minorHAnsi"/>
                <w:bCs/>
                <w:color w:val="000000"/>
              </w:rPr>
            </w:pPr>
          </w:p>
          <w:p w14:paraId="39B54C97" w14:textId="01B614E1"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M</w:t>
            </w:r>
            <w:r w:rsidRPr="00060A03">
              <w:rPr>
                <w:rFonts w:asciiTheme="minorHAnsi" w:hAnsiTheme="minorHAnsi"/>
                <w:bCs/>
                <w:color w:val="000000"/>
              </w:rPr>
              <w:t>ultiple linear regression,</w:t>
            </w:r>
          </w:p>
          <w:p w14:paraId="1919CB23" w14:textId="0202FB75" w:rsid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Interaction effects,</w:t>
            </w:r>
          </w:p>
          <w:p w14:paraId="0D92CC2B" w14:textId="7C8429BC"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S</w:t>
            </w:r>
            <w:r w:rsidRPr="00060A03">
              <w:rPr>
                <w:rFonts w:asciiTheme="minorHAnsi" w:hAnsiTheme="minorHAnsi"/>
                <w:bCs/>
                <w:color w:val="000000"/>
              </w:rPr>
              <w:t>tatistical tests and their use in regression analysis,</w:t>
            </w:r>
          </w:p>
          <w:p w14:paraId="53AF47EA" w14:textId="3F914F40"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xml:space="preserve">- OLS </w:t>
            </w:r>
            <w:r w:rsidRPr="00060A03">
              <w:rPr>
                <w:rFonts w:asciiTheme="minorHAnsi" w:hAnsiTheme="minorHAnsi"/>
                <w:bCs/>
                <w:color w:val="000000"/>
              </w:rPr>
              <w:t>assumptions behind regression analysis,</w:t>
            </w:r>
          </w:p>
          <w:p w14:paraId="0666C1FD" w14:textId="31F34AF3" w:rsid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xml:space="preserve">- Selection of </w:t>
            </w:r>
            <w:r w:rsidRPr="00060A03">
              <w:rPr>
                <w:rFonts w:asciiTheme="minorHAnsi" w:hAnsiTheme="minorHAnsi"/>
                <w:bCs/>
                <w:color w:val="000000"/>
              </w:rPr>
              <w:t xml:space="preserve">control </w:t>
            </w:r>
            <w:r>
              <w:rPr>
                <w:rFonts w:asciiTheme="minorHAnsi" w:hAnsiTheme="minorHAnsi"/>
                <w:bCs/>
                <w:color w:val="000000"/>
              </w:rPr>
              <w:t>variables</w:t>
            </w:r>
            <w:r w:rsidRPr="00060A03">
              <w:rPr>
                <w:rFonts w:asciiTheme="minorHAnsi" w:hAnsiTheme="minorHAnsi"/>
                <w:bCs/>
                <w:color w:val="000000"/>
              </w:rPr>
              <w:t>,</w:t>
            </w:r>
          </w:p>
          <w:p w14:paraId="5D8F236B" w14:textId="0DE5F62E" w:rsid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Regression analysis of experimental studies,</w:t>
            </w:r>
          </w:p>
          <w:p w14:paraId="4A220313" w14:textId="601D87AD"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xml:space="preserve">- Regression analysis of natural experiments using </w:t>
            </w:r>
          </w:p>
          <w:p w14:paraId="0879B376" w14:textId="67EACE76" w:rsidR="00060A03" w:rsidRPr="00060A03" w:rsidRDefault="00060A03" w:rsidP="00060A03">
            <w:pPr>
              <w:pStyle w:val="ListParagraph"/>
              <w:spacing w:after="160" w:line="259" w:lineRule="auto"/>
              <w:rPr>
                <w:rFonts w:asciiTheme="minorHAnsi" w:hAnsiTheme="minorHAnsi"/>
                <w:bCs/>
                <w:color w:val="000000"/>
              </w:rPr>
            </w:pPr>
          </w:p>
          <w:p w14:paraId="3FE67CC0" w14:textId="77777777" w:rsidR="00060A03" w:rsidRPr="00060A03" w:rsidRDefault="00060A03" w:rsidP="00060A03">
            <w:pPr>
              <w:pStyle w:val="ListParagraph"/>
              <w:spacing w:after="160" w:line="259" w:lineRule="auto"/>
              <w:rPr>
                <w:rFonts w:asciiTheme="minorHAnsi" w:hAnsiTheme="minorHAnsi"/>
                <w:bCs/>
                <w:color w:val="000000"/>
              </w:rPr>
            </w:pPr>
          </w:p>
          <w:p w14:paraId="7F685CA5" w14:textId="35FF842C" w:rsidR="00060A03" w:rsidRPr="00060A03" w:rsidRDefault="00060A03" w:rsidP="00060A03">
            <w:pPr>
              <w:pStyle w:val="ListParagraph"/>
              <w:spacing w:after="160" w:line="259" w:lineRule="auto"/>
              <w:rPr>
                <w:rFonts w:asciiTheme="minorHAnsi" w:hAnsiTheme="minorHAnsi"/>
                <w:bCs/>
                <w:color w:val="000000"/>
              </w:rPr>
            </w:pPr>
            <w:r w:rsidRPr="00060A03">
              <w:rPr>
                <w:rFonts w:asciiTheme="minorHAnsi" w:hAnsiTheme="minorHAnsi"/>
                <w:bCs/>
                <w:color w:val="000000"/>
              </w:rPr>
              <w:t>SKILLS:</w:t>
            </w:r>
          </w:p>
          <w:p w14:paraId="61B72ED5" w14:textId="0EC77FE1" w:rsidR="00060A03" w:rsidRPr="00060A03" w:rsidRDefault="00060A03" w:rsidP="00060A03">
            <w:pPr>
              <w:pStyle w:val="ListParagraph"/>
              <w:spacing w:after="160" w:line="259" w:lineRule="auto"/>
              <w:rPr>
                <w:rFonts w:asciiTheme="minorHAnsi" w:hAnsiTheme="minorHAnsi"/>
                <w:bCs/>
                <w:color w:val="000000"/>
              </w:rPr>
            </w:pPr>
            <w:r w:rsidRPr="00060A03">
              <w:rPr>
                <w:rFonts w:asciiTheme="minorHAnsi" w:hAnsiTheme="minorHAnsi"/>
                <w:bCs/>
                <w:color w:val="000000"/>
              </w:rPr>
              <w:t xml:space="preserve">The course gives the student the opportunity for practical mastery of regression analysis in </w:t>
            </w:r>
            <w:r>
              <w:rPr>
                <w:rFonts w:asciiTheme="minorHAnsi" w:hAnsiTheme="minorHAnsi"/>
                <w:bCs/>
                <w:color w:val="000000"/>
              </w:rPr>
              <w:t>R</w:t>
            </w:r>
            <w:r w:rsidRPr="00060A03">
              <w:rPr>
                <w:rFonts w:asciiTheme="minorHAnsi" w:hAnsiTheme="minorHAnsi"/>
                <w:bCs/>
                <w:color w:val="000000"/>
              </w:rPr>
              <w:t xml:space="preserve">. </w:t>
            </w:r>
            <w:r>
              <w:rPr>
                <w:rFonts w:asciiTheme="minorHAnsi" w:hAnsiTheme="minorHAnsi"/>
                <w:bCs/>
                <w:color w:val="000000"/>
              </w:rPr>
              <w:t>Students will be able to:</w:t>
            </w:r>
          </w:p>
          <w:p w14:paraId="4B8C9C30" w14:textId="77777777" w:rsidR="00060A03" w:rsidRPr="00060A03" w:rsidRDefault="00060A03" w:rsidP="00060A03">
            <w:pPr>
              <w:pStyle w:val="ListParagraph"/>
              <w:spacing w:after="160" w:line="259" w:lineRule="auto"/>
              <w:rPr>
                <w:rFonts w:asciiTheme="minorHAnsi" w:hAnsiTheme="minorHAnsi"/>
                <w:bCs/>
                <w:color w:val="000000"/>
              </w:rPr>
            </w:pPr>
          </w:p>
          <w:p w14:paraId="6C50AC1C" w14:textId="3FB50950"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P</w:t>
            </w:r>
            <w:r w:rsidRPr="00060A03">
              <w:rPr>
                <w:rFonts w:asciiTheme="minorHAnsi" w:hAnsiTheme="minorHAnsi"/>
                <w:bCs/>
                <w:color w:val="000000"/>
              </w:rPr>
              <w:t>erform multiple regression analysis,</w:t>
            </w:r>
          </w:p>
          <w:p w14:paraId="6DE7A3BB" w14:textId="03FF1E68" w:rsidR="00060A03" w:rsidRPr="00060A03" w:rsidRDefault="00060A03" w:rsidP="00060A03">
            <w:pPr>
              <w:pStyle w:val="ListParagraph"/>
              <w:spacing w:after="160" w:line="259" w:lineRule="auto"/>
              <w:rPr>
                <w:rFonts w:asciiTheme="minorHAnsi" w:hAnsiTheme="minorHAnsi"/>
                <w:bCs/>
                <w:color w:val="000000"/>
              </w:rPr>
            </w:pPr>
            <w:r w:rsidRPr="00060A03">
              <w:rPr>
                <w:rFonts w:asciiTheme="minorHAnsi" w:hAnsiTheme="minorHAnsi"/>
                <w:bCs/>
                <w:color w:val="000000"/>
              </w:rPr>
              <w:t xml:space="preserve">- </w:t>
            </w:r>
            <w:r>
              <w:rPr>
                <w:rFonts w:asciiTheme="minorHAnsi" w:hAnsiTheme="minorHAnsi"/>
                <w:bCs/>
                <w:color w:val="000000"/>
              </w:rPr>
              <w:t>I</w:t>
            </w:r>
            <w:r w:rsidRPr="00060A03">
              <w:rPr>
                <w:rFonts w:asciiTheme="minorHAnsi" w:hAnsiTheme="minorHAnsi"/>
                <w:bCs/>
                <w:color w:val="000000"/>
              </w:rPr>
              <w:t>nterpret regression coefficients,</w:t>
            </w:r>
          </w:p>
          <w:p w14:paraId="6A813CFC" w14:textId="77777777" w:rsidR="00060A03" w:rsidRPr="00060A03" w:rsidRDefault="00060A03" w:rsidP="00060A03">
            <w:pPr>
              <w:pStyle w:val="ListParagraph"/>
              <w:spacing w:after="160" w:line="259" w:lineRule="auto"/>
              <w:rPr>
                <w:rFonts w:asciiTheme="minorHAnsi" w:hAnsiTheme="minorHAnsi"/>
                <w:bCs/>
                <w:color w:val="000000"/>
              </w:rPr>
            </w:pPr>
          </w:p>
          <w:p w14:paraId="51FD8EC5" w14:textId="53EDE29E" w:rsidR="00060A03" w:rsidRPr="00060A03" w:rsidRDefault="00060A03" w:rsidP="00060A03">
            <w:pPr>
              <w:pStyle w:val="ListParagraph"/>
              <w:spacing w:after="160" w:line="259" w:lineRule="auto"/>
              <w:rPr>
                <w:rFonts w:asciiTheme="minorHAnsi" w:hAnsiTheme="minorHAnsi"/>
                <w:bCs/>
                <w:color w:val="000000"/>
              </w:rPr>
            </w:pPr>
            <w:r w:rsidRPr="00060A03">
              <w:rPr>
                <w:rFonts w:asciiTheme="minorHAnsi" w:hAnsiTheme="minorHAnsi"/>
                <w:bCs/>
                <w:color w:val="000000"/>
              </w:rPr>
              <w:lastRenderedPageBreak/>
              <w:t xml:space="preserve">- </w:t>
            </w:r>
            <w:r>
              <w:rPr>
                <w:rFonts w:asciiTheme="minorHAnsi" w:hAnsiTheme="minorHAnsi"/>
                <w:bCs/>
                <w:color w:val="000000"/>
              </w:rPr>
              <w:t>U</w:t>
            </w:r>
            <w:r w:rsidRPr="00060A03">
              <w:rPr>
                <w:rFonts w:asciiTheme="minorHAnsi" w:hAnsiTheme="minorHAnsi"/>
                <w:bCs/>
                <w:color w:val="000000"/>
              </w:rPr>
              <w:t>se statistical tests to test hypotheses,</w:t>
            </w:r>
          </w:p>
          <w:p w14:paraId="075AEEBE" w14:textId="60810F69"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Select relevant control variables,</w:t>
            </w:r>
          </w:p>
          <w:p w14:paraId="09DD6497" w14:textId="7A45E2AB" w:rsid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xml:space="preserve">- Specify </w:t>
            </w:r>
            <w:r w:rsidRPr="00060A03">
              <w:rPr>
                <w:rFonts w:asciiTheme="minorHAnsi" w:hAnsiTheme="minorHAnsi"/>
                <w:bCs/>
                <w:color w:val="000000"/>
              </w:rPr>
              <w:t>interaction effects</w:t>
            </w:r>
            <w:r>
              <w:rPr>
                <w:rFonts w:asciiTheme="minorHAnsi" w:hAnsiTheme="minorHAnsi"/>
                <w:bCs/>
                <w:color w:val="000000"/>
              </w:rPr>
              <w:t>,</w:t>
            </w:r>
          </w:p>
          <w:p w14:paraId="143389B8" w14:textId="6615BC7F" w:rsid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Apply instrument variable regression,</w:t>
            </w:r>
          </w:p>
          <w:p w14:paraId="108ADB30" w14:textId="1E188893"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Apply regression discontinuity designs,</w:t>
            </w:r>
          </w:p>
          <w:p w14:paraId="01EC439E" w14:textId="21762A96"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P</w:t>
            </w:r>
            <w:r w:rsidRPr="00060A03">
              <w:rPr>
                <w:rFonts w:asciiTheme="minorHAnsi" w:hAnsiTheme="minorHAnsi"/>
                <w:bCs/>
                <w:color w:val="000000"/>
              </w:rPr>
              <w:t>erform model checks</w:t>
            </w:r>
            <w:r>
              <w:rPr>
                <w:rFonts w:asciiTheme="minorHAnsi" w:hAnsiTheme="minorHAnsi"/>
                <w:bCs/>
                <w:color w:val="000000"/>
              </w:rPr>
              <w:t>,</w:t>
            </w:r>
          </w:p>
          <w:p w14:paraId="20007F3D" w14:textId="6AE1735E" w:rsid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P</w:t>
            </w:r>
            <w:r w:rsidRPr="00060A03">
              <w:rPr>
                <w:rFonts w:asciiTheme="minorHAnsi" w:hAnsiTheme="minorHAnsi"/>
                <w:bCs/>
                <w:color w:val="000000"/>
              </w:rPr>
              <w:t>resent and communicate results based on regression analy</w:t>
            </w:r>
            <w:r>
              <w:rPr>
                <w:rFonts w:asciiTheme="minorHAnsi" w:hAnsiTheme="minorHAnsi"/>
                <w:bCs/>
                <w:color w:val="000000"/>
              </w:rPr>
              <w:t xml:space="preserve">sis </w:t>
            </w:r>
            <w:r w:rsidRPr="00060A03">
              <w:rPr>
                <w:rFonts w:asciiTheme="minorHAnsi" w:hAnsiTheme="minorHAnsi"/>
                <w:bCs/>
                <w:color w:val="000000"/>
              </w:rPr>
              <w:t>in relation to a given problem</w:t>
            </w:r>
            <w:r>
              <w:rPr>
                <w:rFonts w:asciiTheme="minorHAnsi" w:hAnsiTheme="minorHAnsi"/>
                <w:bCs/>
                <w:color w:val="000000"/>
              </w:rPr>
              <w:t>,</w:t>
            </w:r>
          </w:p>
          <w:p w14:paraId="3E2B0DD4" w14:textId="4D4C7297"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C</w:t>
            </w:r>
            <w:r w:rsidRPr="00060A03">
              <w:rPr>
                <w:rFonts w:asciiTheme="minorHAnsi" w:hAnsiTheme="minorHAnsi"/>
                <w:bCs/>
                <w:color w:val="000000"/>
              </w:rPr>
              <w:t>ritically evaluate its empirical results.</w:t>
            </w:r>
          </w:p>
          <w:p w14:paraId="14BE4A72" w14:textId="77777777" w:rsidR="00060A03" w:rsidRPr="00060A03" w:rsidRDefault="00060A03" w:rsidP="00060A03">
            <w:pPr>
              <w:pStyle w:val="ListParagraph"/>
              <w:spacing w:after="160" w:line="259" w:lineRule="auto"/>
              <w:rPr>
                <w:rFonts w:asciiTheme="minorHAnsi" w:hAnsiTheme="minorHAnsi"/>
                <w:bCs/>
                <w:color w:val="000000"/>
              </w:rPr>
            </w:pPr>
            <w:r w:rsidRPr="00060A03">
              <w:rPr>
                <w:rFonts w:asciiTheme="minorHAnsi" w:hAnsiTheme="minorHAnsi"/>
                <w:bCs/>
                <w:color w:val="000000"/>
              </w:rPr>
              <w:t xml:space="preserve"> </w:t>
            </w:r>
          </w:p>
          <w:p w14:paraId="633AB561" w14:textId="77777777" w:rsidR="00060A03" w:rsidRPr="00060A03" w:rsidRDefault="00060A03" w:rsidP="00060A03">
            <w:pPr>
              <w:pStyle w:val="ListParagraph"/>
              <w:spacing w:after="160" w:line="259" w:lineRule="auto"/>
              <w:rPr>
                <w:rFonts w:asciiTheme="minorHAnsi" w:hAnsiTheme="minorHAnsi"/>
                <w:bCs/>
                <w:color w:val="000000"/>
              </w:rPr>
            </w:pPr>
          </w:p>
          <w:p w14:paraId="51ACF695" w14:textId="702A8B47"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KOMPETENCE</w:t>
            </w:r>
            <w:r w:rsidRPr="00060A03">
              <w:rPr>
                <w:rFonts w:asciiTheme="minorHAnsi" w:hAnsiTheme="minorHAnsi"/>
                <w:bCs/>
                <w:color w:val="000000"/>
              </w:rPr>
              <w:t>:</w:t>
            </w:r>
          </w:p>
          <w:p w14:paraId="737C8E70" w14:textId="2B2E06C0" w:rsidR="00060A03" w:rsidRPr="00060A03" w:rsidRDefault="00060A03" w:rsidP="00060A03">
            <w:pPr>
              <w:pStyle w:val="ListParagraph"/>
              <w:spacing w:after="160" w:line="259" w:lineRule="auto"/>
              <w:rPr>
                <w:rFonts w:asciiTheme="minorHAnsi" w:hAnsiTheme="minorHAnsi"/>
                <w:bCs/>
                <w:color w:val="000000"/>
              </w:rPr>
            </w:pPr>
            <w:r w:rsidRPr="00060A03">
              <w:rPr>
                <w:rFonts w:asciiTheme="minorHAnsi" w:hAnsiTheme="minorHAnsi"/>
                <w:bCs/>
                <w:color w:val="000000"/>
              </w:rPr>
              <w:t>After completing the teaching, the student must be able to</w:t>
            </w:r>
            <w:r>
              <w:rPr>
                <w:rFonts w:asciiTheme="minorHAnsi" w:hAnsiTheme="minorHAnsi"/>
                <w:bCs/>
                <w:color w:val="000000"/>
              </w:rPr>
              <w:t>:</w:t>
            </w:r>
          </w:p>
          <w:p w14:paraId="0C715680" w14:textId="77777777" w:rsidR="00060A03" w:rsidRPr="00060A03" w:rsidRDefault="00060A03" w:rsidP="00060A03">
            <w:pPr>
              <w:pStyle w:val="ListParagraph"/>
              <w:spacing w:after="160" w:line="259" w:lineRule="auto"/>
              <w:rPr>
                <w:rFonts w:asciiTheme="minorHAnsi" w:hAnsiTheme="minorHAnsi"/>
                <w:bCs/>
                <w:color w:val="000000"/>
              </w:rPr>
            </w:pPr>
          </w:p>
          <w:p w14:paraId="7310310E" w14:textId="57BF8EC6" w:rsidR="00060A03" w:rsidRP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A</w:t>
            </w:r>
            <w:r w:rsidRPr="00060A03">
              <w:rPr>
                <w:rFonts w:asciiTheme="minorHAnsi" w:hAnsiTheme="minorHAnsi"/>
                <w:bCs/>
                <w:color w:val="000000"/>
              </w:rPr>
              <w:t xml:space="preserve">cquire </w:t>
            </w:r>
            <w:r>
              <w:rPr>
                <w:rFonts w:asciiTheme="minorHAnsi" w:hAnsiTheme="minorHAnsi"/>
                <w:bCs/>
                <w:color w:val="000000"/>
              </w:rPr>
              <w:t xml:space="preserve">further </w:t>
            </w:r>
            <w:r w:rsidRPr="00060A03">
              <w:rPr>
                <w:rFonts w:asciiTheme="minorHAnsi" w:hAnsiTheme="minorHAnsi"/>
                <w:bCs/>
                <w:color w:val="000000"/>
              </w:rPr>
              <w:t xml:space="preserve">advanced quantitative methods such as factor analysis, multilevel </w:t>
            </w:r>
            <w:proofErr w:type="gramStart"/>
            <w:r w:rsidRPr="00060A03">
              <w:rPr>
                <w:rFonts w:asciiTheme="minorHAnsi" w:hAnsiTheme="minorHAnsi"/>
                <w:bCs/>
                <w:color w:val="000000"/>
              </w:rPr>
              <w:t>models</w:t>
            </w:r>
            <w:proofErr w:type="gramEnd"/>
            <w:r w:rsidRPr="00060A03">
              <w:rPr>
                <w:rFonts w:asciiTheme="minorHAnsi" w:hAnsiTheme="minorHAnsi"/>
                <w:bCs/>
                <w:color w:val="000000"/>
              </w:rPr>
              <w:t xml:space="preserve"> or </w:t>
            </w:r>
            <w:r>
              <w:rPr>
                <w:rFonts w:asciiTheme="minorHAnsi" w:hAnsiTheme="minorHAnsi"/>
                <w:bCs/>
                <w:color w:val="000000"/>
              </w:rPr>
              <w:t>panel data analysis.</w:t>
            </w:r>
          </w:p>
          <w:p w14:paraId="64768179" w14:textId="77777777" w:rsidR="00060A03"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T</w:t>
            </w:r>
            <w:r w:rsidRPr="00060A03">
              <w:rPr>
                <w:rFonts w:asciiTheme="minorHAnsi" w:hAnsiTheme="minorHAnsi"/>
                <w:bCs/>
                <w:color w:val="000000"/>
              </w:rPr>
              <w:t>ranslate his knowledge and skills into advanced quantitative analy</w:t>
            </w:r>
            <w:r>
              <w:rPr>
                <w:rFonts w:asciiTheme="minorHAnsi" w:hAnsiTheme="minorHAnsi"/>
                <w:bCs/>
                <w:color w:val="000000"/>
              </w:rPr>
              <w:t xml:space="preserve">ses </w:t>
            </w:r>
            <w:r w:rsidRPr="00060A03">
              <w:rPr>
                <w:rFonts w:asciiTheme="minorHAnsi" w:hAnsiTheme="minorHAnsi"/>
                <w:bCs/>
                <w:color w:val="000000"/>
              </w:rPr>
              <w:t>for research and consulting</w:t>
            </w:r>
            <w:r>
              <w:rPr>
                <w:rFonts w:asciiTheme="minorHAnsi" w:hAnsiTheme="minorHAnsi"/>
                <w:bCs/>
                <w:color w:val="000000"/>
              </w:rPr>
              <w:t>.</w:t>
            </w:r>
          </w:p>
          <w:p w14:paraId="375303E0" w14:textId="4882D78A" w:rsidR="00C76210" w:rsidRPr="007220A2" w:rsidRDefault="00060A03" w:rsidP="00060A03">
            <w:pPr>
              <w:pStyle w:val="ListParagraph"/>
              <w:spacing w:after="160" w:line="259" w:lineRule="auto"/>
              <w:rPr>
                <w:rFonts w:asciiTheme="minorHAnsi" w:hAnsiTheme="minorHAnsi"/>
                <w:bCs/>
                <w:color w:val="000000"/>
              </w:rPr>
            </w:pPr>
            <w:r>
              <w:rPr>
                <w:rFonts w:asciiTheme="minorHAnsi" w:hAnsiTheme="minorHAnsi"/>
                <w:bCs/>
                <w:color w:val="000000"/>
              </w:rPr>
              <w:t>- Be</w:t>
            </w:r>
            <w:r w:rsidRPr="00060A03">
              <w:rPr>
                <w:rFonts w:asciiTheme="minorHAnsi" w:hAnsiTheme="minorHAnsi"/>
                <w:bCs/>
                <w:color w:val="000000"/>
              </w:rPr>
              <w:t xml:space="preserve"> able to plan and carry out reports or reports involving regression analysis.</w:t>
            </w:r>
          </w:p>
        </w:tc>
      </w:tr>
      <w:tr w:rsidR="00C76210" w:rsidRPr="007220A2" w14:paraId="5C8B7F86" w14:textId="77777777" w:rsidTr="00C36431">
        <w:tc>
          <w:tcPr>
            <w:tcW w:w="3686" w:type="dxa"/>
            <w:shd w:val="clear" w:color="auto" w:fill="auto"/>
          </w:tcPr>
          <w:p w14:paraId="554988E0" w14:textId="77777777" w:rsidR="00C76210" w:rsidRPr="007220A2" w:rsidRDefault="00C76210" w:rsidP="00C76210">
            <w:pPr>
              <w:rPr>
                <w:rFonts w:asciiTheme="minorHAnsi" w:hAnsiTheme="minorHAnsi"/>
                <w:b/>
                <w:bCs/>
                <w:color w:val="000000"/>
              </w:rPr>
            </w:pPr>
            <w:r>
              <w:rPr>
                <w:rFonts w:asciiTheme="minorHAnsi" w:hAnsiTheme="minorHAnsi"/>
                <w:b/>
                <w:color w:val="000000"/>
              </w:rPr>
              <w:lastRenderedPageBreak/>
              <w:t>12. Teaching and learning methods</w:t>
            </w:r>
          </w:p>
          <w:p w14:paraId="0114E068" w14:textId="77777777" w:rsidR="00C76210" w:rsidRPr="00C02AA2" w:rsidRDefault="00C76210" w:rsidP="00C76210">
            <w:pPr>
              <w:rPr>
                <w:rFonts w:asciiTheme="minorHAnsi" w:hAnsiTheme="minorHAnsi"/>
                <w:bCs/>
                <w:i/>
                <w:color w:val="000000"/>
                <w:sz w:val="20"/>
              </w:rPr>
            </w:pPr>
            <w:r>
              <w:rPr>
                <w:rFonts w:asciiTheme="minorHAnsi" w:hAnsiTheme="minorHAnsi"/>
                <w:i/>
                <w:color w:val="000000"/>
                <w:sz w:val="20"/>
              </w:rPr>
              <w:t xml:space="preserve">The types of instruction are described here, </w:t>
            </w:r>
            <w:proofErr w:type="gramStart"/>
            <w:r>
              <w:rPr>
                <w:rFonts w:asciiTheme="minorHAnsi" w:hAnsiTheme="minorHAnsi"/>
                <w:i/>
                <w:color w:val="000000"/>
                <w:sz w:val="20"/>
              </w:rPr>
              <w:t>e.g.</w:t>
            </w:r>
            <w:proofErr w:type="gramEnd"/>
            <w:r>
              <w:rPr>
                <w:rFonts w:asciiTheme="minorHAnsi" w:hAnsiTheme="minorHAnsi"/>
                <w:i/>
                <w:color w:val="000000"/>
                <w:sz w:val="20"/>
              </w:rPr>
              <w:t xml:space="preserve"> lectures, class instruction, exercises and excursions.</w:t>
            </w:r>
            <w:r>
              <w:rPr>
                <w:rFonts w:asciiTheme="minorHAnsi" w:hAnsiTheme="minorHAnsi"/>
                <w:i/>
                <w:color w:val="000000"/>
                <w:sz w:val="20"/>
              </w:rPr>
              <w:br/>
            </w:r>
          </w:p>
        </w:tc>
        <w:tc>
          <w:tcPr>
            <w:tcW w:w="6662" w:type="dxa"/>
            <w:shd w:val="clear" w:color="auto" w:fill="auto"/>
          </w:tcPr>
          <w:p w14:paraId="1A918AEE" w14:textId="14E44B16" w:rsidR="00121F91" w:rsidRPr="00121F91" w:rsidRDefault="003F4D63" w:rsidP="00055221">
            <w:pPr>
              <w:rPr>
                <w:rFonts w:asciiTheme="minorHAnsi" w:hAnsiTheme="minorHAnsi"/>
                <w:bCs/>
                <w:color w:val="000000"/>
              </w:rPr>
            </w:pPr>
            <w:r>
              <w:rPr>
                <w:rFonts w:asciiTheme="minorHAnsi" w:hAnsiTheme="minorHAnsi"/>
                <w:bCs/>
                <w:color w:val="000000"/>
              </w:rPr>
              <w:t>Lecture, tutorial, and regular statistics tasks using R.</w:t>
            </w:r>
          </w:p>
        </w:tc>
      </w:tr>
      <w:tr w:rsidR="00C76210" w:rsidRPr="007220A2" w14:paraId="575FE60D" w14:textId="77777777" w:rsidTr="00C36431">
        <w:tc>
          <w:tcPr>
            <w:tcW w:w="3686" w:type="dxa"/>
            <w:shd w:val="clear" w:color="auto" w:fill="auto"/>
          </w:tcPr>
          <w:p w14:paraId="6EA81C91" w14:textId="77777777" w:rsidR="00C76210" w:rsidRDefault="00C76210" w:rsidP="00C76210">
            <w:pPr>
              <w:rPr>
                <w:rFonts w:ascii="Calibri" w:hAnsi="Calibri"/>
                <w:i/>
                <w:color w:val="000000"/>
                <w:sz w:val="20"/>
              </w:rPr>
            </w:pPr>
            <w:r>
              <w:rPr>
                <w:rFonts w:asciiTheme="minorHAnsi" w:hAnsiTheme="minorHAnsi"/>
                <w:b/>
                <w:color w:val="000000"/>
              </w:rPr>
              <w:t>13. Feedback</w:t>
            </w:r>
            <w:r>
              <w:rPr>
                <w:rFonts w:asciiTheme="minorHAnsi" w:hAnsiTheme="minorHAnsi"/>
                <w:b/>
                <w:color w:val="000000"/>
              </w:rPr>
              <w:br/>
            </w:r>
            <w:r>
              <w:rPr>
                <w:rFonts w:ascii="Calibri" w:hAnsi="Calibri"/>
                <w:i/>
                <w:color w:val="000000"/>
                <w:sz w:val="20"/>
              </w:rPr>
              <w:t>A description of how peer-feedback is an integrated part of the lectures</w:t>
            </w:r>
          </w:p>
          <w:p w14:paraId="425CE9F3" w14:textId="77777777" w:rsidR="00C76210" w:rsidRDefault="00C76210" w:rsidP="00C76210">
            <w:pPr>
              <w:rPr>
                <w:rFonts w:asciiTheme="minorHAnsi" w:hAnsiTheme="minorHAnsi"/>
                <w:b/>
                <w:color w:val="000000"/>
              </w:rPr>
            </w:pPr>
          </w:p>
        </w:tc>
        <w:tc>
          <w:tcPr>
            <w:tcW w:w="6662" w:type="dxa"/>
            <w:shd w:val="clear" w:color="auto" w:fill="auto"/>
          </w:tcPr>
          <w:p w14:paraId="0187F21D" w14:textId="242D72C7" w:rsidR="00C76210" w:rsidRDefault="003F4D63" w:rsidP="00C76210">
            <w:pPr>
              <w:rPr>
                <w:rFonts w:asciiTheme="minorHAnsi" w:hAnsiTheme="minorHAnsi"/>
                <w:bCs/>
                <w:color w:val="000000"/>
              </w:rPr>
            </w:pPr>
            <w:r>
              <w:rPr>
                <w:rFonts w:asciiTheme="minorHAnsi" w:hAnsiTheme="minorHAnsi"/>
                <w:bCs/>
                <w:color w:val="000000"/>
              </w:rPr>
              <w:t>We will make use of tutorials and regular Peer feedback.</w:t>
            </w:r>
          </w:p>
        </w:tc>
      </w:tr>
      <w:tr w:rsidR="00121F91" w:rsidRPr="007220A2" w14:paraId="355D58BB" w14:textId="77777777" w:rsidTr="00C36431">
        <w:tc>
          <w:tcPr>
            <w:tcW w:w="3686" w:type="dxa"/>
            <w:shd w:val="clear" w:color="auto" w:fill="auto"/>
          </w:tcPr>
          <w:p w14:paraId="15095E50" w14:textId="77777777" w:rsidR="00121F91" w:rsidRPr="007220A2" w:rsidRDefault="00121F91" w:rsidP="00121F91">
            <w:pPr>
              <w:rPr>
                <w:rFonts w:asciiTheme="minorHAnsi" w:hAnsiTheme="minorHAnsi"/>
                <w:b/>
                <w:bCs/>
                <w:color w:val="000000"/>
              </w:rPr>
            </w:pPr>
            <w:r>
              <w:rPr>
                <w:rFonts w:asciiTheme="minorHAnsi" w:hAnsiTheme="minorHAnsi"/>
                <w:b/>
                <w:color w:val="000000"/>
              </w:rPr>
              <w:t>14. Literature</w:t>
            </w:r>
          </w:p>
          <w:p w14:paraId="2373DCFC" w14:textId="77777777" w:rsidR="00121F91" w:rsidRDefault="00121F91" w:rsidP="00121F91">
            <w:pPr>
              <w:rPr>
                <w:rFonts w:ascii="Calibri" w:hAnsi="Calibri"/>
                <w:i/>
                <w:color w:val="000000"/>
                <w:sz w:val="20"/>
                <w:szCs w:val="20"/>
              </w:rPr>
            </w:pPr>
            <w:r w:rsidRPr="003C019C">
              <w:rPr>
                <w:rFonts w:ascii="Calibri" w:hAnsi="Calibri"/>
                <w:i/>
                <w:color w:val="000000"/>
                <w:sz w:val="20"/>
                <w:szCs w:val="20"/>
              </w:rPr>
              <w:t xml:space="preserve">In this field, indicate which teaching materials will be used, primarily by listing the main literature. The teacher uploads the full curriculum to </w:t>
            </w:r>
            <w:proofErr w:type="spellStart"/>
            <w:r w:rsidRPr="003C019C">
              <w:rPr>
                <w:rFonts w:ascii="Calibri" w:hAnsi="Calibri"/>
                <w:i/>
                <w:color w:val="000000"/>
                <w:sz w:val="20"/>
                <w:szCs w:val="20"/>
              </w:rPr>
              <w:t>Absalon</w:t>
            </w:r>
            <w:proofErr w:type="spellEnd"/>
            <w:r w:rsidRPr="003C019C">
              <w:rPr>
                <w:rFonts w:ascii="Calibri" w:hAnsi="Calibri"/>
                <w:i/>
                <w:color w:val="000000"/>
                <w:sz w:val="20"/>
                <w:szCs w:val="20"/>
              </w:rPr>
              <w:t>.</w:t>
            </w:r>
            <w:r w:rsidRPr="003C019C">
              <w:rPr>
                <w:rFonts w:ascii="Calibri" w:hAnsi="Calibri"/>
                <w:i/>
                <w:color w:val="000000"/>
                <w:sz w:val="20"/>
                <w:szCs w:val="20"/>
              </w:rPr>
              <w:br/>
              <w:t xml:space="preserve">See also the workload table below. </w:t>
            </w:r>
          </w:p>
          <w:p w14:paraId="2EF172AF" w14:textId="77777777" w:rsidR="00121F91" w:rsidRPr="00C02AA2" w:rsidRDefault="00121F91" w:rsidP="00121F91">
            <w:pPr>
              <w:rPr>
                <w:rFonts w:asciiTheme="minorHAnsi" w:hAnsiTheme="minorHAnsi"/>
                <w:bCs/>
                <w:i/>
                <w:color w:val="000000"/>
                <w:sz w:val="20"/>
                <w:szCs w:val="20"/>
              </w:rPr>
            </w:pPr>
          </w:p>
        </w:tc>
        <w:tc>
          <w:tcPr>
            <w:tcW w:w="6662" w:type="dxa"/>
            <w:shd w:val="clear" w:color="auto" w:fill="auto"/>
          </w:tcPr>
          <w:p w14:paraId="7FC973D2" w14:textId="77777777" w:rsidR="00121F91" w:rsidRDefault="00121F91" w:rsidP="00121F91">
            <w:pPr>
              <w:autoSpaceDE w:val="0"/>
              <w:autoSpaceDN w:val="0"/>
              <w:adjustRightInd w:val="0"/>
            </w:pPr>
          </w:p>
          <w:p w14:paraId="4EA2EE2D" w14:textId="6B208404" w:rsidR="00121F91" w:rsidRDefault="003F4D63" w:rsidP="00121F91">
            <w:pPr>
              <w:rPr>
                <w:rFonts w:asciiTheme="minorHAnsi" w:hAnsiTheme="minorHAnsi" w:cstheme="minorHAnsi"/>
                <w:bCs/>
                <w:color w:val="000000"/>
              </w:rPr>
            </w:pPr>
            <w:r w:rsidRPr="003F4D63">
              <w:rPr>
                <w:rFonts w:asciiTheme="minorHAnsi" w:hAnsiTheme="minorHAnsi" w:cstheme="minorHAnsi"/>
                <w:bCs/>
                <w:color w:val="000000"/>
              </w:rPr>
              <w:t xml:space="preserve">De </w:t>
            </w:r>
            <w:proofErr w:type="spellStart"/>
            <w:r w:rsidRPr="003F4D63">
              <w:rPr>
                <w:rFonts w:asciiTheme="minorHAnsi" w:hAnsiTheme="minorHAnsi" w:cstheme="minorHAnsi"/>
                <w:bCs/>
                <w:color w:val="000000"/>
              </w:rPr>
              <w:t>Veaux</w:t>
            </w:r>
            <w:proofErr w:type="spellEnd"/>
            <w:r w:rsidRPr="003F4D63">
              <w:rPr>
                <w:rFonts w:asciiTheme="minorHAnsi" w:hAnsiTheme="minorHAnsi" w:cstheme="minorHAnsi"/>
                <w:bCs/>
                <w:color w:val="000000"/>
              </w:rPr>
              <w:t>, Richard, Paul F. Velleman, and David E. Bock. 2016. Stats. Data and Models. Boston: Pearson &amp; Addison Wesley.</w:t>
            </w:r>
          </w:p>
          <w:p w14:paraId="718DAE51" w14:textId="77777777" w:rsidR="003F4D63" w:rsidRDefault="003F4D63" w:rsidP="00121F91">
            <w:pPr>
              <w:rPr>
                <w:rFonts w:asciiTheme="minorHAnsi" w:hAnsiTheme="minorHAnsi" w:cstheme="minorHAnsi"/>
                <w:bCs/>
                <w:color w:val="000000"/>
              </w:rPr>
            </w:pPr>
          </w:p>
          <w:p w14:paraId="577818D4" w14:textId="6EA8FA86" w:rsidR="003F4D63" w:rsidRPr="00C85BE9" w:rsidRDefault="003F4D63" w:rsidP="00121F91">
            <w:pPr>
              <w:rPr>
                <w:rFonts w:asciiTheme="minorHAnsi" w:hAnsiTheme="minorHAnsi" w:cstheme="minorHAnsi"/>
                <w:bCs/>
                <w:color w:val="000000"/>
              </w:rPr>
            </w:pPr>
            <w:r w:rsidRPr="003F4D63">
              <w:rPr>
                <w:rFonts w:asciiTheme="minorHAnsi" w:hAnsiTheme="minorHAnsi" w:cstheme="minorHAnsi"/>
                <w:bCs/>
                <w:color w:val="000000"/>
              </w:rPr>
              <w:t xml:space="preserve">Angrist, Joshua D., and </w:t>
            </w:r>
            <w:proofErr w:type="spellStart"/>
            <w:r w:rsidRPr="003F4D63">
              <w:rPr>
                <w:rFonts w:asciiTheme="minorHAnsi" w:hAnsiTheme="minorHAnsi" w:cstheme="minorHAnsi"/>
                <w:bCs/>
                <w:color w:val="000000"/>
              </w:rPr>
              <w:t>Jörn</w:t>
            </w:r>
            <w:proofErr w:type="spellEnd"/>
            <w:r w:rsidRPr="003F4D63">
              <w:rPr>
                <w:rFonts w:asciiTheme="minorHAnsi" w:hAnsiTheme="minorHAnsi" w:cstheme="minorHAnsi"/>
                <w:bCs/>
                <w:color w:val="000000"/>
              </w:rPr>
              <w:t xml:space="preserve">-Steffen </w:t>
            </w:r>
            <w:proofErr w:type="spellStart"/>
            <w:r w:rsidRPr="003F4D63">
              <w:rPr>
                <w:rFonts w:asciiTheme="minorHAnsi" w:hAnsiTheme="minorHAnsi" w:cstheme="minorHAnsi"/>
                <w:bCs/>
                <w:color w:val="000000"/>
              </w:rPr>
              <w:t>Pischke</w:t>
            </w:r>
            <w:proofErr w:type="spellEnd"/>
            <w:r w:rsidRPr="003F4D63">
              <w:rPr>
                <w:rFonts w:asciiTheme="minorHAnsi" w:hAnsiTheme="minorHAnsi" w:cstheme="minorHAnsi"/>
                <w:bCs/>
                <w:color w:val="000000"/>
              </w:rPr>
              <w:t>. 2014. Mastering ’Metrics: The Path from Cause to Effect. Princeton University Press.</w:t>
            </w:r>
          </w:p>
        </w:tc>
      </w:tr>
      <w:tr w:rsidR="00121F91" w:rsidRPr="007220A2" w14:paraId="360F5CCB" w14:textId="77777777" w:rsidTr="00C36431">
        <w:tc>
          <w:tcPr>
            <w:tcW w:w="3686" w:type="dxa"/>
            <w:shd w:val="clear" w:color="auto" w:fill="auto"/>
          </w:tcPr>
          <w:p w14:paraId="5921BDFF" w14:textId="77777777" w:rsidR="00121F91" w:rsidRPr="007220A2" w:rsidRDefault="00121F91" w:rsidP="00121F91">
            <w:pPr>
              <w:rPr>
                <w:rFonts w:asciiTheme="minorHAnsi" w:hAnsiTheme="minorHAnsi"/>
                <w:b/>
                <w:bCs/>
                <w:color w:val="000000"/>
              </w:rPr>
            </w:pPr>
            <w:r>
              <w:rPr>
                <w:rFonts w:asciiTheme="minorHAnsi" w:hAnsiTheme="minorHAnsi"/>
                <w:b/>
                <w:color w:val="000000"/>
              </w:rPr>
              <w:t xml:space="preserve">15. Recommended academic qualifications </w:t>
            </w:r>
          </w:p>
          <w:p w14:paraId="7E82C516" w14:textId="77777777" w:rsidR="00121F91" w:rsidRPr="007220A2" w:rsidRDefault="00121F91" w:rsidP="00121F91">
            <w:pPr>
              <w:rPr>
                <w:rFonts w:asciiTheme="minorHAnsi" w:hAnsiTheme="minorHAnsi"/>
                <w:bCs/>
                <w:color w:val="000000"/>
              </w:rPr>
            </w:pPr>
            <w:r>
              <w:rPr>
                <w:rFonts w:asciiTheme="minorHAnsi" w:hAnsiTheme="minorHAnsi"/>
                <w:i/>
                <w:color w:val="000000"/>
                <w:sz w:val="20"/>
              </w:rPr>
              <w:t xml:space="preserve">The specific competences which students must possess (or which it would be advantageous for students to possess) </w:t>
            </w:r>
            <w:proofErr w:type="gramStart"/>
            <w:r>
              <w:rPr>
                <w:rFonts w:asciiTheme="minorHAnsi" w:hAnsiTheme="minorHAnsi"/>
                <w:i/>
                <w:color w:val="000000"/>
                <w:sz w:val="20"/>
              </w:rPr>
              <w:t>in order to</w:t>
            </w:r>
            <w:proofErr w:type="gramEnd"/>
            <w:r>
              <w:rPr>
                <w:rFonts w:asciiTheme="minorHAnsi" w:hAnsiTheme="minorHAnsi"/>
                <w:i/>
                <w:color w:val="000000"/>
                <w:sz w:val="20"/>
              </w:rPr>
              <w:t xml:space="preserve"> be able to participate in the course may be indicated here.</w:t>
            </w:r>
            <w:r>
              <w:rPr>
                <w:rFonts w:asciiTheme="minorHAnsi" w:hAnsiTheme="minorHAnsi"/>
                <w:i/>
                <w:color w:val="000000"/>
                <w:sz w:val="20"/>
              </w:rPr>
              <w:br/>
            </w:r>
          </w:p>
        </w:tc>
        <w:tc>
          <w:tcPr>
            <w:tcW w:w="6662" w:type="dxa"/>
            <w:shd w:val="clear" w:color="auto" w:fill="auto"/>
          </w:tcPr>
          <w:p w14:paraId="79CFDAF2" w14:textId="0F33B1AD" w:rsidR="00121F91" w:rsidRPr="007220A2" w:rsidRDefault="003F4D63" w:rsidP="00121F91">
            <w:pPr>
              <w:rPr>
                <w:rFonts w:asciiTheme="minorHAnsi" w:hAnsiTheme="minorHAnsi"/>
                <w:bCs/>
                <w:color w:val="000000"/>
              </w:rPr>
            </w:pPr>
            <w:r>
              <w:rPr>
                <w:rFonts w:asciiTheme="minorHAnsi" w:hAnsiTheme="minorHAnsi"/>
                <w:bCs/>
                <w:color w:val="000000"/>
              </w:rPr>
              <w:t>Students must have mastered “Basic Statistics”.</w:t>
            </w:r>
          </w:p>
        </w:tc>
      </w:tr>
      <w:tr w:rsidR="00121F91" w:rsidRPr="007220A2" w14:paraId="6129C4AC" w14:textId="77777777" w:rsidTr="00C36431">
        <w:tc>
          <w:tcPr>
            <w:tcW w:w="3686" w:type="dxa"/>
            <w:shd w:val="clear" w:color="auto" w:fill="auto"/>
          </w:tcPr>
          <w:p w14:paraId="06679A5C" w14:textId="77777777" w:rsidR="00121F91" w:rsidRPr="007220A2" w:rsidRDefault="00121F91" w:rsidP="00121F91">
            <w:pPr>
              <w:rPr>
                <w:rFonts w:asciiTheme="minorHAnsi" w:hAnsiTheme="minorHAnsi"/>
                <w:b/>
                <w:bCs/>
                <w:color w:val="000000"/>
              </w:rPr>
            </w:pPr>
            <w:r>
              <w:rPr>
                <w:rFonts w:asciiTheme="minorHAnsi" w:hAnsiTheme="minorHAnsi"/>
                <w:b/>
                <w:color w:val="000000"/>
              </w:rPr>
              <w:lastRenderedPageBreak/>
              <w:t>16. IT requirements, if any</w:t>
            </w:r>
          </w:p>
          <w:p w14:paraId="4F998141" w14:textId="77777777" w:rsidR="00121F91" w:rsidRPr="007220A2" w:rsidRDefault="00121F91" w:rsidP="00121F91">
            <w:pPr>
              <w:rPr>
                <w:rFonts w:asciiTheme="minorHAnsi" w:hAnsiTheme="minorHAnsi"/>
                <w:bCs/>
                <w:i/>
                <w:color w:val="000000"/>
                <w:sz w:val="20"/>
                <w:szCs w:val="20"/>
              </w:rPr>
            </w:pPr>
            <w:r>
              <w:rPr>
                <w:rFonts w:asciiTheme="minorHAnsi" w:hAnsiTheme="minorHAnsi"/>
                <w:i/>
                <w:color w:val="000000"/>
                <w:sz w:val="20"/>
              </w:rPr>
              <w:t>Is there a need for IT rooms? (As standard, all rooms are equipped with network connection and projector)</w:t>
            </w:r>
            <w:r>
              <w:rPr>
                <w:rFonts w:asciiTheme="minorHAnsi" w:hAnsiTheme="minorHAnsi"/>
                <w:i/>
                <w:color w:val="000000"/>
                <w:sz w:val="20"/>
              </w:rPr>
              <w:br/>
            </w:r>
          </w:p>
        </w:tc>
        <w:tc>
          <w:tcPr>
            <w:tcW w:w="6662" w:type="dxa"/>
            <w:shd w:val="clear" w:color="auto" w:fill="auto"/>
          </w:tcPr>
          <w:p w14:paraId="4F007F8B" w14:textId="21DB9BA1" w:rsidR="00121F91" w:rsidRPr="007220A2" w:rsidRDefault="003F4D63" w:rsidP="00121F91">
            <w:pPr>
              <w:rPr>
                <w:rFonts w:asciiTheme="minorHAnsi" w:hAnsiTheme="minorHAnsi"/>
                <w:bCs/>
                <w:color w:val="000000"/>
              </w:rPr>
            </w:pPr>
            <w:r>
              <w:rPr>
                <w:rFonts w:asciiTheme="minorHAnsi" w:hAnsiTheme="minorHAnsi"/>
                <w:bCs/>
                <w:color w:val="000000"/>
              </w:rPr>
              <w:t>Own laptop with running and updated versions of RStudio and R.</w:t>
            </w:r>
          </w:p>
        </w:tc>
      </w:tr>
      <w:tr w:rsidR="00121F91" w:rsidRPr="007220A2" w14:paraId="4C43A28C" w14:textId="77777777" w:rsidTr="00C36431">
        <w:tc>
          <w:tcPr>
            <w:tcW w:w="3686" w:type="dxa"/>
            <w:shd w:val="clear" w:color="auto" w:fill="auto"/>
          </w:tcPr>
          <w:p w14:paraId="1A6AD7C6" w14:textId="77777777" w:rsidR="00121F91" w:rsidRPr="007220A2" w:rsidRDefault="00121F91" w:rsidP="00121F91">
            <w:pPr>
              <w:rPr>
                <w:rFonts w:asciiTheme="minorHAnsi" w:hAnsiTheme="minorHAnsi"/>
                <w:b/>
                <w:bCs/>
                <w:color w:val="000000"/>
              </w:rPr>
            </w:pPr>
            <w:r>
              <w:rPr>
                <w:rFonts w:asciiTheme="minorHAnsi" w:hAnsiTheme="minorHAnsi"/>
                <w:b/>
                <w:color w:val="000000"/>
              </w:rPr>
              <w:t>17. Comments, if any</w:t>
            </w:r>
          </w:p>
          <w:p w14:paraId="0FE47FE1" w14:textId="77777777" w:rsidR="00121F91" w:rsidRPr="007220A2" w:rsidRDefault="00121F91" w:rsidP="00121F91">
            <w:pPr>
              <w:rPr>
                <w:rFonts w:asciiTheme="minorHAnsi" w:hAnsiTheme="minorHAnsi"/>
                <w:bCs/>
                <w:i/>
                <w:color w:val="000000"/>
                <w:sz w:val="20"/>
                <w:szCs w:val="20"/>
              </w:rPr>
            </w:pPr>
            <w:r>
              <w:rPr>
                <w:rFonts w:asciiTheme="minorHAnsi" w:hAnsiTheme="minorHAnsi"/>
                <w:i/>
                <w:color w:val="000000"/>
                <w:sz w:val="20"/>
              </w:rPr>
              <w:t xml:space="preserve">Here you can provide </w:t>
            </w:r>
            <w:proofErr w:type="gramStart"/>
            <w:r>
              <w:rPr>
                <w:rFonts w:asciiTheme="minorHAnsi" w:hAnsiTheme="minorHAnsi"/>
                <w:i/>
                <w:color w:val="000000"/>
                <w:sz w:val="20"/>
              </w:rPr>
              <w:t>particular information</w:t>
            </w:r>
            <w:proofErr w:type="gramEnd"/>
            <w:r>
              <w:rPr>
                <w:rFonts w:asciiTheme="minorHAnsi" w:hAnsiTheme="minorHAnsi"/>
                <w:i/>
                <w:color w:val="000000"/>
                <w:sz w:val="20"/>
              </w:rPr>
              <w:t xml:space="preserve"> in relation to the course. </w:t>
            </w:r>
            <w:r>
              <w:rPr>
                <w:rFonts w:asciiTheme="minorHAnsi" w:hAnsiTheme="minorHAnsi"/>
                <w:i/>
                <w:color w:val="000000"/>
                <w:sz w:val="20"/>
              </w:rPr>
              <w:br/>
            </w:r>
          </w:p>
        </w:tc>
        <w:tc>
          <w:tcPr>
            <w:tcW w:w="6662" w:type="dxa"/>
            <w:shd w:val="clear" w:color="auto" w:fill="auto"/>
          </w:tcPr>
          <w:p w14:paraId="4C0A9003" w14:textId="2641BD7B" w:rsidR="00121F91" w:rsidRPr="007220A2" w:rsidRDefault="00121F91" w:rsidP="00121F91">
            <w:pPr>
              <w:rPr>
                <w:rFonts w:asciiTheme="minorHAnsi" w:hAnsiTheme="minorHAnsi"/>
                <w:bCs/>
                <w:color w:val="000000"/>
              </w:rPr>
            </w:pPr>
          </w:p>
        </w:tc>
      </w:tr>
    </w:tbl>
    <w:p w14:paraId="59BFBE6F" w14:textId="77777777" w:rsidR="005377C2" w:rsidRDefault="005377C2" w:rsidP="005377C2">
      <w:pPr>
        <w:rPr>
          <w:rFonts w:asciiTheme="minorHAnsi" w:hAnsiTheme="minorHAnsi"/>
          <w:b/>
          <w:bCs/>
          <w:color w:val="000000"/>
          <w:sz w:val="32"/>
          <w:szCs w:val="20"/>
        </w:rPr>
      </w:pPr>
    </w:p>
    <w:p w14:paraId="2BF97F8B" w14:textId="77777777" w:rsidR="005377C2" w:rsidRPr="005377C2" w:rsidRDefault="005377C2" w:rsidP="005377C2">
      <w:pPr>
        <w:rPr>
          <w:rFonts w:asciiTheme="minorHAnsi" w:hAnsiTheme="minorHAnsi"/>
          <w:b/>
          <w:bCs/>
          <w:color w:val="000000"/>
          <w:sz w:val="32"/>
          <w:szCs w:val="20"/>
        </w:rPr>
      </w:pPr>
      <w:r>
        <w:rPr>
          <w:rFonts w:asciiTheme="minorHAnsi" w:hAnsiTheme="minorHAnsi"/>
          <w:b/>
          <w:color w:val="000000"/>
          <w:sz w:val="32"/>
        </w:rPr>
        <w:t>Course description guidelines</w:t>
      </w:r>
    </w:p>
    <w:p w14:paraId="1D9EBB75" w14:textId="77777777" w:rsidR="005377C2" w:rsidRPr="005377C2" w:rsidRDefault="005377C2" w:rsidP="005377C2">
      <w:pPr>
        <w:rPr>
          <w:rFonts w:ascii="Calibri" w:hAnsi="Calibri"/>
        </w:rPr>
      </w:pPr>
    </w:p>
    <w:p w14:paraId="6D8A47AD" w14:textId="77777777" w:rsidR="005377C2" w:rsidRPr="008D513F" w:rsidRDefault="005377C2" w:rsidP="005377C2">
      <w:pPr>
        <w:rPr>
          <w:rFonts w:ascii="Calibri" w:hAnsi="Calibri"/>
          <w:b/>
        </w:rPr>
      </w:pPr>
      <w:r w:rsidRPr="008D513F">
        <w:rPr>
          <w:rFonts w:ascii="Calibri" w:hAnsi="Calibri"/>
          <w:b/>
        </w:rPr>
        <w:t>Re 2.</w:t>
      </w:r>
    </w:p>
    <w:p w14:paraId="6CEC9F52" w14:textId="3A7B79F9" w:rsidR="005377C2" w:rsidRPr="005377C2" w:rsidRDefault="005377C2" w:rsidP="005377C2">
      <w:pPr>
        <w:rPr>
          <w:rFonts w:ascii="Calibri" w:hAnsi="Calibri"/>
        </w:rPr>
      </w:pPr>
      <w:r>
        <w:rPr>
          <w:rFonts w:ascii="Calibri" w:hAnsi="Calibri"/>
        </w:rPr>
        <w:t>The title will be stated on the graduate's certificate. If the course is offered in Danish, we need an English title for the English version of the certificate. If the course is offered in English, only the English title is used.</w:t>
      </w:r>
      <w:r w:rsidR="00035EBC">
        <w:rPr>
          <w:rFonts w:ascii="Calibri" w:hAnsi="Calibri"/>
        </w:rPr>
        <w:t xml:space="preserve"> </w:t>
      </w:r>
      <w:r w:rsidR="00035EBC">
        <w:rPr>
          <w:rFonts w:ascii="Calibri" w:hAnsi="Calibri"/>
        </w:rPr>
        <w:br/>
      </w:r>
      <w:r w:rsidR="00035EBC" w:rsidRPr="00035EBC">
        <w:rPr>
          <w:rFonts w:ascii="Calibri" w:hAnsi="Calibri"/>
          <w:b/>
        </w:rPr>
        <w:t>Please Note!</w:t>
      </w:r>
      <w:r w:rsidR="00035EBC">
        <w:rPr>
          <w:rFonts w:ascii="Calibri" w:hAnsi="Calibri"/>
        </w:rPr>
        <w:t xml:space="preserve"> The course cannot change the </w:t>
      </w:r>
      <w:proofErr w:type="gramStart"/>
      <w:r w:rsidR="00035EBC">
        <w:rPr>
          <w:rFonts w:ascii="Calibri" w:hAnsi="Calibri"/>
        </w:rPr>
        <w:t>title, if</w:t>
      </w:r>
      <w:proofErr w:type="gramEnd"/>
      <w:r w:rsidR="00035EBC">
        <w:rPr>
          <w:rFonts w:ascii="Calibri" w:hAnsi="Calibri"/>
        </w:rPr>
        <w:t xml:space="preserve"> it has been offered before.</w:t>
      </w:r>
    </w:p>
    <w:p w14:paraId="4CA90726" w14:textId="77777777" w:rsidR="005377C2" w:rsidRPr="005377C2" w:rsidRDefault="005377C2" w:rsidP="005377C2">
      <w:pPr>
        <w:rPr>
          <w:rFonts w:ascii="Calibri" w:hAnsi="Calibri"/>
        </w:rPr>
      </w:pPr>
    </w:p>
    <w:p w14:paraId="0B84081C" w14:textId="77777777" w:rsidR="005377C2" w:rsidRPr="008D513F" w:rsidRDefault="005377C2" w:rsidP="005377C2">
      <w:pPr>
        <w:rPr>
          <w:rFonts w:ascii="Calibri" w:hAnsi="Calibri"/>
          <w:b/>
        </w:rPr>
      </w:pPr>
      <w:r w:rsidRPr="008D513F">
        <w:rPr>
          <w:rFonts w:ascii="Calibri" w:hAnsi="Calibri"/>
          <w:b/>
        </w:rPr>
        <w:t>Re 3.</w:t>
      </w:r>
    </w:p>
    <w:p w14:paraId="279CCD7D" w14:textId="68C643E1" w:rsidR="0068772D" w:rsidRDefault="005377C2" w:rsidP="00A94FD2">
      <w:pPr>
        <w:rPr>
          <w:rFonts w:ascii="Calibri" w:hAnsi="Calibri"/>
        </w:rPr>
      </w:pPr>
      <w:r>
        <w:rPr>
          <w:rFonts w:ascii="Calibri" w:hAnsi="Calibri"/>
        </w:rPr>
        <w:t>You must write in which semester(s) your course will be offered. If, for example, you want to offer your course in</w:t>
      </w:r>
      <w:r w:rsidR="000F0E56">
        <w:rPr>
          <w:rFonts w:ascii="Calibri" w:hAnsi="Calibri"/>
        </w:rPr>
        <w:t xml:space="preserve"> both</w:t>
      </w:r>
      <w:r w:rsidR="00035EBC">
        <w:rPr>
          <w:rFonts w:ascii="Calibri" w:hAnsi="Calibri"/>
        </w:rPr>
        <w:t xml:space="preserve"> E2</w:t>
      </w:r>
      <w:r w:rsidR="00A94FD2">
        <w:rPr>
          <w:rFonts w:ascii="Calibri" w:hAnsi="Calibri"/>
        </w:rPr>
        <w:t>2</w:t>
      </w:r>
      <w:r w:rsidR="00035EBC">
        <w:rPr>
          <w:rFonts w:ascii="Calibri" w:hAnsi="Calibri"/>
        </w:rPr>
        <w:t xml:space="preserve"> and F2</w:t>
      </w:r>
      <w:r w:rsidR="00A94FD2">
        <w:rPr>
          <w:rFonts w:ascii="Calibri" w:hAnsi="Calibri"/>
        </w:rPr>
        <w:t>3</w:t>
      </w:r>
      <w:r>
        <w:rPr>
          <w:rFonts w:ascii="Calibri" w:hAnsi="Calibri"/>
        </w:rPr>
        <w:t>, you do not need to submit your form twice; you should just remember to add the information in the form.</w:t>
      </w:r>
    </w:p>
    <w:p w14:paraId="46BF3D09" w14:textId="77777777" w:rsidR="005377C2" w:rsidRDefault="005377C2" w:rsidP="005377C2">
      <w:pPr>
        <w:rPr>
          <w:rFonts w:ascii="Calibri" w:hAnsi="Calibri"/>
        </w:rPr>
      </w:pPr>
    </w:p>
    <w:p w14:paraId="3195566A" w14:textId="20004951" w:rsidR="005377C2" w:rsidRPr="00364C5B" w:rsidRDefault="005377C2" w:rsidP="005377C2">
      <w:pPr>
        <w:rPr>
          <w:rFonts w:ascii="Calibri" w:hAnsi="Calibri"/>
          <w:b/>
        </w:rPr>
      </w:pPr>
      <w:r w:rsidRPr="00364C5B">
        <w:rPr>
          <w:rFonts w:ascii="Calibri" w:hAnsi="Calibri"/>
          <w:b/>
        </w:rPr>
        <w:t xml:space="preserve">Re </w:t>
      </w:r>
      <w:r w:rsidR="005B72BD">
        <w:rPr>
          <w:rFonts w:ascii="Calibri" w:hAnsi="Calibri"/>
          <w:b/>
        </w:rPr>
        <w:t>5</w:t>
      </w:r>
      <w:r w:rsidRPr="00364C5B">
        <w:rPr>
          <w:rFonts w:ascii="Calibri" w:hAnsi="Calibri"/>
          <w:b/>
        </w:rPr>
        <w:t>.</w:t>
      </w:r>
    </w:p>
    <w:p w14:paraId="11171B2C" w14:textId="3E6593E9" w:rsidR="005377C2" w:rsidRDefault="005377C2" w:rsidP="005377C2">
      <w:pPr>
        <w:rPr>
          <w:rFonts w:ascii="Calibri" w:hAnsi="Calibri"/>
        </w:rPr>
      </w:pPr>
      <w:r>
        <w:rPr>
          <w:rFonts w:ascii="Calibri" w:hAnsi="Calibri"/>
        </w:rPr>
        <w:t xml:space="preserve">Only one exam type must be selected. </w:t>
      </w:r>
      <w:r w:rsidR="00721B87">
        <w:rPr>
          <w:rFonts w:ascii="Calibri" w:hAnsi="Calibri"/>
        </w:rPr>
        <w:br/>
      </w:r>
    </w:p>
    <w:p w14:paraId="3E7A18BD" w14:textId="77777777" w:rsidR="005377C2" w:rsidRDefault="005377C2" w:rsidP="005377C2">
      <w:pPr>
        <w:rPr>
          <w:rFonts w:ascii="Calibri" w:hAnsi="Calibri"/>
        </w:rPr>
      </w:pPr>
      <w:r>
        <w:rPr>
          <w:rFonts w:ascii="Calibri" w:hAnsi="Calibri"/>
        </w:rPr>
        <w:t>Oral exam:</w:t>
      </w:r>
    </w:p>
    <w:p w14:paraId="6D13D583" w14:textId="77777777" w:rsidR="005377C2" w:rsidRPr="00204703" w:rsidRDefault="005377C2" w:rsidP="005377C2">
      <w:pPr>
        <w:numPr>
          <w:ilvl w:val="0"/>
          <w:numId w:val="20"/>
        </w:numPr>
        <w:rPr>
          <w:rFonts w:ascii="Calibri" w:hAnsi="Calibri"/>
        </w:rPr>
      </w:pPr>
      <w:r>
        <w:rPr>
          <w:rFonts w:ascii="Calibri" w:hAnsi="Calibri"/>
        </w:rPr>
        <w:t xml:space="preserve">Synopsis exam. Individually or in groups. 7-point grading scale. Internal grading. </w:t>
      </w:r>
    </w:p>
    <w:p w14:paraId="2CF2EE0A" w14:textId="77777777" w:rsidR="005377C2" w:rsidRPr="0079627A" w:rsidRDefault="005377C2" w:rsidP="005377C2">
      <w:pPr>
        <w:rPr>
          <w:rFonts w:ascii="Calibri" w:hAnsi="Calibri"/>
        </w:rPr>
      </w:pPr>
    </w:p>
    <w:p w14:paraId="7EA2BB63" w14:textId="77777777" w:rsidR="005377C2" w:rsidRPr="0079627A" w:rsidRDefault="005377C2" w:rsidP="005377C2">
      <w:pPr>
        <w:rPr>
          <w:rFonts w:ascii="Calibri" w:hAnsi="Calibri"/>
        </w:rPr>
      </w:pPr>
      <w:r>
        <w:rPr>
          <w:rFonts w:ascii="Calibri" w:hAnsi="Calibri"/>
        </w:rPr>
        <w:t>Written exam:</w:t>
      </w:r>
    </w:p>
    <w:p w14:paraId="43FBC94A" w14:textId="77777777" w:rsidR="005377C2" w:rsidRPr="004D3EBE" w:rsidRDefault="005377C2" w:rsidP="005377C2">
      <w:pPr>
        <w:numPr>
          <w:ilvl w:val="0"/>
          <w:numId w:val="20"/>
        </w:numPr>
        <w:rPr>
          <w:rFonts w:ascii="Calibri" w:hAnsi="Calibri"/>
        </w:rPr>
      </w:pPr>
      <w:r>
        <w:rPr>
          <w:rFonts w:ascii="Calibri" w:hAnsi="Calibri"/>
        </w:rPr>
        <w:t>Written assignment answering one or more questions posed</w:t>
      </w:r>
      <w:r w:rsidR="00721B87">
        <w:rPr>
          <w:rFonts w:ascii="Calibri" w:hAnsi="Calibri"/>
        </w:rPr>
        <w:t xml:space="preserve"> by the lecturer</w:t>
      </w:r>
      <w:r>
        <w:rPr>
          <w:rFonts w:ascii="Calibri" w:hAnsi="Calibri"/>
        </w:rPr>
        <w:t xml:space="preserve">. 48 hours to 3 weeks. Individually or in groups. 7-point grading scale. Internal grading. </w:t>
      </w:r>
    </w:p>
    <w:p w14:paraId="2D65ED55" w14:textId="77777777" w:rsidR="005377C2" w:rsidRPr="004D3EBE" w:rsidRDefault="005377C2" w:rsidP="005377C2">
      <w:pPr>
        <w:numPr>
          <w:ilvl w:val="0"/>
          <w:numId w:val="20"/>
        </w:numPr>
        <w:rPr>
          <w:rFonts w:ascii="Calibri" w:hAnsi="Calibri"/>
        </w:rPr>
      </w:pPr>
      <w:r>
        <w:rPr>
          <w:rFonts w:ascii="Calibri" w:hAnsi="Calibri"/>
        </w:rPr>
        <w:t>Term paper. Individually or in groups. 7-point grading scale. Internal grading.</w:t>
      </w:r>
    </w:p>
    <w:p w14:paraId="3A4E9A5D" w14:textId="77777777" w:rsidR="005377C2" w:rsidRPr="004D3EBE" w:rsidRDefault="005377C2" w:rsidP="005377C2">
      <w:pPr>
        <w:numPr>
          <w:ilvl w:val="0"/>
          <w:numId w:val="20"/>
        </w:numPr>
        <w:rPr>
          <w:rFonts w:ascii="Calibri" w:hAnsi="Calibri"/>
        </w:rPr>
      </w:pPr>
      <w:r>
        <w:rPr>
          <w:rFonts w:ascii="Calibri" w:hAnsi="Calibri"/>
        </w:rPr>
        <w:t>Portfolio assignment. May be handed in on an ongoing basis for feedback. Handed in collectively at the end of the course. Individually or in small groups. 7-point grading scale. Internal grading.</w:t>
      </w:r>
    </w:p>
    <w:p w14:paraId="7484BC5F" w14:textId="77777777" w:rsidR="005377C2" w:rsidRDefault="00721B87" w:rsidP="005377C2">
      <w:pPr>
        <w:numPr>
          <w:ilvl w:val="0"/>
          <w:numId w:val="20"/>
        </w:numPr>
        <w:rPr>
          <w:rFonts w:ascii="Calibri" w:hAnsi="Calibri"/>
        </w:rPr>
      </w:pPr>
      <w:r>
        <w:rPr>
          <w:rFonts w:ascii="Calibri" w:hAnsi="Calibri"/>
        </w:rPr>
        <w:t>Active P</w:t>
      </w:r>
      <w:r w:rsidR="005377C2">
        <w:rPr>
          <w:rFonts w:ascii="Calibri" w:hAnsi="Calibri"/>
        </w:rPr>
        <w:t>articipation. Pass/fail.</w:t>
      </w:r>
      <w:r>
        <w:rPr>
          <w:rFonts w:ascii="Calibri" w:hAnsi="Calibri"/>
        </w:rPr>
        <w:br/>
        <w:t>You need to describe what Active Participation will consist of in your course.</w:t>
      </w:r>
    </w:p>
    <w:p w14:paraId="233B7981" w14:textId="77777777" w:rsidR="005377C2" w:rsidRDefault="005377C2" w:rsidP="005377C2">
      <w:pPr>
        <w:pStyle w:val="ListParagraph"/>
        <w:rPr>
          <w:rFonts w:ascii="Calibri" w:hAnsi="Calibri"/>
        </w:rPr>
      </w:pPr>
    </w:p>
    <w:p w14:paraId="3BB12068" w14:textId="706DBAB5" w:rsidR="005377C2" w:rsidRPr="00364C5B" w:rsidRDefault="005377C2" w:rsidP="005377C2">
      <w:pPr>
        <w:rPr>
          <w:rFonts w:ascii="Calibri" w:hAnsi="Calibri"/>
          <w:b/>
        </w:rPr>
      </w:pPr>
      <w:r w:rsidRPr="00364C5B">
        <w:rPr>
          <w:rFonts w:ascii="Calibri" w:hAnsi="Calibri"/>
          <w:b/>
        </w:rPr>
        <w:t xml:space="preserve">Re </w:t>
      </w:r>
      <w:r w:rsidR="005B72BD">
        <w:rPr>
          <w:rFonts w:ascii="Calibri" w:hAnsi="Calibri"/>
          <w:b/>
        </w:rPr>
        <w:t>6</w:t>
      </w:r>
      <w:r w:rsidRPr="00364C5B">
        <w:rPr>
          <w:rFonts w:ascii="Calibri" w:hAnsi="Calibri"/>
          <w:b/>
        </w:rPr>
        <w:t>.</w:t>
      </w:r>
    </w:p>
    <w:p w14:paraId="153507C1" w14:textId="77777777" w:rsidR="005377C2" w:rsidRDefault="005377C2" w:rsidP="005377C2">
      <w:pPr>
        <w:rPr>
          <w:rFonts w:ascii="Calibri" w:hAnsi="Calibri"/>
        </w:rPr>
      </w:pPr>
      <w:r>
        <w:rPr>
          <w:rFonts w:ascii="Calibri" w:hAnsi="Calibri"/>
        </w:rPr>
        <w:t>The course must be organised as described below. A schedule other than the one described must be approved by the head of studies.</w:t>
      </w:r>
    </w:p>
    <w:p w14:paraId="2E774604" w14:textId="77777777" w:rsidR="005377C2" w:rsidRDefault="005377C2" w:rsidP="005377C2">
      <w:pPr>
        <w:rPr>
          <w:rFonts w:ascii="Calibri" w:hAnsi="Calibri"/>
        </w:rPr>
      </w:pPr>
    </w:p>
    <w:p w14:paraId="30C5C532" w14:textId="280A0D5F" w:rsidR="005377C2" w:rsidRDefault="005377C2" w:rsidP="005377C2">
      <w:pPr>
        <w:rPr>
          <w:rFonts w:ascii="Calibri" w:hAnsi="Calibri"/>
        </w:rPr>
      </w:pPr>
      <w:r w:rsidRPr="005B72BD">
        <w:rPr>
          <w:rFonts w:ascii="Calibri" w:hAnsi="Calibri"/>
          <w:highlight w:val="yellow"/>
        </w:rPr>
        <w:t>A standard 7.5 ECTS course is taught over 14 wee</w:t>
      </w:r>
      <w:r w:rsidR="00CE0306" w:rsidRPr="005B72BD">
        <w:rPr>
          <w:rFonts w:ascii="Calibri" w:hAnsi="Calibri"/>
          <w:highlight w:val="yellow"/>
        </w:rPr>
        <w:t xml:space="preserve">ks of one weekly </w:t>
      </w:r>
      <w:r w:rsidR="00A94FD2" w:rsidRPr="005B72BD">
        <w:rPr>
          <w:rFonts w:ascii="Calibri" w:hAnsi="Calibri"/>
          <w:highlight w:val="yellow"/>
        </w:rPr>
        <w:t>3</w:t>
      </w:r>
      <w:r w:rsidR="00CE0306" w:rsidRPr="005B72BD">
        <w:rPr>
          <w:rFonts w:ascii="Calibri" w:hAnsi="Calibri"/>
          <w:highlight w:val="yellow"/>
        </w:rPr>
        <w:t>-hour session, or 7 weeks of two weekly 2-hour sessions</w:t>
      </w:r>
      <w:r w:rsidR="005B72BD" w:rsidRPr="005B72BD">
        <w:rPr>
          <w:rFonts w:ascii="Calibri" w:hAnsi="Calibri"/>
          <w:highlight w:val="yellow"/>
        </w:rPr>
        <w:t xml:space="preserve"> + 7 weeks of four weekly 2-hour sessions</w:t>
      </w:r>
      <w:r w:rsidR="00CE0306" w:rsidRPr="005B72BD">
        <w:rPr>
          <w:rFonts w:ascii="Calibri" w:hAnsi="Calibri"/>
          <w:highlight w:val="yellow"/>
        </w:rPr>
        <w:t>.</w:t>
      </w:r>
    </w:p>
    <w:p w14:paraId="2E2ADC6B" w14:textId="77777777" w:rsidR="005377C2" w:rsidRDefault="005377C2" w:rsidP="005377C2">
      <w:pPr>
        <w:rPr>
          <w:rFonts w:ascii="Calibri" w:hAnsi="Calibri"/>
        </w:rPr>
      </w:pPr>
    </w:p>
    <w:p w14:paraId="3D56B2C3" w14:textId="06FA89A6" w:rsidR="005377C2" w:rsidRDefault="005377C2" w:rsidP="005377C2">
      <w:pPr>
        <w:rPr>
          <w:rFonts w:ascii="Calibri" w:hAnsi="Calibri"/>
        </w:rPr>
      </w:pPr>
      <w:r>
        <w:rPr>
          <w:rFonts w:ascii="Calibri" w:hAnsi="Calibri"/>
        </w:rPr>
        <w:t xml:space="preserve">A standard 15 ECTS course is taught over 14 weeks of two weekly </w:t>
      </w:r>
      <w:r w:rsidR="005B72BD">
        <w:rPr>
          <w:rFonts w:ascii="Calibri" w:hAnsi="Calibri"/>
        </w:rPr>
        <w:t>3</w:t>
      </w:r>
      <w:r>
        <w:rPr>
          <w:rFonts w:ascii="Calibri" w:hAnsi="Calibri"/>
        </w:rPr>
        <w:t>-hour sessions.</w:t>
      </w:r>
    </w:p>
    <w:p w14:paraId="4214BE07" w14:textId="77777777" w:rsidR="00016EF8" w:rsidRDefault="00016EF8" w:rsidP="005377C2">
      <w:pPr>
        <w:rPr>
          <w:rFonts w:ascii="Calibri" w:hAnsi="Calibri"/>
        </w:rPr>
      </w:pPr>
    </w:p>
    <w:p w14:paraId="30CAEE8E" w14:textId="712E643A" w:rsidR="005377C2" w:rsidRPr="00364C5B" w:rsidRDefault="005377C2" w:rsidP="005377C2">
      <w:pPr>
        <w:rPr>
          <w:rFonts w:ascii="Calibri" w:hAnsi="Calibri"/>
          <w:b/>
        </w:rPr>
      </w:pPr>
      <w:r w:rsidRPr="00364C5B">
        <w:rPr>
          <w:rFonts w:ascii="Calibri" w:hAnsi="Calibri"/>
          <w:b/>
        </w:rPr>
        <w:t xml:space="preserve">Re </w:t>
      </w:r>
      <w:r w:rsidR="005B72BD">
        <w:rPr>
          <w:rFonts w:ascii="Calibri" w:hAnsi="Calibri"/>
          <w:b/>
        </w:rPr>
        <w:t>7</w:t>
      </w:r>
      <w:r w:rsidRPr="00364C5B">
        <w:rPr>
          <w:rFonts w:ascii="Calibri" w:hAnsi="Calibri"/>
          <w:b/>
        </w:rPr>
        <w:t>.</w:t>
      </w:r>
    </w:p>
    <w:p w14:paraId="742E9985" w14:textId="77777777" w:rsidR="005377C2" w:rsidRDefault="00D9480A" w:rsidP="005377C2">
      <w:pPr>
        <w:rPr>
          <w:rFonts w:ascii="Calibri" w:hAnsi="Calibri"/>
        </w:rPr>
      </w:pPr>
      <w:r>
        <w:rPr>
          <w:rFonts w:ascii="Calibri" w:hAnsi="Calibri"/>
        </w:rPr>
        <w:t>Write down what students can expect to learn on the course (</w:t>
      </w:r>
      <w:proofErr w:type="gramStart"/>
      <w:r>
        <w:rPr>
          <w:rFonts w:ascii="Calibri" w:hAnsi="Calibri"/>
        </w:rPr>
        <w:t>e.g.</w:t>
      </w:r>
      <w:proofErr w:type="gramEnd"/>
      <w:r>
        <w:rPr>
          <w:rFonts w:ascii="Calibri" w:hAnsi="Calibri"/>
        </w:rPr>
        <w:t xml:space="preserve"> which subjects, methods, theories). This item is particularly important in relation to students' choice of course. The course registration is binding, so students will not be able to deregister and are obliged to pass the course chosen. It must therefore be possible for the students to make decisions which are as informed as possible, and the description under this item must therefore provide the students with a good and realistic impression of the overall course content. An actual course plan is not expected.</w:t>
      </w:r>
    </w:p>
    <w:p w14:paraId="3AC47EA6" w14:textId="77777777" w:rsidR="005377C2" w:rsidRDefault="005377C2" w:rsidP="005377C2">
      <w:pPr>
        <w:rPr>
          <w:rFonts w:ascii="Calibri" w:hAnsi="Calibri"/>
        </w:rPr>
      </w:pPr>
    </w:p>
    <w:p w14:paraId="1F3B7F8C" w14:textId="602C4675" w:rsidR="005377C2" w:rsidRPr="00364C5B" w:rsidRDefault="005377C2" w:rsidP="005377C2">
      <w:pPr>
        <w:rPr>
          <w:rFonts w:ascii="Calibri" w:hAnsi="Calibri"/>
          <w:b/>
        </w:rPr>
      </w:pPr>
      <w:r w:rsidRPr="00364C5B">
        <w:rPr>
          <w:rFonts w:ascii="Calibri" w:hAnsi="Calibri"/>
          <w:b/>
        </w:rPr>
        <w:t xml:space="preserve">Re </w:t>
      </w:r>
      <w:r w:rsidR="005B72BD">
        <w:rPr>
          <w:rFonts w:ascii="Calibri" w:hAnsi="Calibri"/>
          <w:b/>
        </w:rPr>
        <w:t>8</w:t>
      </w:r>
      <w:r w:rsidRPr="00364C5B">
        <w:rPr>
          <w:rFonts w:ascii="Calibri" w:hAnsi="Calibri"/>
          <w:b/>
        </w:rPr>
        <w:t>.</w:t>
      </w:r>
    </w:p>
    <w:p w14:paraId="4898DE26" w14:textId="77777777" w:rsidR="009624A8" w:rsidRPr="009624A8" w:rsidRDefault="009624A8" w:rsidP="009624A8">
      <w:pPr>
        <w:rPr>
          <w:rFonts w:ascii="Calibri" w:hAnsi="Calibri"/>
          <w:szCs w:val="20"/>
        </w:rPr>
      </w:pPr>
      <w:r w:rsidRPr="009624A8">
        <w:rPr>
          <w:rFonts w:ascii="Calibri" w:hAnsi="Calibri"/>
          <w:szCs w:val="20"/>
        </w:rPr>
        <w:t xml:space="preserve">The description of objectives consists of the learning outcome at the end of the course. Learning outcomes are defined in the Programme Order in terms of knowledge, </w:t>
      </w:r>
      <w:proofErr w:type="gramStart"/>
      <w:r w:rsidRPr="009624A8">
        <w:rPr>
          <w:rFonts w:ascii="Calibri" w:hAnsi="Calibri"/>
          <w:szCs w:val="20"/>
        </w:rPr>
        <w:t>skills</w:t>
      </w:r>
      <w:proofErr w:type="gramEnd"/>
      <w:r w:rsidRPr="009624A8">
        <w:rPr>
          <w:rFonts w:ascii="Calibri" w:hAnsi="Calibri"/>
          <w:szCs w:val="20"/>
        </w:rPr>
        <w:t xml:space="preserve"> and competences. </w:t>
      </w:r>
    </w:p>
    <w:p w14:paraId="2B8F2BCD" w14:textId="77777777" w:rsidR="009624A8" w:rsidRPr="009624A8" w:rsidRDefault="009624A8" w:rsidP="009624A8">
      <w:pPr>
        <w:rPr>
          <w:rFonts w:ascii="Calibri" w:hAnsi="Calibri"/>
          <w:szCs w:val="20"/>
        </w:rPr>
      </w:pPr>
      <w:r w:rsidRPr="009624A8">
        <w:rPr>
          <w:rFonts w:ascii="Calibri" w:hAnsi="Calibri"/>
          <w:szCs w:val="20"/>
        </w:rPr>
        <w:t xml:space="preserve">The description of objectives for the course should be formulated in such a manner that it clearly specifies the knowledge, </w:t>
      </w:r>
      <w:proofErr w:type="gramStart"/>
      <w:r w:rsidRPr="009624A8">
        <w:rPr>
          <w:rFonts w:ascii="Calibri" w:hAnsi="Calibri"/>
          <w:szCs w:val="20"/>
        </w:rPr>
        <w:t>skills</w:t>
      </w:r>
      <w:proofErr w:type="gramEnd"/>
      <w:r w:rsidRPr="009624A8">
        <w:rPr>
          <w:rFonts w:ascii="Calibri" w:hAnsi="Calibri"/>
          <w:szCs w:val="20"/>
        </w:rPr>
        <w:t xml:space="preserve"> and competences on which it is based.</w:t>
      </w:r>
    </w:p>
    <w:p w14:paraId="2E9022B4" w14:textId="33B48B62" w:rsidR="009624A8" w:rsidRPr="009624A8" w:rsidRDefault="009624A8" w:rsidP="009624A8">
      <w:pPr>
        <w:rPr>
          <w:rFonts w:ascii="Calibri" w:hAnsi="Calibri"/>
          <w:szCs w:val="20"/>
        </w:rPr>
      </w:pPr>
      <w:r w:rsidRPr="009624A8">
        <w:rPr>
          <w:rFonts w:ascii="Calibri" w:hAnsi="Calibri"/>
          <w:i/>
          <w:szCs w:val="20"/>
        </w:rPr>
        <w:t>The level for the description of objectives mu</w:t>
      </w:r>
      <w:r w:rsidR="006E43AC">
        <w:rPr>
          <w:rFonts w:ascii="Calibri" w:hAnsi="Calibri"/>
          <w:i/>
          <w:szCs w:val="20"/>
        </w:rPr>
        <w:t>st be aligned with the level (BSc/MSc</w:t>
      </w:r>
      <w:r w:rsidRPr="009624A8">
        <w:rPr>
          <w:rFonts w:ascii="Calibri" w:hAnsi="Calibri"/>
          <w:i/>
          <w:szCs w:val="20"/>
        </w:rPr>
        <w:t>) at which the course is primarily targeted.</w:t>
      </w:r>
      <w:r w:rsidR="006E43AC">
        <w:rPr>
          <w:rFonts w:ascii="Calibri" w:hAnsi="Calibri"/>
          <w:szCs w:val="20"/>
        </w:rPr>
        <w:t xml:space="preserve"> </w:t>
      </w:r>
    </w:p>
    <w:p w14:paraId="6A9014F3" w14:textId="77777777" w:rsidR="009624A8" w:rsidRDefault="009624A8" w:rsidP="009624A8">
      <w:pPr>
        <w:rPr>
          <w:rFonts w:ascii="Calibri" w:hAnsi="Calibri"/>
        </w:rPr>
      </w:pPr>
      <w:r w:rsidRPr="007E252C">
        <w:rPr>
          <w:rFonts w:ascii="Calibri" w:eastAsia="Calibri" w:hAnsi="Calibri" w:cs="Calibri"/>
        </w:rPr>
        <w:br/>
        <w:t xml:space="preserve">This point is particularly important in relation to the student’s choice of course. Course registration is binding. Students are therefore not allowed to withdraw and are required to pass the chosen course. As such, they must be able to make the most informed decision possible. The description in this section must therefore give the student a good and realistic impression of the course. </w:t>
      </w:r>
    </w:p>
    <w:p w14:paraId="3480AC02" w14:textId="3ABCD216" w:rsidR="005377C2" w:rsidRDefault="00035EBC" w:rsidP="005377C2">
      <w:pPr>
        <w:rPr>
          <w:rFonts w:ascii="Calibri" w:hAnsi="Calibri"/>
        </w:rPr>
      </w:pPr>
      <w:r>
        <w:rPr>
          <w:rFonts w:ascii="Calibri" w:hAnsi="Calibri"/>
        </w:rPr>
        <w:br/>
      </w:r>
    </w:p>
    <w:p w14:paraId="47539AA0" w14:textId="63EFB3D6" w:rsidR="005377C2" w:rsidRPr="00364C5B" w:rsidRDefault="005377C2" w:rsidP="005377C2">
      <w:pPr>
        <w:rPr>
          <w:rFonts w:ascii="Calibri" w:hAnsi="Calibri"/>
          <w:b/>
        </w:rPr>
      </w:pPr>
      <w:r w:rsidRPr="00364C5B">
        <w:rPr>
          <w:rFonts w:ascii="Calibri" w:hAnsi="Calibri"/>
          <w:b/>
        </w:rPr>
        <w:t xml:space="preserve">Re </w:t>
      </w:r>
      <w:r w:rsidR="005B72BD">
        <w:rPr>
          <w:rFonts w:ascii="Calibri" w:hAnsi="Calibri"/>
          <w:b/>
        </w:rPr>
        <w:t>9</w:t>
      </w:r>
      <w:r w:rsidRPr="00364C5B">
        <w:rPr>
          <w:rFonts w:ascii="Calibri" w:hAnsi="Calibri"/>
          <w:b/>
        </w:rPr>
        <w:t>.</w:t>
      </w:r>
    </w:p>
    <w:p w14:paraId="6D5FB40E" w14:textId="77777777" w:rsidR="005377C2" w:rsidRDefault="005377C2" w:rsidP="005377C2">
      <w:pPr>
        <w:rPr>
          <w:rFonts w:ascii="Calibri" w:hAnsi="Calibri"/>
        </w:rPr>
      </w:pPr>
      <w:r>
        <w:rPr>
          <w:rFonts w:ascii="Calibri" w:hAnsi="Calibri"/>
        </w:rPr>
        <w:t>If this box is not completed, 'class instruction' will be specified as default.</w:t>
      </w:r>
    </w:p>
    <w:p w14:paraId="0B8B6551" w14:textId="77777777" w:rsidR="005377C2" w:rsidRDefault="005377C2" w:rsidP="005377C2">
      <w:pPr>
        <w:rPr>
          <w:rFonts w:ascii="Calibri" w:hAnsi="Calibri"/>
        </w:rPr>
      </w:pPr>
    </w:p>
    <w:p w14:paraId="7DBA7B03" w14:textId="646A8157" w:rsidR="0068772D" w:rsidRDefault="0068772D" w:rsidP="005377C2">
      <w:pPr>
        <w:rPr>
          <w:rFonts w:ascii="Calibri" w:hAnsi="Calibri"/>
        </w:rPr>
      </w:pPr>
      <w:r w:rsidRPr="00364C5B">
        <w:rPr>
          <w:rFonts w:ascii="Calibri" w:hAnsi="Calibri"/>
          <w:b/>
        </w:rPr>
        <w:t xml:space="preserve">Re </w:t>
      </w:r>
      <w:r w:rsidR="005B72BD">
        <w:rPr>
          <w:rFonts w:ascii="Calibri" w:hAnsi="Calibri"/>
          <w:b/>
        </w:rPr>
        <w:t>10</w:t>
      </w:r>
      <w:r w:rsidRPr="00364C5B">
        <w:rPr>
          <w:rFonts w:ascii="Calibri" w:hAnsi="Calibri"/>
          <w:b/>
        </w:rPr>
        <w:t>.</w:t>
      </w:r>
      <w:r w:rsidRPr="00364C5B">
        <w:rPr>
          <w:rFonts w:ascii="Calibri" w:hAnsi="Calibri"/>
          <w:b/>
        </w:rPr>
        <w:br/>
      </w:r>
      <w:r w:rsidR="00364C5B" w:rsidRPr="00553F7A">
        <w:rPr>
          <w:rFonts w:ascii="Calibri" w:hAnsi="Calibri"/>
        </w:rPr>
        <w:t>Write down, how you plan the peer-feedback to be an integrated part of the lectures of the course</w:t>
      </w:r>
      <w:r>
        <w:rPr>
          <w:rFonts w:ascii="Calibri" w:hAnsi="Calibri"/>
        </w:rPr>
        <w:br/>
      </w:r>
    </w:p>
    <w:p w14:paraId="760E10D5" w14:textId="6BF14122" w:rsidR="005377C2" w:rsidRPr="00364C5B" w:rsidRDefault="0068772D" w:rsidP="005377C2">
      <w:pPr>
        <w:rPr>
          <w:rFonts w:ascii="Calibri" w:hAnsi="Calibri"/>
          <w:b/>
        </w:rPr>
      </w:pPr>
      <w:r w:rsidRPr="00364C5B">
        <w:rPr>
          <w:rFonts w:ascii="Calibri" w:hAnsi="Calibri"/>
          <w:b/>
        </w:rPr>
        <w:t xml:space="preserve">Re </w:t>
      </w:r>
      <w:r w:rsidR="005B72BD">
        <w:rPr>
          <w:rFonts w:ascii="Calibri" w:hAnsi="Calibri"/>
          <w:b/>
        </w:rPr>
        <w:t>11</w:t>
      </w:r>
      <w:r w:rsidR="005377C2" w:rsidRPr="00364C5B">
        <w:rPr>
          <w:rFonts w:ascii="Calibri" w:hAnsi="Calibri"/>
          <w:b/>
        </w:rPr>
        <w:t>.</w:t>
      </w:r>
    </w:p>
    <w:p w14:paraId="2523380E" w14:textId="312A69F1" w:rsidR="004D3997" w:rsidRPr="00035EBC" w:rsidRDefault="005377C2" w:rsidP="00863FA7">
      <w:pPr>
        <w:rPr>
          <w:rFonts w:ascii="Calibri" w:hAnsi="Calibri"/>
        </w:rPr>
      </w:pPr>
      <w:r>
        <w:rPr>
          <w:rFonts w:ascii="Calibri" w:hAnsi="Calibri"/>
        </w:rPr>
        <w:t xml:space="preserve">The specific syllabus and literature need not be stated </w:t>
      </w:r>
      <w:proofErr w:type="gramStart"/>
      <w:r>
        <w:rPr>
          <w:rFonts w:ascii="Calibri" w:hAnsi="Calibri"/>
        </w:rPr>
        <w:t>here, but</w:t>
      </w:r>
      <w:proofErr w:type="gramEnd"/>
      <w:r>
        <w:rPr>
          <w:rFonts w:ascii="Calibri" w:hAnsi="Calibri"/>
        </w:rPr>
        <w:t xml:space="preserve"> must be specified in </w:t>
      </w:r>
      <w:proofErr w:type="spellStart"/>
      <w:r>
        <w:rPr>
          <w:rFonts w:ascii="Calibri" w:hAnsi="Calibri"/>
        </w:rPr>
        <w:t>Absalon</w:t>
      </w:r>
      <w:proofErr w:type="spellEnd"/>
      <w:r>
        <w:rPr>
          <w:rFonts w:ascii="Calibri" w:hAnsi="Calibri"/>
        </w:rPr>
        <w:t>. See also the workload form below.</w:t>
      </w:r>
    </w:p>
    <w:p w14:paraId="532A3379" w14:textId="77777777" w:rsidR="004D3997" w:rsidRDefault="004D3997" w:rsidP="00863FA7">
      <w:pPr>
        <w:rPr>
          <w:rFonts w:asciiTheme="minorHAnsi" w:hAnsiTheme="minorHAnsi"/>
        </w:rPr>
      </w:pPr>
    </w:p>
    <w:tbl>
      <w:tblPr>
        <w:tblStyle w:val="TableGrid"/>
        <w:tblW w:w="0" w:type="auto"/>
        <w:tblLook w:val="04A0" w:firstRow="1" w:lastRow="0" w:firstColumn="1" w:lastColumn="0" w:noHBand="0" w:noVBand="1"/>
      </w:tblPr>
      <w:tblGrid>
        <w:gridCol w:w="8290"/>
      </w:tblGrid>
      <w:tr w:rsidR="004D3997" w14:paraId="0F15E22E" w14:textId="77777777" w:rsidTr="004D3997">
        <w:tc>
          <w:tcPr>
            <w:tcW w:w="8440" w:type="dxa"/>
            <w:vAlign w:val="center"/>
          </w:tcPr>
          <w:p w14:paraId="15058040" w14:textId="77777777" w:rsidR="004D3997" w:rsidRPr="004D3997" w:rsidRDefault="004D3997" w:rsidP="004D3997">
            <w:pPr>
              <w:pStyle w:val="NoSpacing"/>
              <w:spacing w:line="480" w:lineRule="auto"/>
              <w:jc w:val="center"/>
              <w:rPr>
                <w:rFonts w:asciiTheme="minorHAnsi" w:hAnsiTheme="minorHAnsi"/>
              </w:rPr>
            </w:pPr>
            <w:r>
              <w:rPr>
                <w:rFonts w:asciiTheme="minorHAnsi" w:hAnsiTheme="minorHAnsi"/>
              </w:rPr>
              <w:t xml:space="preserve">Link to curricula: </w:t>
            </w:r>
            <w:hyperlink r:id="rId10">
              <w:r>
                <w:rPr>
                  <w:rStyle w:val="Hyperlink"/>
                  <w:rFonts w:asciiTheme="minorHAnsi" w:hAnsiTheme="minorHAnsi"/>
                </w:rPr>
                <w:t>http://sociologi.ku.dk/english/curricula/</w:t>
              </w:r>
            </w:hyperlink>
          </w:p>
        </w:tc>
      </w:tr>
    </w:tbl>
    <w:p w14:paraId="5592CAC3" w14:textId="77777777" w:rsidR="004D3997" w:rsidRDefault="004D3997" w:rsidP="00863FA7">
      <w:pPr>
        <w:rPr>
          <w:rFonts w:asciiTheme="minorHAnsi" w:hAnsiTheme="minorHAnsi"/>
        </w:rPr>
      </w:pPr>
    </w:p>
    <w:p w14:paraId="7496F91E" w14:textId="77777777" w:rsidR="00BD214A" w:rsidRPr="00BD214A" w:rsidRDefault="00BD214A" w:rsidP="00016EF8">
      <w:pPr>
        <w:pStyle w:val="Heading1"/>
      </w:pPr>
      <w:r>
        <w:t>Workload</w:t>
      </w:r>
    </w:p>
    <w:p w14:paraId="5EDFE8DC" w14:textId="77777777" w:rsidR="00CA5DB8" w:rsidRDefault="00CA5DB8" w:rsidP="00863FA7">
      <w:pPr>
        <w:rPr>
          <w:rFonts w:asciiTheme="minorHAnsi" w:hAnsiTheme="minorHAnsi"/>
        </w:rPr>
      </w:pPr>
    </w:p>
    <w:p w14:paraId="4EF52E97" w14:textId="77777777" w:rsidR="00BD214A" w:rsidRDefault="00863FA7" w:rsidP="00863FA7">
      <w:pPr>
        <w:rPr>
          <w:rFonts w:ascii="Calibri" w:hAnsi="Calibri"/>
        </w:rPr>
      </w:pPr>
      <w:r>
        <w:rPr>
          <w:rFonts w:ascii="Calibri" w:hAnsi="Calibri"/>
        </w:rPr>
        <w:t xml:space="preserve">It is expected that a student generally uses 27.5 working hours per 1 ECTS: </w:t>
      </w:r>
    </w:p>
    <w:p w14:paraId="2F093B8F" w14:textId="77777777" w:rsidR="00F5320E" w:rsidRDefault="00F5320E" w:rsidP="00863FA7">
      <w:pPr>
        <w:rPr>
          <w:rFonts w:ascii="Calibri" w:hAnsi="Calibri"/>
        </w:rPr>
      </w:pPr>
    </w:p>
    <w:tbl>
      <w:tblPr>
        <w:tblStyle w:val="TableGrid"/>
        <w:tblW w:w="0" w:type="auto"/>
        <w:tblLook w:val="04A0" w:firstRow="1" w:lastRow="0" w:firstColumn="1" w:lastColumn="0" w:noHBand="0" w:noVBand="1"/>
      </w:tblPr>
      <w:tblGrid>
        <w:gridCol w:w="1358"/>
        <w:gridCol w:w="3036"/>
        <w:gridCol w:w="3896"/>
      </w:tblGrid>
      <w:tr w:rsidR="00F5320E" w14:paraId="19C6AA86" w14:textId="77777777" w:rsidTr="00F5320E">
        <w:tc>
          <w:tcPr>
            <w:tcW w:w="1384" w:type="dxa"/>
            <w:shd w:val="clear" w:color="auto" w:fill="D9D9D9" w:themeFill="background1" w:themeFillShade="D9"/>
          </w:tcPr>
          <w:p w14:paraId="103EBB96" w14:textId="77777777" w:rsidR="00F5320E" w:rsidRPr="00F5320E" w:rsidRDefault="00F5320E" w:rsidP="00F5320E">
            <w:pPr>
              <w:pStyle w:val="NoSpacing"/>
              <w:rPr>
                <w:rFonts w:asciiTheme="minorHAnsi" w:hAnsiTheme="minorHAnsi"/>
                <w:b/>
                <w:szCs w:val="32"/>
              </w:rPr>
            </w:pPr>
            <w:r>
              <w:rPr>
                <w:rFonts w:asciiTheme="minorHAnsi" w:hAnsiTheme="minorHAnsi"/>
                <w:b/>
              </w:rPr>
              <w:t>ECTS</w:t>
            </w:r>
          </w:p>
        </w:tc>
        <w:tc>
          <w:tcPr>
            <w:tcW w:w="3119" w:type="dxa"/>
            <w:shd w:val="clear" w:color="auto" w:fill="D9D9D9" w:themeFill="background1" w:themeFillShade="D9"/>
          </w:tcPr>
          <w:p w14:paraId="51AF2CC7" w14:textId="77777777" w:rsidR="00F5320E" w:rsidRPr="00F5320E" w:rsidRDefault="00F5320E" w:rsidP="00F5320E">
            <w:pPr>
              <w:pStyle w:val="NoSpacing"/>
              <w:rPr>
                <w:rFonts w:asciiTheme="minorHAnsi" w:hAnsiTheme="minorHAnsi"/>
                <w:b/>
                <w:szCs w:val="32"/>
              </w:rPr>
            </w:pPr>
            <w:r>
              <w:rPr>
                <w:rFonts w:asciiTheme="minorHAnsi" w:hAnsiTheme="minorHAnsi"/>
                <w:b/>
              </w:rPr>
              <w:t>Total number of lessons</w:t>
            </w:r>
          </w:p>
        </w:tc>
        <w:tc>
          <w:tcPr>
            <w:tcW w:w="4013" w:type="dxa"/>
            <w:shd w:val="clear" w:color="auto" w:fill="D9D9D9" w:themeFill="background1" w:themeFillShade="D9"/>
          </w:tcPr>
          <w:p w14:paraId="4855AC7A" w14:textId="77777777" w:rsidR="00F5320E" w:rsidRPr="00F5320E" w:rsidRDefault="00F5320E" w:rsidP="00F5320E">
            <w:pPr>
              <w:pStyle w:val="NoSpacing"/>
              <w:rPr>
                <w:rFonts w:asciiTheme="minorHAnsi" w:hAnsiTheme="minorHAnsi"/>
                <w:b/>
                <w:szCs w:val="32"/>
              </w:rPr>
            </w:pPr>
            <w:r>
              <w:rPr>
                <w:rFonts w:asciiTheme="minorHAnsi" w:hAnsiTheme="minorHAnsi"/>
                <w:b/>
              </w:rPr>
              <w:t xml:space="preserve">Total number of </w:t>
            </w:r>
            <w:proofErr w:type="gramStart"/>
            <w:r>
              <w:rPr>
                <w:rFonts w:asciiTheme="minorHAnsi" w:hAnsiTheme="minorHAnsi"/>
                <w:b/>
              </w:rPr>
              <w:t>student</w:t>
            </w:r>
            <w:proofErr w:type="gramEnd"/>
            <w:r>
              <w:rPr>
                <w:rFonts w:asciiTheme="minorHAnsi" w:hAnsiTheme="minorHAnsi"/>
                <w:b/>
              </w:rPr>
              <w:t xml:space="preserve"> working hours</w:t>
            </w:r>
          </w:p>
        </w:tc>
      </w:tr>
      <w:tr w:rsidR="00F5320E" w14:paraId="0C6E7CCD" w14:textId="77777777" w:rsidTr="00F5320E">
        <w:tc>
          <w:tcPr>
            <w:tcW w:w="1384" w:type="dxa"/>
          </w:tcPr>
          <w:p w14:paraId="7588A73A" w14:textId="77777777" w:rsidR="00F5320E" w:rsidRDefault="00F5320E" w:rsidP="005377C2">
            <w:pPr>
              <w:rPr>
                <w:rFonts w:ascii="Calibri" w:hAnsi="Calibri"/>
              </w:rPr>
            </w:pPr>
            <w:r>
              <w:rPr>
                <w:rFonts w:ascii="Calibri" w:hAnsi="Calibri"/>
              </w:rPr>
              <w:t>7.5</w:t>
            </w:r>
          </w:p>
        </w:tc>
        <w:tc>
          <w:tcPr>
            <w:tcW w:w="3119" w:type="dxa"/>
          </w:tcPr>
          <w:p w14:paraId="16844007" w14:textId="09AC68A5" w:rsidR="00F5320E" w:rsidRDefault="005B72BD" w:rsidP="005377C2">
            <w:pPr>
              <w:rPr>
                <w:rFonts w:ascii="Calibri" w:hAnsi="Calibri"/>
              </w:rPr>
            </w:pPr>
            <w:r>
              <w:rPr>
                <w:rFonts w:ascii="Calibri" w:hAnsi="Calibri"/>
              </w:rPr>
              <w:t>42</w:t>
            </w:r>
          </w:p>
        </w:tc>
        <w:tc>
          <w:tcPr>
            <w:tcW w:w="4013" w:type="dxa"/>
          </w:tcPr>
          <w:p w14:paraId="6A990C01" w14:textId="77777777" w:rsidR="00F5320E" w:rsidRDefault="00F5320E" w:rsidP="005377C2">
            <w:pPr>
              <w:rPr>
                <w:rFonts w:ascii="Calibri" w:hAnsi="Calibri"/>
              </w:rPr>
            </w:pPr>
            <w:r>
              <w:rPr>
                <w:rFonts w:ascii="Calibri" w:hAnsi="Calibri"/>
              </w:rPr>
              <w:t>206</w:t>
            </w:r>
          </w:p>
        </w:tc>
      </w:tr>
      <w:tr w:rsidR="00F5320E" w14:paraId="715476A9" w14:textId="77777777" w:rsidTr="00F5320E">
        <w:tc>
          <w:tcPr>
            <w:tcW w:w="1384" w:type="dxa"/>
          </w:tcPr>
          <w:p w14:paraId="05B6704F" w14:textId="77777777" w:rsidR="00F5320E" w:rsidRDefault="00F5320E" w:rsidP="005377C2">
            <w:pPr>
              <w:rPr>
                <w:rFonts w:ascii="Calibri" w:hAnsi="Calibri"/>
              </w:rPr>
            </w:pPr>
            <w:r>
              <w:rPr>
                <w:rFonts w:ascii="Calibri" w:hAnsi="Calibri"/>
              </w:rPr>
              <w:t>15</w:t>
            </w:r>
          </w:p>
        </w:tc>
        <w:tc>
          <w:tcPr>
            <w:tcW w:w="3119" w:type="dxa"/>
          </w:tcPr>
          <w:p w14:paraId="42FF4424" w14:textId="01A03EEC" w:rsidR="00F5320E" w:rsidRDefault="005B72BD" w:rsidP="005377C2">
            <w:pPr>
              <w:rPr>
                <w:rFonts w:ascii="Calibri" w:hAnsi="Calibri"/>
              </w:rPr>
            </w:pPr>
            <w:r>
              <w:rPr>
                <w:rFonts w:ascii="Calibri" w:hAnsi="Calibri"/>
              </w:rPr>
              <w:t>84</w:t>
            </w:r>
          </w:p>
        </w:tc>
        <w:tc>
          <w:tcPr>
            <w:tcW w:w="4013" w:type="dxa"/>
          </w:tcPr>
          <w:p w14:paraId="55E5F0D1" w14:textId="75629BE2" w:rsidR="00F5320E" w:rsidRDefault="00F5320E" w:rsidP="005377C2">
            <w:pPr>
              <w:rPr>
                <w:rFonts w:ascii="Calibri" w:hAnsi="Calibri"/>
              </w:rPr>
            </w:pPr>
            <w:r>
              <w:rPr>
                <w:rFonts w:ascii="Calibri" w:hAnsi="Calibri"/>
              </w:rPr>
              <w:t>41</w:t>
            </w:r>
            <w:r w:rsidR="005B72BD">
              <w:rPr>
                <w:rFonts w:ascii="Calibri" w:hAnsi="Calibri"/>
              </w:rPr>
              <w:t>2</w:t>
            </w:r>
          </w:p>
        </w:tc>
      </w:tr>
    </w:tbl>
    <w:p w14:paraId="50593172" w14:textId="77777777" w:rsidR="00863FA7" w:rsidRDefault="00863FA7" w:rsidP="00C36431">
      <w:pPr>
        <w:rPr>
          <w:rFonts w:asciiTheme="minorHAnsi" w:hAnsiTheme="minorHAnsi"/>
        </w:rPr>
      </w:pPr>
    </w:p>
    <w:p w14:paraId="08CACC97" w14:textId="77777777" w:rsidR="00ED6F08" w:rsidRDefault="00CA5DB8" w:rsidP="00C36431">
      <w:pPr>
        <w:rPr>
          <w:rFonts w:ascii="Calibri" w:hAnsi="Calibri"/>
        </w:rPr>
      </w:pPr>
      <w:r>
        <w:rPr>
          <w:rFonts w:ascii="Calibri" w:hAnsi="Calibri"/>
        </w:rPr>
        <w:t xml:space="preserve">In the table below, you must indicate what you consider the students' average workload to be on the course. If the course is offered as, for example, a 7.5 and 10 ECTS course, the workload must be indicated for both ECTS levels. </w:t>
      </w:r>
    </w:p>
    <w:p w14:paraId="67177F17" w14:textId="77777777" w:rsidR="00ED6F08" w:rsidRDefault="00ED6F08" w:rsidP="00C36431">
      <w:pPr>
        <w:rPr>
          <w:rFonts w:ascii="Calibri" w:hAnsi="Calibri"/>
        </w:rPr>
      </w:pPr>
    </w:p>
    <w:p w14:paraId="0B738514" w14:textId="77777777" w:rsidR="00CA5DB8" w:rsidRDefault="00CA5DB8" w:rsidP="00C36431">
      <w:pPr>
        <w:rPr>
          <w:rFonts w:ascii="Calibri" w:hAnsi="Calibri"/>
        </w:rPr>
      </w:pPr>
      <w:r>
        <w:rPr>
          <w:rFonts w:ascii="Calibri" w:hAnsi="Calibri"/>
        </w:rPr>
        <w:t>The workload form must be used to give students a better idea of the course in question. The workload form is also a tool for documenting different workloads on courses with two different ECTS values. Finally, the form must be used to determine the scope of the syllabus.</w:t>
      </w:r>
    </w:p>
    <w:p w14:paraId="69C4FD12" w14:textId="77777777" w:rsidR="000F0E56" w:rsidRDefault="000F0E56" w:rsidP="000F0E56">
      <w:pPr>
        <w:ind w:left="-709"/>
        <w:rPr>
          <w:rFonts w:ascii="Calibri" w:hAnsi="Calibri"/>
        </w:rPr>
      </w:pPr>
    </w:p>
    <w:p w14:paraId="1519911A" w14:textId="77777777" w:rsidR="00736901" w:rsidRDefault="00736901" w:rsidP="000F0E56">
      <w:pPr>
        <w:ind w:left="-709"/>
        <w:rPr>
          <w:rFonts w:ascii="Calibri" w:hAnsi="Calibri"/>
        </w:rPr>
      </w:pPr>
    </w:p>
    <w:p w14:paraId="10E061F3" w14:textId="77777777" w:rsidR="000F0E56" w:rsidRDefault="000F0E56" w:rsidP="000F0E56">
      <w:pPr>
        <w:ind w:left="-709"/>
        <w:rPr>
          <w:rFonts w:ascii="Calibri" w:hAnsi="Calibri"/>
        </w:rPr>
      </w:pPr>
    </w:p>
    <w:tbl>
      <w:tblPr>
        <w:tblW w:w="10348" w:type="dxa"/>
        <w:tblInd w:w="-74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686"/>
        <w:gridCol w:w="3402"/>
        <w:gridCol w:w="3260"/>
      </w:tblGrid>
      <w:tr w:rsidR="000F0E56" w:rsidRPr="00035EBC" w14:paraId="6430250B" w14:textId="77777777" w:rsidTr="000F0E56">
        <w:trPr>
          <w:trHeight w:val="848"/>
        </w:trPr>
        <w:tc>
          <w:tcPr>
            <w:tcW w:w="10348" w:type="dxa"/>
            <w:gridSpan w:val="3"/>
            <w:shd w:val="clear" w:color="auto" w:fill="D9D9D9"/>
            <w:vAlign w:val="center"/>
          </w:tcPr>
          <w:p w14:paraId="0B1A500B" w14:textId="77777777" w:rsidR="000F0E56" w:rsidRPr="00035EBC" w:rsidRDefault="000F0E56" w:rsidP="00915264">
            <w:pPr>
              <w:pStyle w:val="NoSpacing"/>
              <w:rPr>
                <w:rFonts w:ascii="Calibri" w:hAnsi="Calibri"/>
                <w:b/>
                <w:szCs w:val="32"/>
              </w:rPr>
            </w:pPr>
            <w:r w:rsidRPr="00035EBC">
              <w:rPr>
                <w:rFonts w:ascii="Calibri" w:hAnsi="Calibri"/>
                <w:b/>
                <w:szCs w:val="32"/>
              </w:rPr>
              <w:t>Workload*</w:t>
            </w:r>
          </w:p>
          <w:p w14:paraId="0B7D6248" w14:textId="77777777" w:rsidR="000F0E56" w:rsidRPr="00035EBC" w:rsidRDefault="000F0E56" w:rsidP="00915264">
            <w:pPr>
              <w:jc w:val="center"/>
              <w:rPr>
                <w:rFonts w:ascii="Calibri" w:hAnsi="Calibri"/>
                <w:bCs/>
                <w:color w:val="000000"/>
                <w:sz w:val="28"/>
                <w:szCs w:val="16"/>
              </w:rPr>
            </w:pPr>
          </w:p>
        </w:tc>
      </w:tr>
      <w:tr w:rsidR="000F0E56" w:rsidRPr="00035EBC" w14:paraId="40D9963C" w14:textId="77777777" w:rsidTr="000F0E56">
        <w:tc>
          <w:tcPr>
            <w:tcW w:w="3686" w:type="dxa"/>
            <w:shd w:val="clear" w:color="auto" w:fill="auto"/>
          </w:tcPr>
          <w:p w14:paraId="2609FC60" w14:textId="77777777" w:rsidR="000F0E56" w:rsidRPr="00035EBC" w:rsidRDefault="000F0E56" w:rsidP="00915264">
            <w:pPr>
              <w:rPr>
                <w:rFonts w:ascii="Calibri" w:hAnsi="Calibri"/>
                <w:b/>
                <w:bCs/>
                <w:color w:val="000000"/>
              </w:rPr>
            </w:pPr>
            <w:r w:rsidRPr="00035EBC">
              <w:rPr>
                <w:rFonts w:ascii="Calibri" w:hAnsi="Calibri"/>
                <w:b/>
                <w:color w:val="000000"/>
              </w:rPr>
              <w:t>Categories</w:t>
            </w:r>
          </w:p>
        </w:tc>
        <w:tc>
          <w:tcPr>
            <w:tcW w:w="3402" w:type="dxa"/>
            <w:shd w:val="clear" w:color="auto" w:fill="auto"/>
          </w:tcPr>
          <w:p w14:paraId="6823BF7F" w14:textId="77777777" w:rsidR="000F0E56" w:rsidRPr="00035EBC" w:rsidRDefault="000F0E56" w:rsidP="00915264">
            <w:pPr>
              <w:rPr>
                <w:rFonts w:ascii="Calibri" w:hAnsi="Calibri"/>
                <w:b/>
                <w:bCs/>
                <w:color w:val="000000"/>
              </w:rPr>
            </w:pPr>
            <w:r w:rsidRPr="00035EBC">
              <w:rPr>
                <w:rFonts w:ascii="Calibri" w:hAnsi="Calibri"/>
                <w:b/>
                <w:color w:val="000000"/>
              </w:rPr>
              <w:t>Explanation</w:t>
            </w:r>
          </w:p>
          <w:p w14:paraId="3E76560F" w14:textId="77777777" w:rsidR="000F0E56" w:rsidRPr="00035EBC" w:rsidRDefault="000F0E56" w:rsidP="00915264">
            <w:pPr>
              <w:rPr>
                <w:rFonts w:ascii="Calibri" w:hAnsi="Calibri"/>
                <w:b/>
                <w:bCs/>
                <w:color w:val="000000"/>
              </w:rPr>
            </w:pPr>
          </w:p>
        </w:tc>
        <w:tc>
          <w:tcPr>
            <w:tcW w:w="3260" w:type="dxa"/>
            <w:shd w:val="clear" w:color="auto" w:fill="auto"/>
          </w:tcPr>
          <w:p w14:paraId="5CD05F01" w14:textId="77777777" w:rsidR="000F0E56" w:rsidRPr="00035EBC" w:rsidRDefault="000F0E56" w:rsidP="00915264">
            <w:pPr>
              <w:rPr>
                <w:rFonts w:ascii="Calibri" w:hAnsi="Calibri"/>
                <w:b/>
                <w:bCs/>
                <w:color w:val="000000"/>
              </w:rPr>
            </w:pPr>
            <w:r w:rsidRPr="00035EBC">
              <w:rPr>
                <w:rFonts w:ascii="Calibri" w:hAnsi="Calibri"/>
                <w:b/>
                <w:color w:val="000000"/>
              </w:rPr>
              <w:t>Number of hours</w:t>
            </w:r>
          </w:p>
        </w:tc>
      </w:tr>
      <w:tr w:rsidR="000F0E56" w:rsidRPr="00035EBC" w14:paraId="48296846" w14:textId="77777777" w:rsidTr="000F0E56">
        <w:trPr>
          <w:trHeight w:val="735"/>
        </w:trPr>
        <w:tc>
          <w:tcPr>
            <w:tcW w:w="3686" w:type="dxa"/>
            <w:vMerge w:val="restart"/>
            <w:shd w:val="clear" w:color="auto" w:fill="auto"/>
          </w:tcPr>
          <w:p w14:paraId="766552B6" w14:textId="77777777" w:rsidR="000F0E56" w:rsidRPr="00035EBC" w:rsidRDefault="000F0E56" w:rsidP="00915264">
            <w:pPr>
              <w:shd w:val="clear" w:color="auto" w:fill="FFFF00"/>
              <w:rPr>
                <w:rFonts w:ascii="Calibri" w:hAnsi="Calibri"/>
                <w:bCs/>
                <w:color w:val="000000"/>
              </w:rPr>
            </w:pPr>
            <w:r w:rsidRPr="00035EBC">
              <w:rPr>
                <w:rFonts w:ascii="Calibri" w:hAnsi="Calibri"/>
                <w:color w:val="000000"/>
              </w:rPr>
              <w:t>Total teaching hours</w:t>
            </w:r>
          </w:p>
        </w:tc>
        <w:tc>
          <w:tcPr>
            <w:tcW w:w="3402" w:type="dxa"/>
            <w:vMerge w:val="restart"/>
            <w:shd w:val="clear" w:color="auto" w:fill="auto"/>
          </w:tcPr>
          <w:p w14:paraId="282304EF" w14:textId="26C3307B" w:rsidR="000F0E56" w:rsidRPr="00035EBC" w:rsidRDefault="000F0E56" w:rsidP="00915264">
            <w:pPr>
              <w:shd w:val="clear" w:color="auto" w:fill="FFFF00"/>
              <w:rPr>
                <w:rFonts w:ascii="Calibri" w:hAnsi="Calibri"/>
                <w:bCs/>
                <w:color w:val="000000"/>
              </w:rPr>
            </w:pPr>
            <w:r w:rsidRPr="00035EBC">
              <w:rPr>
                <w:rFonts w:ascii="Calibri" w:hAnsi="Calibri"/>
                <w:color w:val="000000"/>
              </w:rPr>
              <w:t>The total number of teaching hours is fixed and correspond</w:t>
            </w:r>
            <w:r w:rsidR="00736901" w:rsidRPr="00035EBC">
              <w:rPr>
                <w:rFonts w:ascii="Calibri" w:hAnsi="Calibri"/>
                <w:color w:val="000000"/>
              </w:rPr>
              <w:t>s with the ECTS credits (</w:t>
            </w:r>
            <w:proofErr w:type="gramStart"/>
            <w:r w:rsidR="00736901" w:rsidRPr="00035EBC">
              <w:rPr>
                <w:rFonts w:ascii="Calibri" w:hAnsi="Calibri"/>
                <w:color w:val="000000"/>
              </w:rPr>
              <w:t>e.g.</w:t>
            </w:r>
            <w:proofErr w:type="gramEnd"/>
            <w:r w:rsidR="00736901" w:rsidRPr="00035EBC">
              <w:rPr>
                <w:rFonts w:ascii="Calibri" w:hAnsi="Calibri"/>
                <w:color w:val="000000"/>
              </w:rPr>
              <w:t xml:space="preserve"> 7,5</w:t>
            </w:r>
            <w:r w:rsidRPr="00035EBC">
              <w:rPr>
                <w:rFonts w:ascii="Calibri" w:hAnsi="Calibri"/>
                <w:color w:val="000000"/>
              </w:rPr>
              <w:t xml:space="preserve"> credits = </w:t>
            </w:r>
            <w:r w:rsidR="005B72BD">
              <w:rPr>
                <w:rFonts w:ascii="Calibri" w:hAnsi="Calibri"/>
                <w:color w:val="000000"/>
              </w:rPr>
              <w:t>42</w:t>
            </w:r>
            <w:r w:rsidRPr="00035EBC">
              <w:rPr>
                <w:rFonts w:ascii="Calibri" w:hAnsi="Calibri"/>
                <w:color w:val="000000"/>
              </w:rPr>
              <w:t xml:space="preserve"> hours, see table above)</w:t>
            </w:r>
          </w:p>
          <w:p w14:paraId="6280FF31" w14:textId="77777777" w:rsidR="000F0E56" w:rsidRPr="00035EBC" w:rsidRDefault="000F0E56" w:rsidP="00915264">
            <w:pPr>
              <w:shd w:val="clear" w:color="auto" w:fill="FFFF00"/>
              <w:rPr>
                <w:rFonts w:ascii="Calibri" w:hAnsi="Calibri"/>
                <w:bCs/>
                <w:color w:val="000000"/>
              </w:rPr>
            </w:pPr>
          </w:p>
        </w:tc>
        <w:tc>
          <w:tcPr>
            <w:tcW w:w="3260" w:type="dxa"/>
            <w:shd w:val="clear" w:color="auto" w:fill="auto"/>
          </w:tcPr>
          <w:p w14:paraId="09CAE7C0" w14:textId="30C04244" w:rsidR="000F0E56" w:rsidRPr="00035EBC" w:rsidRDefault="000F0E56" w:rsidP="006E5EBD">
            <w:pPr>
              <w:shd w:val="clear" w:color="auto" w:fill="FFFF00"/>
              <w:rPr>
                <w:rFonts w:ascii="Calibri" w:hAnsi="Calibri"/>
                <w:bCs/>
                <w:color w:val="000000"/>
              </w:rPr>
            </w:pPr>
            <w:r w:rsidRPr="00035EBC">
              <w:rPr>
                <w:rFonts w:ascii="Calibri" w:hAnsi="Calibri"/>
                <w:color w:val="000000"/>
              </w:rPr>
              <w:t xml:space="preserve">7.5 ECTS credits </w:t>
            </w:r>
            <w:r w:rsidRPr="00035EBC">
              <w:rPr>
                <w:rFonts w:ascii="Calibri" w:hAnsi="Calibri"/>
                <w:color w:val="000000"/>
              </w:rPr>
              <w:br/>
            </w:r>
          </w:p>
        </w:tc>
      </w:tr>
      <w:tr w:rsidR="000F0E56" w:rsidRPr="00035EBC" w14:paraId="2BA2C5D9" w14:textId="77777777" w:rsidTr="000F0E56">
        <w:trPr>
          <w:trHeight w:val="735"/>
        </w:trPr>
        <w:tc>
          <w:tcPr>
            <w:tcW w:w="3686" w:type="dxa"/>
            <w:vMerge/>
            <w:shd w:val="clear" w:color="auto" w:fill="auto"/>
          </w:tcPr>
          <w:p w14:paraId="77920FC1" w14:textId="77777777" w:rsidR="000F0E56" w:rsidRPr="00035EBC" w:rsidRDefault="000F0E56" w:rsidP="00915264">
            <w:pPr>
              <w:shd w:val="clear" w:color="auto" w:fill="FFFF00"/>
              <w:rPr>
                <w:rFonts w:ascii="Calibri" w:hAnsi="Calibri"/>
                <w:bCs/>
                <w:color w:val="000000"/>
              </w:rPr>
            </w:pPr>
          </w:p>
        </w:tc>
        <w:tc>
          <w:tcPr>
            <w:tcW w:w="3402" w:type="dxa"/>
            <w:vMerge/>
            <w:shd w:val="clear" w:color="auto" w:fill="auto"/>
          </w:tcPr>
          <w:p w14:paraId="39736682" w14:textId="77777777" w:rsidR="000F0E56" w:rsidRPr="00035EBC" w:rsidRDefault="000F0E56" w:rsidP="00915264">
            <w:pPr>
              <w:shd w:val="clear" w:color="auto" w:fill="FFFF00"/>
              <w:rPr>
                <w:rFonts w:ascii="Calibri" w:hAnsi="Calibri"/>
                <w:bCs/>
                <w:color w:val="000000"/>
              </w:rPr>
            </w:pPr>
          </w:p>
        </w:tc>
        <w:tc>
          <w:tcPr>
            <w:tcW w:w="3260" w:type="dxa"/>
            <w:shd w:val="clear" w:color="auto" w:fill="auto"/>
          </w:tcPr>
          <w:p w14:paraId="1B306BC3" w14:textId="77777777" w:rsidR="000F0E56" w:rsidRPr="00035EBC" w:rsidRDefault="000F0E56" w:rsidP="00736901">
            <w:pPr>
              <w:shd w:val="clear" w:color="auto" w:fill="FFFF00"/>
              <w:rPr>
                <w:rFonts w:ascii="Calibri" w:hAnsi="Calibri"/>
                <w:bCs/>
                <w:color w:val="000000"/>
              </w:rPr>
            </w:pPr>
          </w:p>
        </w:tc>
      </w:tr>
      <w:tr w:rsidR="000F0E56" w:rsidRPr="00035EBC" w14:paraId="06CC78E5" w14:textId="77777777" w:rsidTr="000F0E56">
        <w:trPr>
          <w:trHeight w:val="878"/>
        </w:trPr>
        <w:tc>
          <w:tcPr>
            <w:tcW w:w="3686" w:type="dxa"/>
            <w:vMerge w:val="restart"/>
            <w:shd w:val="clear" w:color="auto" w:fill="auto"/>
          </w:tcPr>
          <w:p w14:paraId="1E8CDD8A" w14:textId="77777777" w:rsidR="000F0E56" w:rsidRPr="00035EBC" w:rsidRDefault="000F0E56" w:rsidP="00915264">
            <w:pPr>
              <w:shd w:val="clear" w:color="auto" w:fill="FFFF00"/>
              <w:rPr>
                <w:rFonts w:ascii="Calibri" w:hAnsi="Calibri"/>
                <w:bCs/>
                <w:color w:val="000000"/>
              </w:rPr>
            </w:pPr>
            <w:r w:rsidRPr="00035EBC">
              <w:rPr>
                <w:rFonts w:ascii="Calibri" w:hAnsi="Calibri"/>
                <w:color w:val="000000"/>
              </w:rPr>
              <w:t>Reading the syllabus</w:t>
            </w:r>
          </w:p>
        </w:tc>
        <w:tc>
          <w:tcPr>
            <w:tcW w:w="3402" w:type="dxa"/>
            <w:vMerge w:val="restart"/>
            <w:shd w:val="clear" w:color="auto" w:fill="auto"/>
          </w:tcPr>
          <w:p w14:paraId="1D1BCA75" w14:textId="77777777" w:rsidR="000F0E56" w:rsidRPr="00035EBC" w:rsidRDefault="000F0E56" w:rsidP="00915264">
            <w:pPr>
              <w:shd w:val="clear" w:color="auto" w:fill="FFFF00"/>
              <w:rPr>
                <w:rFonts w:ascii="Calibri" w:hAnsi="Calibri"/>
                <w:bCs/>
                <w:color w:val="000000"/>
              </w:rPr>
            </w:pPr>
            <w:r w:rsidRPr="00035EBC">
              <w:rPr>
                <w:rFonts w:ascii="Calibri" w:hAnsi="Calibri"/>
                <w:color w:val="000000"/>
              </w:rPr>
              <w:t xml:space="preserve">No. of student working hours spent reading the literature on the syllabus The norm is 8–12 pages per hour. The precise extent is determined following an assessment of the curriculum’s level of difficulty. </w:t>
            </w:r>
          </w:p>
        </w:tc>
        <w:tc>
          <w:tcPr>
            <w:tcW w:w="3260" w:type="dxa"/>
            <w:shd w:val="clear" w:color="auto" w:fill="auto"/>
          </w:tcPr>
          <w:p w14:paraId="4E329D61" w14:textId="5AB4DE92" w:rsidR="000F0E56" w:rsidRPr="00035EBC" w:rsidRDefault="000F0E56" w:rsidP="006E5EBD">
            <w:pPr>
              <w:shd w:val="clear" w:color="auto" w:fill="FFFF00"/>
              <w:rPr>
                <w:rFonts w:ascii="Calibri" w:hAnsi="Calibri"/>
                <w:bCs/>
                <w:color w:val="000000"/>
              </w:rPr>
            </w:pPr>
            <w:r w:rsidRPr="00035EBC">
              <w:rPr>
                <w:rFonts w:ascii="Calibri" w:eastAsia="Calibri" w:hAnsi="Calibri" w:cs="Calibri"/>
                <w:color w:val="000000"/>
              </w:rPr>
              <w:t xml:space="preserve">7.5 ECTS credits </w:t>
            </w:r>
            <w:r w:rsidRPr="00035EBC">
              <w:rPr>
                <w:rFonts w:ascii="Calibri" w:eastAsia="Calibri" w:hAnsi="Calibri" w:cs="Calibri"/>
                <w:color w:val="000000"/>
              </w:rPr>
              <w:br/>
            </w:r>
          </w:p>
        </w:tc>
      </w:tr>
      <w:tr w:rsidR="000F0E56" w:rsidRPr="00035EBC" w14:paraId="46A47320" w14:textId="77777777" w:rsidTr="000F0E56">
        <w:trPr>
          <w:trHeight w:val="877"/>
        </w:trPr>
        <w:tc>
          <w:tcPr>
            <w:tcW w:w="3686" w:type="dxa"/>
            <w:vMerge/>
            <w:shd w:val="clear" w:color="auto" w:fill="auto"/>
          </w:tcPr>
          <w:p w14:paraId="6D4696D2" w14:textId="77777777" w:rsidR="000F0E56" w:rsidRPr="00035EBC" w:rsidRDefault="000F0E56" w:rsidP="00915264">
            <w:pPr>
              <w:shd w:val="clear" w:color="auto" w:fill="FFFF00"/>
              <w:rPr>
                <w:rFonts w:ascii="Calibri" w:hAnsi="Calibri"/>
                <w:bCs/>
                <w:color w:val="000000"/>
              </w:rPr>
            </w:pPr>
          </w:p>
        </w:tc>
        <w:tc>
          <w:tcPr>
            <w:tcW w:w="3402" w:type="dxa"/>
            <w:vMerge/>
            <w:shd w:val="clear" w:color="auto" w:fill="auto"/>
          </w:tcPr>
          <w:p w14:paraId="4814E7E1" w14:textId="77777777" w:rsidR="000F0E56" w:rsidRPr="00035EBC" w:rsidRDefault="000F0E56" w:rsidP="00915264">
            <w:pPr>
              <w:shd w:val="clear" w:color="auto" w:fill="FFFF00"/>
              <w:rPr>
                <w:rFonts w:ascii="Calibri" w:hAnsi="Calibri"/>
                <w:bCs/>
                <w:color w:val="000000"/>
              </w:rPr>
            </w:pPr>
          </w:p>
        </w:tc>
        <w:tc>
          <w:tcPr>
            <w:tcW w:w="3260" w:type="dxa"/>
            <w:shd w:val="clear" w:color="auto" w:fill="auto"/>
          </w:tcPr>
          <w:p w14:paraId="65108AA9" w14:textId="77777777" w:rsidR="000F0E56" w:rsidRPr="00035EBC" w:rsidRDefault="000F0E56" w:rsidP="00736901">
            <w:pPr>
              <w:shd w:val="clear" w:color="auto" w:fill="FFFF00"/>
              <w:rPr>
                <w:rFonts w:ascii="Calibri" w:hAnsi="Calibri"/>
                <w:bCs/>
                <w:color w:val="000000"/>
              </w:rPr>
            </w:pPr>
          </w:p>
        </w:tc>
      </w:tr>
      <w:tr w:rsidR="000F0E56" w:rsidRPr="00035EBC" w14:paraId="7BC88FBC" w14:textId="77777777" w:rsidTr="000F0E56">
        <w:trPr>
          <w:trHeight w:val="585"/>
        </w:trPr>
        <w:tc>
          <w:tcPr>
            <w:tcW w:w="3686" w:type="dxa"/>
            <w:vMerge w:val="restart"/>
            <w:shd w:val="clear" w:color="auto" w:fill="auto"/>
          </w:tcPr>
          <w:p w14:paraId="2DE16486" w14:textId="77777777" w:rsidR="000F0E56" w:rsidRPr="00035EBC" w:rsidRDefault="000F0E56" w:rsidP="00915264">
            <w:pPr>
              <w:shd w:val="clear" w:color="auto" w:fill="FFFF00"/>
              <w:rPr>
                <w:rFonts w:ascii="Calibri" w:hAnsi="Calibri"/>
                <w:bCs/>
                <w:color w:val="000000"/>
              </w:rPr>
            </w:pPr>
            <w:r w:rsidRPr="00035EBC">
              <w:rPr>
                <w:rFonts w:ascii="Calibri" w:hAnsi="Calibri"/>
                <w:color w:val="000000"/>
              </w:rPr>
              <w:t xml:space="preserve">Other preparations for classes </w:t>
            </w:r>
          </w:p>
        </w:tc>
        <w:tc>
          <w:tcPr>
            <w:tcW w:w="3402" w:type="dxa"/>
            <w:vMerge w:val="restart"/>
            <w:shd w:val="clear" w:color="auto" w:fill="auto"/>
          </w:tcPr>
          <w:p w14:paraId="3ADA309D" w14:textId="77777777" w:rsidR="000F0E56" w:rsidRPr="00035EBC" w:rsidRDefault="000F0E56" w:rsidP="00915264">
            <w:pPr>
              <w:shd w:val="clear" w:color="auto" w:fill="FFFF00"/>
              <w:rPr>
                <w:rFonts w:ascii="Calibri" w:hAnsi="Calibri"/>
                <w:bCs/>
                <w:color w:val="000000"/>
              </w:rPr>
            </w:pPr>
            <w:r w:rsidRPr="00035EBC">
              <w:rPr>
                <w:rFonts w:ascii="Calibri" w:hAnsi="Calibri"/>
                <w:color w:val="000000"/>
              </w:rPr>
              <w:t>No. of student working hours earmarked for other study-related activities (acting as opponent on assignments, student presentations, etc.)</w:t>
            </w:r>
          </w:p>
        </w:tc>
        <w:tc>
          <w:tcPr>
            <w:tcW w:w="3260" w:type="dxa"/>
            <w:shd w:val="clear" w:color="auto" w:fill="auto"/>
          </w:tcPr>
          <w:p w14:paraId="5F87B8E5" w14:textId="188795AA" w:rsidR="000F0E56" w:rsidRPr="00035EBC" w:rsidRDefault="000F0E56" w:rsidP="00915264">
            <w:pPr>
              <w:shd w:val="clear" w:color="auto" w:fill="FFFF00"/>
              <w:rPr>
                <w:rFonts w:ascii="Calibri" w:hAnsi="Calibri"/>
                <w:bCs/>
                <w:color w:val="000000"/>
              </w:rPr>
            </w:pPr>
            <w:r w:rsidRPr="00035EBC">
              <w:rPr>
                <w:rFonts w:ascii="Calibri" w:eastAsia="Calibri" w:hAnsi="Calibri" w:cs="Calibri"/>
                <w:color w:val="000000"/>
              </w:rPr>
              <w:t xml:space="preserve">7.5 ECTS credits </w:t>
            </w:r>
            <w:r w:rsidRPr="00035EBC">
              <w:rPr>
                <w:rFonts w:ascii="Calibri" w:eastAsia="Calibri" w:hAnsi="Calibri" w:cs="Calibri"/>
                <w:color w:val="000000"/>
              </w:rPr>
              <w:br/>
            </w:r>
          </w:p>
          <w:p w14:paraId="74CD1C6E" w14:textId="77777777" w:rsidR="000F0E56" w:rsidRPr="00035EBC" w:rsidRDefault="000F0E56" w:rsidP="00915264">
            <w:pPr>
              <w:shd w:val="clear" w:color="auto" w:fill="FFFF00"/>
              <w:rPr>
                <w:rFonts w:ascii="Calibri" w:hAnsi="Calibri"/>
                <w:bCs/>
                <w:color w:val="000000"/>
              </w:rPr>
            </w:pPr>
          </w:p>
        </w:tc>
      </w:tr>
      <w:tr w:rsidR="000F0E56" w:rsidRPr="00035EBC" w14:paraId="75CEF6C9" w14:textId="77777777" w:rsidTr="000F0E56">
        <w:trPr>
          <w:trHeight w:val="585"/>
        </w:trPr>
        <w:tc>
          <w:tcPr>
            <w:tcW w:w="3686" w:type="dxa"/>
            <w:vMerge/>
            <w:shd w:val="clear" w:color="auto" w:fill="auto"/>
          </w:tcPr>
          <w:p w14:paraId="583F0F2A" w14:textId="77777777" w:rsidR="000F0E56" w:rsidRPr="00035EBC" w:rsidRDefault="000F0E56" w:rsidP="00915264">
            <w:pPr>
              <w:shd w:val="clear" w:color="auto" w:fill="FFFF00"/>
              <w:rPr>
                <w:rFonts w:ascii="Calibri" w:hAnsi="Calibri"/>
                <w:bCs/>
                <w:color w:val="000000"/>
              </w:rPr>
            </w:pPr>
          </w:p>
        </w:tc>
        <w:tc>
          <w:tcPr>
            <w:tcW w:w="3402" w:type="dxa"/>
            <w:vMerge/>
            <w:shd w:val="clear" w:color="auto" w:fill="auto"/>
          </w:tcPr>
          <w:p w14:paraId="06359F72" w14:textId="77777777" w:rsidR="000F0E56" w:rsidRPr="00035EBC" w:rsidRDefault="000F0E56" w:rsidP="00915264">
            <w:pPr>
              <w:shd w:val="clear" w:color="auto" w:fill="FFFF00"/>
              <w:rPr>
                <w:rFonts w:ascii="Calibri" w:hAnsi="Calibri"/>
                <w:bCs/>
                <w:color w:val="000000"/>
              </w:rPr>
            </w:pPr>
          </w:p>
        </w:tc>
        <w:tc>
          <w:tcPr>
            <w:tcW w:w="3260" w:type="dxa"/>
            <w:shd w:val="clear" w:color="auto" w:fill="auto"/>
          </w:tcPr>
          <w:p w14:paraId="52327C14" w14:textId="77777777" w:rsidR="000F0E56" w:rsidRPr="00035EBC" w:rsidRDefault="000F0E56" w:rsidP="00736901">
            <w:pPr>
              <w:shd w:val="clear" w:color="auto" w:fill="FFFF00"/>
              <w:rPr>
                <w:rFonts w:ascii="Calibri" w:hAnsi="Calibri"/>
                <w:bCs/>
                <w:color w:val="000000"/>
              </w:rPr>
            </w:pPr>
            <w:r w:rsidRPr="00035EBC">
              <w:rPr>
                <w:rFonts w:ascii="Calibri" w:eastAsia="Calibri" w:hAnsi="Calibri" w:cs="Calibri"/>
                <w:color w:val="000000"/>
              </w:rPr>
              <w:br/>
            </w:r>
          </w:p>
        </w:tc>
      </w:tr>
      <w:tr w:rsidR="000F0E56" w:rsidRPr="00035EBC" w14:paraId="365E3154" w14:textId="77777777" w:rsidTr="000F0E56">
        <w:trPr>
          <w:trHeight w:val="443"/>
        </w:trPr>
        <w:tc>
          <w:tcPr>
            <w:tcW w:w="3686" w:type="dxa"/>
            <w:vMerge w:val="restart"/>
            <w:shd w:val="clear" w:color="auto" w:fill="auto"/>
          </w:tcPr>
          <w:p w14:paraId="1FDE6FF6" w14:textId="77777777" w:rsidR="000F0E56" w:rsidRPr="00035EBC" w:rsidRDefault="000F0E56" w:rsidP="00915264">
            <w:pPr>
              <w:shd w:val="clear" w:color="auto" w:fill="FFFF00"/>
              <w:rPr>
                <w:rFonts w:ascii="Calibri" w:hAnsi="Calibri"/>
                <w:bCs/>
                <w:color w:val="000000"/>
              </w:rPr>
            </w:pPr>
            <w:r w:rsidRPr="00035EBC">
              <w:rPr>
                <w:rFonts w:ascii="Calibri" w:hAnsi="Calibri"/>
                <w:color w:val="000000"/>
              </w:rPr>
              <w:t>Written papers</w:t>
            </w:r>
          </w:p>
        </w:tc>
        <w:tc>
          <w:tcPr>
            <w:tcW w:w="3402" w:type="dxa"/>
            <w:vMerge w:val="restart"/>
            <w:shd w:val="clear" w:color="auto" w:fill="auto"/>
          </w:tcPr>
          <w:p w14:paraId="3379FC6C" w14:textId="77777777" w:rsidR="000F0E56" w:rsidRPr="00035EBC" w:rsidRDefault="000F0E56" w:rsidP="00915264">
            <w:pPr>
              <w:shd w:val="clear" w:color="auto" w:fill="FFFF00"/>
              <w:rPr>
                <w:rFonts w:ascii="Calibri" w:hAnsi="Calibri"/>
                <w:bCs/>
                <w:color w:val="000000"/>
              </w:rPr>
            </w:pPr>
            <w:r w:rsidRPr="00035EBC">
              <w:rPr>
                <w:rFonts w:ascii="Calibri" w:hAnsi="Calibri"/>
                <w:color w:val="000000"/>
              </w:rPr>
              <w:t>No. of student working hours on ongoing assignments</w:t>
            </w:r>
          </w:p>
        </w:tc>
        <w:tc>
          <w:tcPr>
            <w:tcW w:w="3260" w:type="dxa"/>
            <w:shd w:val="clear" w:color="auto" w:fill="auto"/>
          </w:tcPr>
          <w:p w14:paraId="69D57CB8" w14:textId="36AC0C50" w:rsidR="000F0E56" w:rsidRPr="00035EBC" w:rsidRDefault="000F0E56" w:rsidP="00915264">
            <w:pPr>
              <w:shd w:val="clear" w:color="auto" w:fill="FFFF00"/>
              <w:rPr>
                <w:rFonts w:ascii="Calibri" w:hAnsi="Calibri"/>
                <w:bCs/>
                <w:color w:val="000000"/>
              </w:rPr>
            </w:pPr>
            <w:r w:rsidRPr="00035EBC">
              <w:rPr>
                <w:rFonts w:ascii="Calibri" w:eastAsia="Calibri" w:hAnsi="Calibri" w:cs="Calibri"/>
                <w:color w:val="000000"/>
              </w:rPr>
              <w:t xml:space="preserve">7.5 ECTS credits </w:t>
            </w:r>
            <w:r w:rsidRPr="00035EBC">
              <w:rPr>
                <w:rFonts w:ascii="Calibri" w:eastAsia="Calibri" w:hAnsi="Calibri" w:cs="Calibri"/>
                <w:color w:val="000000"/>
              </w:rPr>
              <w:br/>
            </w:r>
          </w:p>
          <w:p w14:paraId="3E1E959B" w14:textId="77777777" w:rsidR="000F0E56" w:rsidRPr="00035EBC" w:rsidRDefault="000F0E56" w:rsidP="00915264">
            <w:pPr>
              <w:shd w:val="clear" w:color="auto" w:fill="FFFF00"/>
              <w:rPr>
                <w:rFonts w:ascii="Calibri" w:hAnsi="Calibri"/>
                <w:bCs/>
                <w:color w:val="000000"/>
              </w:rPr>
            </w:pPr>
          </w:p>
        </w:tc>
      </w:tr>
      <w:tr w:rsidR="000F0E56" w:rsidRPr="00035EBC" w14:paraId="605514E7" w14:textId="77777777" w:rsidTr="000F0E56">
        <w:trPr>
          <w:trHeight w:val="442"/>
        </w:trPr>
        <w:tc>
          <w:tcPr>
            <w:tcW w:w="3686" w:type="dxa"/>
            <w:vMerge/>
            <w:shd w:val="clear" w:color="auto" w:fill="auto"/>
          </w:tcPr>
          <w:p w14:paraId="56972B12" w14:textId="77777777" w:rsidR="000F0E56" w:rsidRPr="00035EBC" w:rsidRDefault="000F0E56" w:rsidP="00915264">
            <w:pPr>
              <w:shd w:val="clear" w:color="auto" w:fill="FFFF00"/>
              <w:rPr>
                <w:rFonts w:ascii="Calibri" w:hAnsi="Calibri"/>
                <w:bCs/>
                <w:color w:val="000000"/>
              </w:rPr>
            </w:pPr>
          </w:p>
        </w:tc>
        <w:tc>
          <w:tcPr>
            <w:tcW w:w="3402" w:type="dxa"/>
            <w:vMerge/>
            <w:shd w:val="clear" w:color="auto" w:fill="auto"/>
          </w:tcPr>
          <w:p w14:paraId="005C3D4A" w14:textId="77777777" w:rsidR="000F0E56" w:rsidRPr="00035EBC" w:rsidRDefault="000F0E56" w:rsidP="00915264">
            <w:pPr>
              <w:shd w:val="clear" w:color="auto" w:fill="FFFF00"/>
              <w:rPr>
                <w:rFonts w:ascii="Calibri" w:hAnsi="Calibri"/>
                <w:bCs/>
                <w:color w:val="000000"/>
              </w:rPr>
            </w:pPr>
          </w:p>
        </w:tc>
        <w:tc>
          <w:tcPr>
            <w:tcW w:w="3260" w:type="dxa"/>
            <w:shd w:val="clear" w:color="auto" w:fill="auto"/>
          </w:tcPr>
          <w:p w14:paraId="6DA7FB00" w14:textId="77777777" w:rsidR="000F0E56" w:rsidRPr="00035EBC" w:rsidRDefault="000F0E56" w:rsidP="00736901">
            <w:pPr>
              <w:shd w:val="clear" w:color="auto" w:fill="FFFF00"/>
              <w:rPr>
                <w:rFonts w:ascii="Calibri" w:hAnsi="Calibri"/>
                <w:bCs/>
                <w:color w:val="000000"/>
              </w:rPr>
            </w:pPr>
            <w:r w:rsidRPr="00035EBC">
              <w:rPr>
                <w:rFonts w:ascii="Calibri" w:eastAsia="Calibri" w:hAnsi="Calibri" w:cs="Calibri"/>
                <w:color w:val="000000"/>
              </w:rPr>
              <w:br/>
            </w:r>
          </w:p>
        </w:tc>
      </w:tr>
      <w:tr w:rsidR="000F0E56" w:rsidRPr="00035EBC" w14:paraId="18A6A2D6" w14:textId="77777777" w:rsidTr="000F0E56">
        <w:trPr>
          <w:trHeight w:val="443"/>
        </w:trPr>
        <w:tc>
          <w:tcPr>
            <w:tcW w:w="3686" w:type="dxa"/>
            <w:vMerge w:val="restart"/>
            <w:shd w:val="clear" w:color="auto" w:fill="auto"/>
          </w:tcPr>
          <w:p w14:paraId="3B0FCB58" w14:textId="77777777" w:rsidR="000F0E56" w:rsidRPr="00035EBC" w:rsidRDefault="000F0E56" w:rsidP="00915264">
            <w:pPr>
              <w:shd w:val="clear" w:color="auto" w:fill="FFFF00"/>
              <w:rPr>
                <w:rFonts w:ascii="Calibri" w:hAnsi="Calibri"/>
                <w:bCs/>
                <w:color w:val="000000"/>
              </w:rPr>
            </w:pPr>
            <w:r w:rsidRPr="00035EBC">
              <w:rPr>
                <w:rFonts w:ascii="Calibri" w:hAnsi="Calibri"/>
                <w:color w:val="000000"/>
              </w:rPr>
              <w:lastRenderedPageBreak/>
              <w:t>Exam preparation and exams</w:t>
            </w:r>
          </w:p>
        </w:tc>
        <w:tc>
          <w:tcPr>
            <w:tcW w:w="3402" w:type="dxa"/>
            <w:vMerge w:val="restart"/>
            <w:shd w:val="clear" w:color="auto" w:fill="auto"/>
          </w:tcPr>
          <w:p w14:paraId="67F8B83F" w14:textId="77777777" w:rsidR="000F0E56" w:rsidRPr="00035EBC" w:rsidRDefault="000F0E56" w:rsidP="00915264">
            <w:pPr>
              <w:shd w:val="clear" w:color="auto" w:fill="FFFF00"/>
              <w:rPr>
                <w:rFonts w:ascii="Calibri" w:hAnsi="Calibri"/>
                <w:bCs/>
                <w:color w:val="000000"/>
              </w:rPr>
            </w:pPr>
            <w:r w:rsidRPr="00035EBC">
              <w:rPr>
                <w:rFonts w:ascii="Calibri" w:hAnsi="Calibri"/>
                <w:color w:val="000000"/>
              </w:rPr>
              <w:t>No. of student working hours preparing for and sitting exams</w:t>
            </w:r>
          </w:p>
        </w:tc>
        <w:tc>
          <w:tcPr>
            <w:tcW w:w="3260" w:type="dxa"/>
            <w:shd w:val="clear" w:color="auto" w:fill="auto"/>
          </w:tcPr>
          <w:p w14:paraId="4BC13B74" w14:textId="76CA3C4F" w:rsidR="000F0E56" w:rsidRPr="00035EBC" w:rsidRDefault="000F0E56" w:rsidP="00915264">
            <w:pPr>
              <w:shd w:val="clear" w:color="auto" w:fill="FFFF00"/>
              <w:rPr>
                <w:rFonts w:ascii="Calibri" w:hAnsi="Calibri"/>
                <w:bCs/>
                <w:color w:val="000000"/>
              </w:rPr>
            </w:pPr>
            <w:r w:rsidRPr="00035EBC">
              <w:rPr>
                <w:rFonts w:ascii="Calibri" w:eastAsia="Calibri" w:hAnsi="Calibri" w:cs="Calibri"/>
                <w:color w:val="000000"/>
              </w:rPr>
              <w:t xml:space="preserve">7.5 ECTS credits </w:t>
            </w:r>
            <w:r w:rsidRPr="00035EBC">
              <w:rPr>
                <w:rFonts w:ascii="Calibri" w:eastAsia="Calibri" w:hAnsi="Calibri" w:cs="Calibri"/>
                <w:color w:val="000000"/>
              </w:rPr>
              <w:br/>
            </w:r>
          </w:p>
          <w:p w14:paraId="4F12A090" w14:textId="77777777" w:rsidR="000F0E56" w:rsidRPr="00035EBC" w:rsidRDefault="000F0E56" w:rsidP="00915264">
            <w:pPr>
              <w:shd w:val="clear" w:color="auto" w:fill="FFFF00"/>
              <w:rPr>
                <w:rFonts w:ascii="Calibri" w:hAnsi="Calibri"/>
                <w:bCs/>
                <w:color w:val="000000"/>
              </w:rPr>
            </w:pPr>
          </w:p>
        </w:tc>
      </w:tr>
      <w:tr w:rsidR="000F0E56" w:rsidRPr="00035EBC" w14:paraId="69483F61" w14:textId="77777777" w:rsidTr="000F0E56">
        <w:trPr>
          <w:trHeight w:val="442"/>
        </w:trPr>
        <w:tc>
          <w:tcPr>
            <w:tcW w:w="3686" w:type="dxa"/>
            <w:vMerge/>
            <w:shd w:val="clear" w:color="auto" w:fill="auto"/>
          </w:tcPr>
          <w:p w14:paraId="4BC19C25" w14:textId="77777777" w:rsidR="000F0E56" w:rsidRPr="00035EBC" w:rsidRDefault="000F0E56" w:rsidP="00915264">
            <w:pPr>
              <w:shd w:val="clear" w:color="auto" w:fill="FFFF00"/>
              <w:rPr>
                <w:rFonts w:ascii="Calibri" w:hAnsi="Calibri"/>
                <w:bCs/>
                <w:color w:val="000000"/>
              </w:rPr>
            </w:pPr>
          </w:p>
        </w:tc>
        <w:tc>
          <w:tcPr>
            <w:tcW w:w="3402" w:type="dxa"/>
            <w:vMerge/>
            <w:shd w:val="clear" w:color="auto" w:fill="auto"/>
          </w:tcPr>
          <w:p w14:paraId="5D901E51" w14:textId="77777777" w:rsidR="000F0E56" w:rsidRPr="00035EBC" w:rsidRDefault="000F0E56" w:rsidP="00915264">
            <w:pPr>
              <w:shd w:val="clear" w:color="auto" w:fill="FFFF00"/>
              <w:rPr>
                <w:rFonts w:ascii="Calibri" w:hAnsi="Calibri"/>
                <w:bCs/>
                <w:color w:val="000000"/>
              </w:rPr>
            </w:pPr>
          </w:p>
        </w:tc>
        <w:tc>
          <w:tcPr>
            <w:tcW w:w="3260" w:type="dxa"/>
            <w:shd w:val="clear" w:color="auto" w:fill="auto"/>
          </w:tcPr>
          <w:p w14:paraId="7CE7F252" w14:textId="77777777" w:rsidR="000F0E56" w:rsidRPr="00035EBC" w:rsidRDefault="000F0E56" w:rsidP="00736901">
            <w:pPr>
              <w:shd w:val="clear" w:color="auto" w:fill="FFFF00"/>
              <w:rPr>
                <w:rFonts w:ascii="Calibri" w:hAnsi="Calibri"/>
                <w:bCs/>
                <w:color w:val="000000"/>
              </w:rPr>
            </w:pPr>
            <w:r w:rsidRPr="00035EBC">
              <w:rPr>
                <w:rFonts w:ascii="Calibri" w:eastAsia="Calibri" w:hAnsi="Calibri" w:cs="Calibri"/>
                <w:color w:val="000000"/>
              </w:rPr>
              <w:br/>
            </w:r>
          </w:p>
        </w:tc>
      </w:tr>
      <w:tr w:rsidR="000F0E56" w:rsidRPr="00035EBC" w14:paraId="335F304D" w14:textId="77777777" w:rsidTr="000F0E56">
        <w:trPr>
          <w:trHeight w:val="735"/>
        </w:trPr>
        <w:tc>
          <w:tcPr>
            <w:tcW w:w="3686" w:type="dxa"/>
            <w:vMerge w:val="restart"/>
            <w:shd w:val="clear" w:color="auto" w:fill="auto"/>
          </w:tcPr>
          <w:p w14:paraId="13B4555E" w14:textId="77777777" w:rsidR="000F0E56" w:rsidRPr="00035EBC" w:rsidRDefault="000F0E56" w:rsidP="00915264">
            <w:pPr>
              <w:shd w:val="clear" w:color="auto" w:fill="FFFF00"/>
              <w:rPr>
                <w:rFonts w:ascii="Calibri" w:hAnsi="Calibri"/>
                <w:bCs/>
                <w:color w:val="000000"/>
              </w:rPr>
            </w:pPr>
            <w:r w:rsidRPr="00035EBC">
              <w:rPr>
                <w:rFonts w:ascii="Calibri" w:eastAsia="Calibri" w:hAnsi="Calibri" w:cs="Calibri"/>
                <w:color w:val="000000"/>
              </w:rPr>
              <w:t xml:space="preserve">Total student working hours </w:t>
            </w:r>
          </w:p>
        </w:tc>
        <w:tc>
          <w:tcPr>
            <w:tcW w:w="3402" w:type="dxa"/>
            <w:vMerge w:val="restart"/>
            <w:shd w:val="clear" w:color="auto" w:fill="auto"/>
          </w:tcPr>
          <w:p w14:paraId="083BA48F" w14:textId="77777777" w:rsidR="000F0E56" w:rsidRPr="00035EBC" w:rsidRDefault="000F0E56" w:rsidP="00915264">
            <w:pPr>
              <w:shd w:val="clear" w:color="auto" w:fill="FFFF00"/>
              <w:rPr>
                <w:rFonts w:ascii="Calibri" w:hAnsi="Calibri"/>
                <w:bCs/>
                <w:color w:val="000000"/>
              </w:rPr>
            </w:pPr>
            <w:r w:rsidRPr="00035EBC">
              <w:rPr>
                <w:rFonts w:ascii="Calibri" w:eastAsia="Calibri" w:hAnsi="Calibri" w:cs="Calibri"/>
                <w:color w:val="000000"/>
              </w:rPr>
              <w:t>The total number of teaching hours is fixed and corresponds with the ECTS credits (</w:t>
            </w:r>
            <w:proofErr w:type="gramStart"/>
            <w:r w:rsidRPr="00035EBC">
              <w:rPr>
                <w:rFonts w:ascii="Calibri" w:eastAsia="Calibri" w:hAnsi="Calibri" w:cs="Calibri"/>
                <w:color w:val="000000"/>
              </w:rPr>
              <w:t>e.g.</w:t>
            </w:r>
            <w:proofErr w:type="gramEnd"/>
            <w:r w:rsidRPr="00035EBC">
              <w:rPr>
                <w:rFonts w:ascii="Calibri" w:eastAsia="Calibri" w:hAnsi="Calibri" w:cs="Calibri"/>
                <w:color w:val="000000"/>
              </w:rPr>
              <w:t xml:space="preserve"> 10 credits = 275 hours, see the table above)</w:t>
            </w:r>
          </w:p>
        </w:tc>
        <w:tc>
          <w:tcPr>
            <w:tcW w:w="3260" w:type="dxa"/>
            <w:shd w:val="clear" w:color="auto" w:fill="auto"/>
          </w:tcPr>
          <w:p w14:paraId="7324B845" w14:textId="344C87CD" w:rsidR="000F0E56" w:rsidRPr="00035EBC" w:rsidRDefault="000F0E56" w:rsidP="00915264">
            <w:pPr>
              <w:shd w:val="clear" w:color="auto" w:fill="FFFF00"/>
              <w:rPr>
                <w:rFonts w:ascii="Calibri" w:hAnsi="Calibri"/>
                <w:bCs/>
                <w:color w:val="000000"/>
              </w:rPr>
            </w:pPr>
            <w:r w:rsidRPr="00035EBC">
              <w:rPr>
                <w:rFonts w:ascii="Calibri" w:eastAsia="Calibri" w:hAnsi="Calibri" w:cs="Calibri"/>
                <w:color w:val="000000"/>
              </w:rPr>
              <w:t xml:space="preserve">7.5 ECTS credits </w:t>
            </w:r>
            <w:r w:rsidRPr="00035EBC">
              <w:rPr>
                <w:rFonts w:ascii="Calibri" w:eastAsia="Calibri" w:hAnsi="Calibri" w:cs="Calibri"/>
                <w:color w:val="000000"/>
              </w:rPr>
              <w:br/>
            </w:r>
          </w:p>
          <w:p w14:paraId="62BE235A" w14:textId="77777777" w:rsidR="000F0E56" w:rsidRPr="00035EBC" w:rsidRDefault="000F0E56" w:rsidP="00915264">
            <w:pPr>
              <w:shd w:val="clear" w:color="auto" w:fill="FFFF00"/>
              <w:rPr>
                <w:rFonts w:ascii="Calibri" w:hAnsi="Calibri"/>
                <w:bCs/>
                <w:color w:val="000000"/>
              </w:rPr>
            </w:pPr>
          </w:p>
        </w:tc>
      </w:tr>
      <w:tr w:rsidR="000F0E56" w:rsidRPr="00035EBC" w14:paraId="2086D5C3" w14:textId="77777777" w:rsidTr="000F0E56">
        <w:trPr>
          <w:trHeight w:val="735"/>
        </w:trPr>
        <w:tc>
          <w:tcPr>
            <w:tcW w:w="3686" w:type="dxa"/>
            <w:vMerge/>
            <w:shd w:val="clear" w:color="auto" w:fill="auto"/>
          </w:tcPr>
          <w:p w14:paraId="65CCD66F" w14:textId="77777777" w:rsidR="000F0E56" w:rsidRPr="00035EBC" w:rsidRDefault="000F0E56" w:rsidP="00915264">
            <w:pPr>
              <w:shd w:val="clear" w:color="auto" w:fill="FFFF00"/>
              <w:rPr>
                <w:rFonts w:ascii="Calibri" w:hAnsi="Calibri"/>
                <w:bCs/>
                <w:color w:val="000000"/>
              </w:rPr>
            </w:pPr>
          </w:p>
        </w:tc>
        <w:tc>
          <w:tcPr>
            <w:tcW w:w="3402" w:type="dxa"/>
            <w:vMerge/>
            <w:shd w:val="clear" w:color="auto" w:fill="auto"/>
          </w:tcPr>
          <w:p w14:paraId="7E4B3FB4" w14:textId="77777777" w:rsidR="000F0E56" w:rsidRPr="00035EBC" w:rsidRDefault="000F0E56" w:rsidP="00915264">
            <w:pPr>
              <w:shd w:val="clear" w:color="auto" w:fill="FFFF00"/>
              <w:rPr>
                <w:rFonts w:ascii="Calibri" w:hAnsi="Calibri"/>
                <w:bCs/>
                <w:color w:val="000000"/>
              </w:rPr>
            </w:pPr>
          </w:p>
        </w:tc>
        <w:tc>
          <w:tcPr>
            <w:tcW w:w="3260" w:type="dxa"/>
            <w:shd w:val="clear" w:color="auto" w:fill="auto"/>
          </w:tcPr>
          <w:p w14:paraId="27D7E55D" w14:textId="77777777" w:rsidR="000F0E56" w:rsidRPr="00035EBC" w:rsidRDefault="000F0E56" w:rsidP="00736901">
            <w:pPr>
              <w:shd w:val="clear" w:color="auto" w:fill="FFFF00"/>
              <w:rPr>
                <w:rFonts w:ascii="Calibri" w:hAnsi="Calibri"/>
                <w:bCs/>
                <w:color w:val="000000"/>
              </w:rPr>
            </w:pPr>
            <w:r w:rsidRPr="00035EBC">
              <w:rPr>
                <w:rFonts w:ascii="Calibri" w:eastAsia="Calibri" w:hAnsi="Calibri" w:cs="Calibri"/>
                <w:color w:val="000000"/>
              </w:rPr>
              <w:br/>
            </w:r>
          </w:p>
        </w:tc>
      </w:tr>
    </w:tbl>
    <w:p w14:paraId="6FC35D6C" w14:textId="0A645AC4" w:rsidR="000F0E56" w:rsidRDefault="00121F91" w:rsidP="000F0E56">
      <w:pPr>
        <w:ind w:left="-709"/>
        <w:rPr>
          <w:rFonts w:ascii="Calibri" w:hAnsi="Calibri"/>
        </w:rPr>
      </w:pPr>
      <w:r>
        <w:rPr>
          <w:rFonts w:ascii="Calibri" w:hAnsi="Calibri"/>
          <w:noProof/>
          <w:lang w:val="en-US" w:eastAsia="en-US" w:bidi="ar-SA"/>
        </w:rPr>
        <mc:AlternateContent>
          <mc:Choice Requires="wps">
            <w:drawing>
              <wp:anchor distT="0" distB="0" distL="114300" distR="114300" simplePos="0" relativeHeight="251658240" behindDoc="0" locked="0" layoutInCell="1" allowOverlap="1" wp14:anchorId="34E3F24B" wp14:editId="658069B6">
                <wp:simplePos x="0" y="0"/>
                <wp:positionH relativeFrom="column">
                  <wp:posOffset>514350</wp:posOffset>
                </wp:positionH>
                <wp:positionV relativeFrom="paragraph">
                  <wp:posOffset>140335</wp:posOffset>
                </wp:positionV>
                <wp:extent cx="4248150" cy="800100"/>
                <wp:effectExtent l="9525" t="13970" r="9525"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800100"/>
                        </a:xfrm>
                        <a:prstGeom prst="rect">
                          <a:avLst/>
                        </a:prstGeom>
                        <a:solidFill>
                          <a:srgbClr val="FFFFFF"/>
                        </a:solidFill>
                        <a:ln w="9525">
                          <a:solidFill>
                            <a:schemeClr val="bg1">
                              <a:lumMod val="100000"/>
                              <a:lumOff val="0"/>
                            </a:schemeClr>
                          </a:solidFill>
                          <a:miter lim="800000"/>
                          <a:headEnd/>
                          <a:tailEnd/>
                        </a:ln>
                      </wps:spPr>
                      <wps:txbx>
                        <w:txbxContent>
                          <w:p w14:paraId="7A99D7C6" w14:textId="77777777" w:rsidR="00736901" w:rsidRPr="00736901" w:rsidRDefault="00BD2C08">
                            <w:pPr>
                              <w:rPr>
                                <w:lang w:val="en-US"/>
                              </w:rPr>
                            </w:pPr>
                            <w:r w:rsidRPr="00BD2C08">
                              <w:rPr>
                                <w:b/>
                                <w:lang w:val="en-US"/>
                              </w:rPr>
                              <w:t>PLEASE NOTE!</w:t>
                            </w:r>
                            <w:r>
                              <w:rPr>
                                <w:lang w:val="en-US"/>
                              </w:rPr>
                              <w:br/>
                            </w:r>
                            <w:r w:rsidR="00736901" w:rsidRPr="00736901">
                              <w:rPr>
                                <w:lang w:val="en-US"/>
                              </w:rPr>
                              <w:t>If your course is for 15 ECTS credits, please just enter the ECTS field before you insert the number of hours in the table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3F24B" id="_x0000_t202" coordsize="21600,21600" o:spt="202" path="m,l,21600r21600,l21600,xe">
                <v:stroke joinstyle="miter"/>
                <v:path gradientshapeok="t" o:connecttype="rect"/>
              </v:shapetype>
              <v:shape id="Text Box 2" o:spid="_x0000_s1026" type="#_x0000_t202" style="position:absolute;left:0;text-align:left;margin-left:40.5pt;margin-top:11.05pt;width:334.5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" strokecolor="white [3212]">
                <v:textbox>
                  <w:txbxContent>
                    <w:p w14:paraId="7A99D7C6" w14:textId="77777777" w:rsidR="00736901" w:rsidRPr="00736901" w:rsidRDefault="00BD2C08">
                      <w:pPr>
                        <w:rPr>
                          <w:lang w:val="en-US"/>
                        </w:rPr>
                      </w:pPr>
                      <w:r w:rsidRPr="00BD2C08">
                        <w:rPr>
                          <w:b/>
                          <w:lang w:val="en-US"/>
                        </w:rPr>
                        <w:t>PLEASE NOTE!</w:t>
                      </w:r>
                      <w:r>
                        <w:rPr>
                          <w:lang w:val="en-US"/>
                        </w:rPr>
                        <w:br/>
                      </w:r>
                      <w:r w:rsidR="00736901" w:rsidRPr="00736901">
                        <w:rPr>
                          <w:lang w:val="en-US"/>
                        </w:rPr>
                        <w:t>If your course is for 15 ECTS credits, please just enter the ECTS field before you insert the number of hours in the table above.</w:t>
                      </w:r>
                    </w:p>
                  </w:txbxContent>
                </v:textbox>
              </v:shape>
            </w:pict>
          </mc:Fallback>
        </mc:AlternateContent>
      </w:r>
    </w:p>
    <w:sectPr w:rsidR="000F0E56" w:rsidSect="00F1562E">
      <w:footerReference w:type="even" r:id="rId11"/>
      <w:footerReference w:type="defaul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00EE6" w14:textId="77777777" w:rsidR="00F77D47" w:rsidRDefault="00F77D47">
      <w:r>
        <w:separator/>
      </w:r>
    </w:p>
  </w:endnote>
  <w:endnote w:type="continuationSeparator" w:id="0">
    <w:p w14:paraId="02AF3A1F" w14:textId="77777777" w:rsidR="00F77D47" w:rsidRDefault="00F77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2CD7" w14:textId="77777777" w:rsidR="0027770A" w:rsidRDefault="0027770A" w:rsidP="00C66C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B1F811" w14:textId="77777777" w:rsidR="0027770A" w:rsidRDefault="0027770A" w:rsidP="008D5A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61CE" w14:textId="5E016921" w:rsidR="0027770A" w:rsidRDefault="0027770A" w:rsidP="00C66C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4F97">
      <w:rPr>
        <w:rStyle w:val="PageNumber"/>
        <w:noProof/>
      </w:rPr>
      <w:t>4</w:t>
    </w:r>
    <w:r>
      <w:rPr>
        <w:rStyle w:val="PageNumber"/>
      </w:rPr>
      <w:fldChar w:fldCharType="end"/>
    </w:r>
  </w:p>
  <w:p w14:paraId="1AF7161F" w14:textId="77777777" w:rsidR="0027770A" w:rsidRDefault="0027770A" w:rsidP="008D5A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7D44" w14:textId="77777777" w:rsidR="00F77D47" w:rsidRDefault="00F77D47">
      <w:r>
        <w:separator/>
      </w:r>
    </w:p>
  </w:footnote>
  <w:footnote w:type="continuationSeparator" w:id="0">
    <w:p w14:paraId="330FC871" w14:textId="77777777" w:rsidR="00F77D47" w:rsidRDefault="00F77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0F1"/>
    <w:multiLevelType w:val="hybridMultilevel"/>
    <w:tmpl w:val="6D1ADB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396610"/>
    <w:multiLevelType w:val="hybridMultilevel"/>
    <w:tmpl w:val="8742839E"/>
    <w:lvl w:ilvl="0" w:tplc="06AAF494">
      <w:start w:val="1"/>
      <w:numFmt w:val="bullet"/>
      <w:lvlRestart w:val="0"/>
      <w:lvlText w:val=""/>
      <w:lvlJc w:val="left"/>
      <w:pPr>
        <w:tabs>
          <w:tab w:val="num" w:pos="357"/>
        </w:tabs>
        <w:ind w:left="357" w:hanging="357"/>
      </w:pPr>
      <w:rPr>
        <w:rFonts w:ascii="Wingdings" w:hAnsi="Wingdings"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4C06758"/>
    <w:multiLevelType w:val="hybridMultilevel"/>
    <w:tmpl w:val="7360A1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98E4DAE"/>
    <w:multiLevelType w:val="hybridMultilevel"/>
    <w:tmpl w:val="8976058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09F23EBB"/>
    <w:multiLevelType w:val="hybridMultilevel"/>
    <w:tmpl w:val="9D36BB3C"/>
    <w:lvl w:ilvl="0" w:tplc="693A6B44">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B6F6293"/>
    <w:multiLevelType w:val="hybridMultilevel"/>
    <w:tmpl w:val="14263E3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Symbo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Symbo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65809"/>
    <w:multiLevelType w:val="hybridMultilevel"/>
    <w:tmpl w:val="46A20748"/>
    <w:lvl w:ilvl="0" w:tplc="86F4A57C">
      <w:numFmt w:val="bullet"/>
      <w:lvlText w:val="-"/>
      <w:lvlJc w:val="left"/>
      <w:pPr>
        <w:ind w:left="360" w:hanging="360"/>
      </w:pPr>
      <w:rPr>
        <w:rFonts w:ascii="Calibri" w:eastAsia="MS Mincho" w:hAnsi="Calibri"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735749E"/>
    <w:multiLevelType w:val="hybridMultilevel"/>
    <w:tmpl w:val="3C4ED3C6"/>
    <w:lvl w:ilvl="0" w:tplc="69F6637E">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8163DAD"/>
    <w:multiLevelType w:val="hybridMultilevel"/>
    <w:tmpl w:val="C0D89EF0"/>
    <w:lvl w:ilvl="0" w:tplc="26141AC6">
      <w:start w:val="1"/>
      <w:numFmt w:val="bullet"/>
      <w:lvlRestart w:val="0"/>
      <w:lvlText w:val=""/>
      <w:lvlJc w:val="left"/>
      <w:pPr>
        <w:tabs>
          <w:tab w:val="num" w:pos="357"/>
        </w:tabs>
        <w:ind w:left="357" w:hanging="357"/>
      </w:pPr>
      <w:rPr>
        <w:rFonts w:ascii="Wingdings" w:hAnsi="Wingdings"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2A82F10"/>
    <w:multiLevelType w:val="hybridMultilevel"/>
    <w:tmpl w:val="44666E66"/>
    <w:lvl w:ilvl="0" w:tplc="45007008">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3005DC7"/>
    <w:multiLevelType w:val="hybridMultilevel"/>
    <w:tmpl w:val="082CECF4"/>
    <w:lvl w:ilvl="0" w:tplc="4EB878A6">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4771E73"/>
    <w:multiLevelType w:val="hybridMultilevel"/>
    <w:tmpl w:val="D6EE0D9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2" w15:restartNumberingAfterBreak="0">
    <w:nsid w:val="26996689"/>
    <w:multiLevelType w:val="hybridMultilevel"/>
    <w:tmpl w:val="B61CC476"/>
    <w:lvl w:ilvl="0" w:tplc="86F4A57C">
      <w:numFmt w:val="bullet"/>
      <w:lvlText w:val="-"/>
      <w:lvlJc w:val="left"/>
      <w:pPr>
        <w:ind w:left="36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B5E733D"/>
    <w:multiLevelType w:val="hybridMultilevel"/>
    <w:tmpl w:val="9476F6E0"/>
    <w:lvl w:ilvl="0" w:tplc="0734991E">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131BD9"/>
    <w:multiLevelType w:val="hybridMultilevel"/>
    <w:tmpl w:val="0BEA5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62C6969"/>
    <w:multiLevelType w:val="hybridMultilevel"/>
    <w:tmpl w:val="613A4D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8F520BF"/>
    <w:multiLevelType w:val="hybridMultilevel"/>
    <w:tmpl w:val="0D500A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A85207A"/>
    <w:multiLevelType w:val="hybridMultilevel"/>
    <w:tmpl w:val="90C67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324DD"/>
    <w:multiLevelType w:val="hybridMultilevel"/>
    <w:tmpl w:val="F3F0D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55D21A4"/>
    <w:multiLevelType w:val="hybridMultilevel"/>
    <w:tmpl w:val="764A613C"/>
    <w:lvl w:ilvl="0" w:tplc="693A6B44">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A37A15"/>
    <w:multiLevelType w:val="hybridMultilevel"/>
    <w:tmpl w:val="9AA4165C"/>
    <w:lvl w:ilvl="0" w:tplc="FFC24D9A">
      <w:start w:val="1"/>
      <w:numFmt w:val="bullet"/>
      <w:lvlRestart w:val="0"/>
      <w:lvlText w:val=""/>
      <w:lvlJc w:val="left"/>
      <w:pPr>
        <w:tabs>
          <w:tab w:val="num" w:pos="357"/>
        </w:tabs>
        <w:ind w:left="357" w:hanging="357"/>
      </w:pPr>
      <w:rPr>
        <w:rFonts w:ascii="Wingdings" w:hAnsi="Wingdings"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C2B23AF"/>
    <w:multiLevelType w:val="hybridMultilevel"/>
    <w:tmpl w:val="1BD28688"/>
    <w:lvl w:ilvl="0" w:tplc="C7E2BD9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469E1"/>
    <w:multiLevelType w:val="hybridMultilevel"/>
    <w:tmpl w:val="67C6A88A"/>
    <w:lvl w:ilvl="0" w:tplc="D708EE66">
      <w:start w:val="1"/>
      <w:numFmt w:val="bullet"/>
      <w:lvlRestart w:val="0"/>
      <w:lvlText w:val=""/>
      <w:lvlJc w:val="left"/>
      <w:pPr>
        <w:tabs>
          <w:tab w:val="num" w:pos="357"/>
        </w:tabs>
        <w:ind w:left="357" w:hanging="357"/>
      </w:pPr>
      <w:rPr>
        <w:rFonts w:ascii="Wingdings" w:hAnsi="Wingdings"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8C512C4"/>
    <w:multiLevelType w:val="hybridMultilevel"/>
    <w:tmpl w:val="5E10EDEC"/>
    <w:lvl w:ilvl="0" w:tplc="04060001">
      <w:start w:val="1"/>
      <w:numFmt w:val="bullet"/>
      <w:lvlText w:val=""/>
      <w:lvlJc w:val="left"/>
      <w:pPr>
        <w:ind w:left="2024" w:hanging="360"/>
      </w:pPr>
      <w:rPr>
        <w:rFonts w:ascii="Symbol" w:hAnsi="Symbol" w:hint="default"/>
      </w:rPr>
    </w:lvl>
    <w:lvl w:ilvl="1" w:tplc="04060003">
      <w:start w:val="1"/>
      <w:numFmt w:val="bullet"/>
      <w:lvlText w:val="o"/>
      <w:lvlJc w:val="left"/>
      <w:pPr>
        <w:ind w:left="2744" w:hanging="360"/>
      </w:pPr>
      <w:rPr>
        <w:rFonts w:ascii="Courier New" w:hAnsi="Courier New" w:cs="Courier New" w:hint="default"/>
      </w:rPr>
    </w:lvl>
    <w:lvl w:ilvl="2" w:tplc="04060005">
      <w:start w:val="1"/>
      <w:numFmt w:val="bullet"/>
      <w:lvlText w:val=""/>
      <w:lvlJc w:val="left"/>
      <w:pPr>
        <w:ind w:left="3464" w:hanging="360"/>
      </w:pPr>
      <w:rPr>
        <w:rFonts w:ascii="Wingdings" w:hAnsi="Wingdings" w:hint="default"/>
      </w:rPr>
    </w:lvl>
    <w:lvl w:ilvl="3" w:tplc="04060001">
      <w:start w:val="1"/>
      <w:numFmt w:val="bullet"/>
      <w:lvlText w:val=""/>
      <w:lvlJc w:val="left"/>
      <w:pPr>
        <w:ind w:left="4184" w:hanging="360"/>
      </w:pPr>
      <w:rPr>
        <w:rFonts w:ascii="Symbol" w:hAnsi="Symbol" w:hint="default"/>
      </w:rPr>
    </w:lvl>
    <w:lvl w:ilvl="4" w:tplc="04060003">
      <w:start w:val="1"/>
      <w:numFmt w:val="bullet"/>
      <w:lvlText w:val="o"/>
      <w:lvlJc w:val="left"/>
      <w:pPr>
        <w:ind w:left="4904" w:hanging="360"/>
      </w:pPr>
      <w:rPr>
        <w:rFonts w:ascii="Courier New" w:hAnsi="Courier New" w:cs="Courier New" w:hint="default"/>
      </w:rPr>
    </w:lvl>
    <w:lvl w:ilvl="5" w:tplc="04060005">
      <w:start w:val="1"/>
      <w:numFmt w:val="bullet"/>
      <w:lvlText w:val=""/>
      <w:lvlJc w:val="left"/>
      <w:pPr>
        <w:ind w:left="5624" w:hanging="360"/>
      </w:pPr>
      <w:rPr>
        <w:rFonts w:ascii="Wingdings" w:hAnsi="Wingdings" w:hint="default"/>
      </w:rPr>
    </w:lvl>
    <w:lvl w:ilvl="6" w:tplc="04060001">
      <w:start w:val="1"/>
      <w:numFmt w:val="bullet"/>
      <w:lvlText w:val=""/>
      <w:lvlJc w:val="left"/>
      <w:pPr>
        <w:ind w:left="6344" w:hanging="360"/>
      </w:pPr>
      <w:rPr>
        <w:rFonts w:ascii="Symbol" w:hAnsi="Symbol" w:hint="default"/>
      </w:rPr>
    </w:lvl>
    <w:lvl w:ilvl="7" w:tplc="04060003">
      <w:start w:val="1"/>
      <w:numFmt w:val="bullet"/>
      <w:lvlText w:val="o"/>
      <w:lvlJc w:val="left"/>
      <w:pPr>
        <w:ind w:left="7064" w:hanging="360"/>
      </w:pPr>
      <w:rPr>
        <w:rFonts w:ascii="Courier New" w:hAnsi="Courier New" w:cs="Courier New" w:hint="default"/>
      </w:rPr>
    </w:lvl>
    <w:lvl w:ilvl="8" w:tplc="04060005">
      <w:start w:val="1"/>
      <w:numFmt w:val="bullet"/>
      <w:lvlText w:val=""/>
      <w:lvlJc w:val="left"/>
      <w:pPr>
        <w:ind w:left="7784" w:hanging="360"/>
      </w:pPr>
      <w:rPr>
        <w:rFonts w:ascii="Wingdings" w:hAnsi="Wingdings" w:hint="default"/>
      </w:rPr>
    </w:lvl>
  </w:abstractNum>
  <w:abstractNum w:abstractNumId="24" w15:restartNumberingAfterBreak="0">
    <w:nsid w:val="6CCA4FCF"/>
    <w:multiLevelType w:val="hybridMultilevel"/>
    <w:tmpl w:val="FB4E952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04306F3"/>
    <w:multiLevelType w:val="hybridMultilevel"/>
    <w:tmpl w:val="7146FDAA"/>
    <w:lvl w:ilvl="0" w:tplc="00010409">
      <w:start w:val="1"/>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364"/>
        </w:tabs>
        <w:ind w:left="1364" w:hanging="360"/>
      </w:pPr>
      <w:rPr>
        <w:rFonts w:ascii="Courier New" w:hAnsi="Courier New" w:hint="default"/>
      </w:rPr>
    </w:lvl>
    <w:lvl w:ilvl="2" w:tplc="00050409" w:tentative="1">
      <w:start w:val="1"/>
      <w:numFmt w:val="bullet"/>
      <w:lvlText w:val=""/>
      <w:lvlJc w:val="left"/>
      <w:pPr>
        <w:tabs>
          <w:tab w:val="num" w:pos="2084"/>
        </w:tabs>
        <w:ind w:left="2084" w:hanging="360"/>
      </w:pPr>
      <w:rPr>
        <w:rFonts w:ascii="Wingdings" w:hAnsi="Wingdings" w:hint="default"/>
      </w:rPr>
    </w:lvl>
    <w:lvl w:ilvl="3" w:tplc="00010409" w:tentative="1">
      <w:start w:val="1"/>
      <w:numFmt w:val="bullet"/>
      <w:lvlText w:val=""/>
      <w:lvlJc w:val="left"/>
      <w:pPr>
        <w:tabs>
          <w:tab w:val="num" w:pos="2804"/>
        </w:tabs>
        <w:ind w:left="2804" w:hanging="360"/>
      </w:pPr>
      <w:rPr>
        <w:rFonts w:ascii="Symbol" w:hAnsi="Symbol" w:hint="default"/>
      </w:rPr>
    </w:lvl>
    <w:lvl w:ilvl="4" w:tplc="00030409" w:tentative="1">
      <w:start w:val="1"/>
      <w:numFmt w:val="bullet"/>
      <w:lvlText w:val="o"/>
      <w:lvlJc w:val="left"/>
      <w:pPr>
        <w:tabs>
          <w:tab w:val="num" w:pos="3524"/>
        </w:tabs>
        <w:ind w:left="3524" w:hanging="360"/>
      </w:pPr>
      <w:rPr>
        <w:rFonts w:ascii="Courier New" w:hAnsi="Courier New" w:hint="default"/>
      </w:rPr>
    </w:lvl>
    <w:lvl w:ilvl="5" w:tplc="00050409" w:tentative="1">
      <w:start w:val="1"/>
      <w:numFmt w:val="bullet"/>
      <w:lvlText w:val=""/>
      <w:lvlJc w:val="left"/>
      <w:pPr>
        <w:tabs>
          <w:tab w:val="num" w:pos="4244"/>
        </w:tabs>
        <w:ind w:left="4244" w:hanging="360"/>
      </w:pPr>
      <w:rPr>
        <w:rFonts w:ascii="Wingdings" w:hAnsi="Wingdings" w:hint="default"/>
      </w:rPr>
    </w:lvl>
    <w:lvl w:ilvl="6" w:tplc="00010409" w:tentative="1">
      <w:start w:val="1"/>
      <w:numFmt w:val="bullet"/>
      <w:lvlText w:val=""/>
      <w:lvlJc w:val="left"/>
      <w:pPr>
        <w:tabs>
          <w:tab w:val="num" w:pos="4964"/>
        </w:tabs>
        <w:ind w:left="4964" w:hanging="360"/>
      </w:pPr>
      <w:rPr>
        <w:rFonts w:ascii="Symbol" w:hAnsi="Symbol" w:hint="default"/>
      </w:rPr>
    </w:lvl>
    <w:lvl w:ilvl="7" w:tplc="00030409" w:tentative="1">
      <w:start w:val="1"/>
      <w:numFmt w:val="bullet"/>
      <w:lvlText w:val="o"/>
      <w:lvlJc w:val="left"/>
      <w:pPr>
        <w:tabs>
          <w:tab w:val="num" w:pos="5684"/>
        </w:tabs>
        <w:ind w:left="5684" w:hanging="360"/>
      </w:pPr>
      <w:rPr>
        <w:rFonts w:ascii="Courier New" w:hAnsi="Courier New" w:hint="default"/>
      </w:rPr>
    </w:lvl>
    <w:lvl w:ilvl="8" w:tplc="00050409"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72C00708"/>
    <w:multiLevelType w:val="hybridMultilevel"/>
    <w:tmpl w:val="DB782E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ED61EDC"/>
    <w:multiLevelType w:val="hybridMultilevel"/>
    <w:tmpl w:val="35C4F3C8"/>
    <w:lvl w:ilvl="0" w:tplc="04060013">
      <w:start w:val="1"/>
      <w:numFmt w:val="upperRoman"/>
      <w:lvlText w:val="%1."/>
      <w:lvlJc w:val="right"/>
      <w:pPr>
        <w:ind w:left="2024" w:hanging="360"/>
      </w:pPr>
    </w:lvl>
    <w:lvl w:ilvl="1" w:tplc="04060019">
      <w:start w:val="1"/>
      <w:numFmt w:val="lowerLetter"/>
      <w:lvlText w:val="%2."/>
      <w:lvlJc w:val="left"/>
      <w:pPr>
        <w:ind w:left="2744" w:hanging="360"/>
      </w:pPr>
    </w:lvl>
    <w:lvl w:ilvl="2" w:tplc="0406001B">
      <w:start w:val="1"/>
      <w:numFmt w:val="lowerRoman"/>
      <w:lvlText w:val="%3."/>
      <w:lvlJc w:val="right"/>
      <w:pPr>
        <w:ind w:left="3464" w:hanging="180"/>
      </w:pPr>
    </w:lvl>
    <w:lvl w:ilvl="3" w:tplc="0406000F">
      <w:start w:val="1"/>
      <w:numFmt w:val="decimal"/>
      <w:lvlText w:val="%4."/>
      <w:lvlJc w:val="left"/>
      <w:pPr>
        <w:ind w:left="4184" w:hanging="360"/>
      </w:pPr>
    </w:lvl>
    <w:lvl w:ilvl="4" w:tplc="04060019">
      <w:start w:val="1"/>
      <w:numFmt w:val="lowerLetter"/>
      <w:lvlText w:val="%5."/>
      <w:lvlJc w:val="left"/>
      <w:pPr>
        <w:ind w:left="4904" w:hanging="360"/>
      </w:pPr>
    </w:lvl>
    <w:lvl w:ilvl="5" w:tplc="0406001B">
      <w:start w:val="1"/>
      <w:numFmt w:val="lowerRoman"/>
      <w:lvlText w:val="%6."/>
      <w:lvlJc w:val="right"/>
      <w:pPr>
        <w:ind w:left="5624" w:hanging="180"/>
      </w:pPr>
    </w:lvl>
    <w:lvl w:ilvl="6" w:tplc="0406000F">
      <w:start w:val="1"/>
      <w:numFmt w:val="decimal"/>
      <w:lvlText w:val="%7."/>
      <w:lvlJc w:val="left"/>
      <w:pPr>
        <w:ind w:left="6344" w:hanging="360"/>
      </w:pPr>
    </w:lvl>
    <w:lvl w:ilvl="7" w:tplc="04060019">
      <w:start w:val="1"/>
      <w:numFmt w:val="lowerLetter"/>
      <w:lvlText w:val="%8."/>
      <w:lvlJc w:val="left"/>
      <w:pPr>
        <w:ind w:left="7064" w:hanging="360"/>
      </w:pPr>
    </w:lvl>
    <w:lvl w:ilvl="8" w:tplc="0406001B">
      <w:start w:val="1"/>
      <w:numFmt w:val="lowerRoman"/>
      <w:lvlText w:val="%9."/>
      <w:lvlJc w:val="right"/>
      <w:pPr>
        <w:ind w:left="7784" w:hanging="180"/>
      </w:pPr>
    </w:lvl>
  </w:abstractNum>
  <w:num w:numId="1" w16cid:durableId="1816019666">
    <w:abstractNumId w:val="5"/>
  </w:num>
  <w:num w:numId="2" w16cid:durableId="846792605">
    <w:abstractNumId w:val="24"/>
  </w:num>
  <w:num w:numId="3" w16cid:durableId="101457533">
    <w:abstractNumId w:val="25"/>
  </w:num>
  <w:num w:numId="4" w16cid:durableId="9504787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9207478">
    <w:abstractNumId w:val="23"/>
  </w:num>
  <w:num w:numId="6" w16cid:durableId="2143128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1909274">
    <w:abstractNumId w:val="11"/>
  </w:num>
  <w:num w:numId="8" w16cid:durableId="1005784918">
    <w:abstractNumId w:val="27"/>
  </w:num>
  <w:num w:numId="9" w16cid:durableId="579875032">
    <w:abstractNumId w:val="10"/>
  </w:num>
  <w:num w:numId="10" w16cid:durableId="1984311118">
    <w:abstractNumId w:val="13"/>
  </w:num>
  <w:num w:numId="11" w16cid:durableId="851646168">
    <w:abstractNumId w:val="9"/>
  </w:num>
  <w:num w:numId="12" w16cid:durableId="508570765">
    <w:abstractNumId w:val="19"/>
  </w:num>
  <w:num w:numId="13" w16cid:durableId="115875170">
    <w:abstractNumId w:val="0"/>
  </w:num>
  <w:num w:numId="14" w16cid:durableId="42022411">
    <w:abstractNumId w:val="4"/>
  </w:num>
  <w:num w:numId="15" w16cid:durableId="540216051">
    <w:abstractNumId w:val="7"/>
  </w:num>
  <w:num w:numId="16" w16cid:durableId="191920647">
    <w:abstractNumId w:val="18"/>
  </w:num>
  <w:num w:numId="17" w16cid:durableId="516115876">
    <w:abstractNumId w:val="16"/>
  </w:num>
  <w:num w:numId="18" w16cid:durableId="843738087">
    <w:abstractNumId w:val="15"/>
  </w:num>
  <w:num w:numId="19" w16cid:durableId="1200706684">
    <w:abstractNumId w:val="14"/>
  </w:num>
  <w:num w:numId="20" w16cid:durableId="1452937540">
    <w:abstractNumId w:val="2"/>
  </w:num>
  <w:num w:numId="21" w16cid:durableId="2048797773">
    <w:abstractNumId w:val="26"/>
  </w:num>
  <w:num w:numId="22" w16cid:durableId="1596789543">
    <w:abstractNumId w:val="6"/>
  </w:num>
  <w:num w:numId="23" w16cid:durableId="825510547">
    <w:abstractNumId w:val="12"/>
  </w:num>
  <w:num w:numId="24" w16cid:durableId="656957891">
    <w:abstractNumId w:val="8"/>
  </w:num>
  <w:num w:numId="25" w16cid:durableId="600919710">
    <w:abstractNumId w:val="20"/>
  </w:num>
  <w:num w:numId="26" w16cid:durableId="395905977">
    <w:abstractNumId w:val="1"/>
  </w:num>
  <w:num w:numId="27" w16cid:durableId="1620213628">
    <w:abstractNumId w:val="22"/>
  </w:num>
  <w:num w:numId="28" w16cid:durableId="1966545649">
    <w:abstractNumId w:val="3"/>
  </w:num>
  <w:num w:numId="29" w16cid:durableId="365495035">
    <w:abstractNumId w:val="21"/>
  </w:num>
  <w:num w:numId="30" w16cid:durableId="20504494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FB"/>
    <w:rsid w:val="000038E1"/>
    <w:rsid w:val="00016EF8"/>
    <w:rsid w:val="00035EBC"/>
    <w:rsid w:val="000401CE"/>
    <w:rsid w:val="00042C9C"/>
    <w:rsid w:val="000509FB"/>
    <w:rsid w:val="00055221"/>
    <w:rsid w:val="0005590C"/>
    <w:rsid w:val="00060A03"/>
    <w:rsid w:val="00067B18"/>
    <w:rsid w:val="000727BD"/>
    <w:rsid w:val="00096A87"/>
    <w:rsid w:val="000D32F1"/>
    <w:rsid w:val="000E3208"/>
    <w:rsid w:val="000F0515"/>
    <w:rsid w:val="000F0E56"/>
    <w:rsid w:val="000F132A"/>
    <w:rsid w:val="0010451F"/>
    <w:rsid w:val="0010657A"/>
    <w:rsid w:val="00121F91"/>
    <w:rsid w:val="00124167"/>
    <w:rsid w:val="0012618C"/>
    <w:rsid w:val="00135562"/>
    <w:rsid w:val="00144D76"/>
    <w:rsid w:val="0015030C"/>
    <w:rsid w:val="00196129"/>
    <w:rsid w:val="001B0038"/>
    <w:rsid w:val="001B0F33"/>
    <w:rsid w:val="001B6F88"/>
    <w:rsid w:val="001C643F"/>
    <w:rsid w:val="001D393C"/>
    <w:rsid w:val="001E4F26"/>
    <w:rsid w:val="00204703"/>
    <w:rsid w:val="00207060"/>
    <w:rsid w:val="00207588"/>
    <w:rsid w:val="00207D85"/>
    <w:rsid w:val="00241425"/>
    <w:rsid w:val="0025140B"/>
    <w:rsid w:val="0025700D"/>
    <w:rsid w:val="00261884"/>
    <w:rsid w:val="00261BA0"/>
    <w:rsid w:val="00273E12"/>
    <w:rsid w:val="0027770A"/>
    <w:rsid w:val="00282EAB"/>
    <w:rsid w:val="0028724D"/>
    <w:rsid w:val="002940ED"/>
    <w:rsid w:val="00296006"/>
    <w:rsid w:val="002D454A"/>
    <w:rsid w:val="002E0A5D"/>
    <w:rsid w:val="00300B7C"/>
    <w:rsid w:val="00300BDB"/>
    <w:rsid w:val="003030EE"/>
    <w:rsid w:val="00303F90"/>
    <w:rsid w:val="00335EEF"/>
    <w:rsid w:val="00341BB7"/>
    <w:rsid w:val="00344F97"/>
    <w:rsid w:val="00364C5B"/>
    <w:rsid w:val="0036791D"/>
    <w:rsid w:val="00376614"/>
    <w:rsid w:val="00380241"/>
    <w:rsid w:val="00384A90"/>
    <w:rsid w:val="003C019C"/>
    <w:rsid w:val="003E1219"/>
    <w:rsid w:val="003E4324"/>
    <w:rsid w:val="003E7571"/>
    <w:rsid w:val="003F000E"/>
    <w:rsid w:val="003F3A40"/>
    <w:rsid w:val="003F4D63"/>
    <w:rsid w:val="004102FB"/>
    <w:rsid w:val="0043183C"/>
    <w:rsid w:val="00452651"/>
    <w:rsid w:val="00473E5F"/>
    <w:rsid w:val="0048226F"/>
    <w:rsid w:val="0048495A"/>
    <w:rsid w:val="0049160C"/>
    <w:rsid w:val="004C322A"/>
    <w:rsid w:val="004D3997"/>
    <w:rsid w:val="004D3EBE"/>
    <w:rsid w:val="00501126"/>
    <w:rsid w:val="00503E6F"/>
    <w:rsid w:val="005046CF"/>
    <w:rsid w:val="00510413"/>
    <w:rsid w:val="00527338"/>
    <w:rsid w:val="005377C2"/>
    <w:rsid w:val="005413A7"/>
    <w:rsid w:val="00550655"/>
    <w:rsid w:val="0055081A"/>
    <w:rsid w:val="00553F7A"/>
    <w:rsid w:val="00556981"/>
    <w:rsid w:val="00571EB7"/>
    <w:rsid w:val="00596FDA"/>
    <w:rsid w:val="005B72BD"/>
    <w:rsid w:val="005C34A2"/>
    <w:rsid w:val="005C3E41"/>
    <w:rsid w:val="005D65B3"/>
    <w:rsid w:val="005F6185"/>
    <w:rsid w:val="0060161D"/>
    <w:rsid w:val="0061418D"/>
    <w:rsid w:val="00643CC7"/>
    <w:rsid w:val="00654F40"/>
    <w:rsid w:val="006579E2"/>
    <w:rsid w:val="0066476F"/>
    <w:rsid w:val="006806C8"/>
    <w:rsid w:val="00680C3A"/>
    <w:rsid w:val="006856B7"/>
    <w:rsid w:val="0068772D"/>
    <w:rsid w:val="006E43AC"/>
    <w:rsid w:val="006E4413"/>
    <w:rsid w:val="006E5EBD"/>
    <w:rsid w:val="00721B87"/>
    <w:rsid w:val="007220A2"/>
    <w:rsid w:val="00736901"/>
    <w:rsid w:val="0073797C"/>
    <w:rsid w:val="007548C3"/>
    <w:rsid w:val="00767822"/>
    <w:rsid w:val="0077549F"/>
    <w:rsid w:val="00780BD0"/>
    <w:rsid w:val="00783380"/>
    <w:rsid w:val="007923B1"/>
    <w:rsid w:val="00794EE5"/>
    <w:rsid w:val="0079627A"/>
    <w:rsid w:val="007B5EEE"/>
    <w:rsid w:val="007C4523"/>
    <w:rsid w:val="007C7784"/>
    <w:rsid w:val="007D0E7A"/>
    <w:rsid w:val="007E01BB"/>
    <w:rsid w:val="007E62C0"/>
    <w:rsid w:val="007F0160"/>
    <w:rsid w:val="00805F88"/>
    <w:rsid w:val="008302AC"/>
    <w:rsid w:val="00844B98"/>
    <w:rsid w:val="00857A01"/>
    <w:rsid w:val="00857EC9"/>
    <w:rsid w:val="00863FA7"/>
    <w:rsid w:val="00895CF2"/>
    <w:rsid w:val="008A3AC8"/>
    <w:rsid w:val="008C4495"/>
    <w:rsid w:val="008D513F"/>
    <w:rsid w:val="008D5A7C"/>
    <w:rsid w:val="009162A4"/>
    <w:rsid w:val="00923A7C"/>
    <w:rsid w:val="00935860"/>
    <w:rsid w:val="00947D22"/>
    <w:rsid w:val="00957B2F"/>
    <w:rsid w:val="009624A8"/>
    <w:rsid w:val="00967B2A"/>
    <w:rsid w:val="0097553B"/>
    <w:rsid w:val="009757DB"/>
    <w:rsid w:val="00982138"/>
    <w:rsid w:val="009A7917"/>
    <w:rsid w:val="009D1D4F"/>
    <w:rsid w:val="009F57F5"/>
    <w:rsid w:val="00A14F9D"/>
    <w:rsid w:val="00A17A3B"/>
    <w:rsid w:val="00A24252"/>
    <w:rsid w:val="00A50C7A"/>
    <w:rsid w:val="00A51A38"/>
    <w:rsid w:val="00A546E4"/>
    <w:rsid w:val="00A616BE"/>
    <w:rsid w:val="00A641B9"/>
    <w:rsid w:val="00A94FD2"/>
    <w:rsid w:val="00A96FE9"/>
    <w:rsid w:val="00AB0441"/>
    <w:rsid w:val="00AC5251"/>
    <w:rsid w:val="00AD2373"/>
    <w:rsid w:val="00AD4F39"/>
    <w:rsid w:val="00AF60CD"/>
    <w:rsid w:val="00B16530"/>
    <w:rsid w:val="00B16AB5"/>
    <w:rsid w:val="00B31C64"/>
    <w:rsid w:val="00B41868"/>
    <w:rsid w:val="00B51F99"/>
    <w:rsid w:val="00B843A5"/>
    <w:rsid w:val="00BA2E2C"/>
    <w:rsid w:val="00BB2000"/>
    <w:rsid w:val="00BB3A82"/>
    <w:rsid w:val="00BB7C83"/>
    <w:rsid w:val="00BC652A"/>
    <w:rsid w:val="00BD214A"/>
    <w:rsid w:val="00BD2C08"/>
    <w:rsid w:val="00BE20D8"/>
    <w:rsid w:val="00C02AA2"/>
    <w:rsid w:val="00C36431"/>
    <w:rsid w:val="00C652DC"/>
    <w:rsid w:val="00C66CB9"/>
    <w:rsid w:val="00C72FFC"/>
    <w:rsid w:val="00C76210"/>
    <w:rsid w:val="00C87A02"/>
    <w:rsid w:val="00C97D57"/>
    <w:rsid w:val="00CA2FE7"/>
    <w:rsid w:val="00CA5DB8"/>
    <w:rsid w:val="00CC1B15"/>
    <w:rsid w:val="00CE0306"/>
    <w:rsid w:val="00CF0991"/>
    <w:rsid w:val="00CF3E8A"/>
    <w:rsid w:val="00D00FE1"/>
    <w:rsid w:val="00D13C10"/>
    <w:rsid w:val="00D159C7"/>
    <w:rsid w:val="00D32AFE"/>
    <w:rsid w:val="00D346F3"/>
    <w:rsid w:val="00D522B1"/>
    <w:rsid w:val="00D56CB0"/>
    <w:rsid w:val="00D82B63"/>
    <w:rsid w:val="00D9480A"/>
    <w:rsid w:val="00DC1CE5"/>
    <w:rsid w:val="00DC56E1"/>
    <w:rsid w:val="00DE089E"/>
    <w:rsid w:val="00E01EFE"/>
    <w:rsid w:val="00E102EC"/>
    <w:rsid w:val="00E17FC3"/>
    <w:rsid w:val="00E20AA8"/>
    <w:rsid w:val="00E425E0"/>
    <w:rsid w:val="00E54C24"/>
    <w:rsid w:val="00E711F0"/>
    <w:rsid w:val="00E739F1"/>
    <w:rsid w:val="00E84F6A"/>
    <w:rsid w:val="00E85B03"/>
    <w:rsid w:val="00ED137E"/>
    <w:rsid w:val="00ED6F08"/>
    <w:rsid w:val="00F05F3A"/>
    <w:rsid w:val="00F1562E"/>
    <w:rsid w:val="00F305FA"/>
    <w:rsid w:val="00F5320E"/>
    <w:rsid w:val="00F63CE8"/>
    <w:rsid w:val="00F77D47"/>
    <w:rsid w:val="00F907FB"/>
    <w:rsid w:val="00FD2296"/>
    <w:rsid w:val="00FD6609"/>
    <w:rsid w:val="00FF4DFA"/>
    <w:rsid w:val="00FF71A5"/>
    <w:rsid w:val="00FF73C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709132C"/>
  <w15:docId w15:val="{312FBE6C-C538-468F-9151-FA0BE1D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en-GB"/>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11A3"/>
    <w:rPr>
      <w:sz w:val="24"/>
      <w:szCs w:val="24"/>
    </w:rPr>
  </w:style>
  <w:style w:type="paragraph" w:styleId="Heading1">
    <w:name w:val="heading 1"/>
    <w:basedOn w:val="Normal"/>
    <w:next w:val="Normal"/>
    <w:link w:val="Heading1Char"/>
    <w:qFormat/>
    <w:rsid w:val="00303F90"/>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qFormat/>
    <w:rsid w:val="000211A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1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11A3"/>
    <w:rPr>
      <w:color w:val="0000FF"/>
      <w:u w:val="single"/>
    </w:rPr>
  </w:style>
  <w:style w:type="character" w:styleId="FollowedHyperlink">
    <w:name w:val="FollowedHyperlink"/>
    <w:rsid w:val="000211A3"/>
    <w:rPr>
      <w:color w:val="800080"/>
      <w:u w:val="single"/>
    </w:rPr>
  </w:style>
  <w:style w:type="paragraph" w:styleId="Footer">
    <w:name w:val="footer"/>
    <w:basedOn w:val="Normal"/>
    <w:rsid w:val="008D5A7C"/>
    <w:pPr>
      <w:tabs>
        <w:tab w:val="center" w:pos="4819"/>
        <w:tab w:val="right" w:pos="9638"/>
      </w:tabs>
    </w:pPr>
  </w:style>
  <w:style w:type="character" w:styleId="PageNumber">
    <w:name w:val="page number"/>
    <w:basedOn w:val="DefaultParagraphFont"/>
    <w:rsid w:val="008D5A7C"/>
  </w:style>
  <w:style w:type="paragraph" w:styleId="BalloonText">
    <w:name w:val="Balloon Text"/>
    <w:basedOn w:val="Normal"/>
    <w:semiHidden/>
    <w:rsid w:val="005F6185"/>
    <w:rPr>
      <w:rFonts w:ascii="Tahoma" w:hAnsi="Tahoma" w:cs="Tahoma"/>
      <w:sz w:val="16"/>
      <w:szCs w:val="16"/>
    </w:rPr>
  </w:style>
  <w:style w:type="paragraph" w:styleId="DocumentMap">
    <w:name w:val="Document Map"/>
    <w:basedOn w:val="Normal"/>
    <w:semiHidden/>
    <w:rsid w:val="001E4F26"/>
    <w:pPr>
      <w:shd w:val="clear" w:color="auto" w:fill="000080"/>
    </w:pPr>
    <w:rPr>
      <w:rFonts w:ascii="Tahoma" w:hAnsi="Tahoma" w:cs="Tahoma"/>
      <w:sz w:val="20"/>
      <w:szCs w:val="20"/>
    </w:rPr>
  </w:style>
  <w:style w:type="character" w:customStyle="1" w:styleId="Administrator">
    <w:name w:val="Administrator"/>
    <w:semiHidden/>
    <w:rsid w:val="00E54C24"/>
    <w:rPr>
      <w:rFonts w:ascii="Verdana" w:hAnsi="Verdana" w:cs="Arial" w:hint="default"/>
      <w:color w:val="000000"/>
      <w:sz w:val="20"/>
      <w:szCs w:val="20"/>
    </w:rPr>
  </w:style>
  <w:style w:type="paragraph" w:styleId="ListParagraph">
    <w:name w:val="List Paragraph"/>
    <w:basedOn w:val="Normal"/>
    <w:uiPriority w:val="34"/>
    <w:qFormat/>
    <w:rsid w:val="003E7571"/>
    <w:pPr>
      <w:ind w:left="720"/>
      <w:contextualSpacing/>
    </w:pPr>
    <w:rPr>
      <w:rFonts w:eastAsia="Calibri"/>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rsid w:val="00780BD0"/>
  </w:style>
  <w:style w:type="paragraph" w:styleId="CommentSubject">
    <w:name w:val="annotation subject"/>
    <w:basedOn w:val="CommentText"/>
    <w:next w:val="CommentText"/>
    <w:link w:val="CommentSubjectChar"/>
    <w:rsid w:val="00780BD0"/>
    <w:rPr>
      <w:b/>
      <w:bCs/>
    </w:rPr>
  </w:style>
  <w:style w:type="character" w:customStyle="1" w:styleId="CommentSubjectChar">
    <w:name w:val="Comment Subject Char"/>
    <w:basedOn w:val="CommentTextChar"/>
    <w:link w:val="CommentSubject"/>
    <w:rsid w:val="00780BD0"/>
    <w:rPr>
      <w:b/>
      <w:bCs/>
    </w:rPr>
  </w:style>
  <w:style w:type="paragraph" w:styleId="NoSpacing">
    <w:name w:val="No Spacing"/>
    <w:uiPriority w:val="1"/>
    <w:qFormat/>
    <w:rsid w:val="008C4495"/>
    <w:rPr>
      <w:sz w:val="24"/>
      <w:szCs w:val="24"/>
    </w:rPr>
  </w:style>
  <w:style w:type="character" w:styleId="Emphasis">
    <w:name w:val="Emphasis"/>
    <w:basedOn w:val="DefaultParagraphFont"/>
    <w:qFormat/>
    <w:rsid w:val="00303F90"/>
    <w:rPr>
      <w:i/>
      <w:iCs/>
    </w:rPr>
  </w:style>
  <w:style w:type="character" w:customStyle="1" w:styleId="Heading1Char">
    <w:name w:val="Heading 1 Char"/>
    <w:basedOn w:val="DefaultParagraphFont"/>
    <w:link w:val="Heading1"/>
    <w:rsid w:val="00303F90"/>
    <w:rPr>
      <w:rFonts w:asciiTheme="majorHAnsi" w:eastAsiaTheme="majorEastAsia" w:hAnsiTheme="majorHAnsi" w:cstheme="majorBidi"/>
      <w:b/>
      <w:bCs/>
      <w:kern w:val="32"/>
      <w:sz w:val="32"/>
      <w:szCs w:val="32"/>
    </w:rPr>
  </w:style>
  <w:style w:type="paragraph" w:styleId="NormalWeb">
    <w:name w:val="Normal (Web)"/>
    <w:basedOn w:val="Normal"/>
    <w:uiPriority w:val="99"/>
    <w:unhideWhenUsed/>
    <w:rsid w:val="00C76210"/>
    <w:pPr>
      <w:spacing w:before="100" w:beforeAutospacing="1" w:after="100" w:afterAutospacing="1"/>
    </w:pPr>
    <w:rPr>
      <w:rFonts w:eastAsia="Times New Roman"/>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0505">
      <w:bodyDiv w:val="1"/>
      <w:marLeft w:val="0"/>
      <w:marRight w:val="0"/>
      <w:marTop w:val="0"/>
      <w:marBottom w:val="0"/>
      <w:divBdr>
        <w:top w:val="none" w:sz="0" w:space="0" w:color="auto"/>
        <w:left w:val="none" w:sz="0" w:space="0" w:color="auto"/>
        <w:bottom w:val="none" w:sz="0" w:space="0" w:color="auto"/>
        <w:right w:val="none" w:sz="0" w:space="0" w:color="auto"/>
      </w:divBdr>
    </w:div>
    <w:div w:id="110900563">
      <w:bodyDiv w:val="1"/>
      <w:marLeft w:val="0"/>
      <w:marRight w:val="0"/>
      <w:marTop w:val="0"/>
      <w:marBottom w:val="0"/>
      <w:divBdr>
        <w:top w:val="none" w:sz="0" w:space="0" w:color="auto"/>
        <w:left w:val="none" w:sz="0" w:space="0" w:color="auto"/>
        <w:bottom w:val="none" w:sz="0" w:space="0" w:color="auto"/>
        <w:right w:val="none" w:sz="0" w:space="0" w:color="auto"/>
      </w:divBdr>
    </w:div>
    <w:div w:id="169954350">
      <w:bodyDiv w:val="1"/>
      <w:marLeft w:val="0"/>
      <w:marRight w:val="0"/>
      <w:marTop w:val="0"/>
      <w:marBottom w:val="0"/>
      <w:divBdr>
        <w:top w:val="none" w:sz="0" w:space="0" w:color="auto"/>
        <w:left w:val="none" w:sz="0" w:space="0" w:color="auto"/>
        <w:bottom w:val="none" w:sz="0" w:space="0" w:color="auto"/>
        <w:right w:val="none" w:sz="0" w:space="0" w:color="auto"/>
      </w:divBdr>
      <w:divsChild>
        <w:div w:id="2091387026">
          <w:marLeft w:val="446"/>
          <w:marRight w:val="0"/>
          <w:marTop w:val="77"/>
          <w:marBottom w:val="0"/>
          <w:divBdr>
            <w:top w:val="none" w:sz="0" w:space="0" w:color="auto"/>
            <w:left w:val="none" w:sz="0" w:space="0" w:color="auto"/>
            <w:bottom w:val="none" w:sz="0" w:space="0" w:color="auto"/>
            <w:right w:val="none" w:sz="0" w:space="0" w:color="auto"/>
          </w:divBdr>
        </w:div>
        <w:div w:id="1486623036">
          <w:marLeft w:val="446"/>
          <w:marRight w:val="0"/>
          <w:marTop w:val="77"/>
          <w:marBottom w:val="0"/>
          <w:divBdr>
            <w:top w:val="none" w:sz="0" w:space="0" w:color="auto"/>
            <w:left w:val="none" w:sz="0" w:space="0" w:color="auto"/>
            <w:bottom w:val="none" w:sz="0" w:space="0" w:color="auto"/>
            <w:right w:val="none" w:sz="0" w:space="0" w:color="auto"/>
          </w:divBdr>
        </w:div>
        <w:div w:id="1883709128">
          <w:marLeft w:val="446"/>
          <w:marRight w:val="0"/>
          <w:marTop w:val="77"/>
          <w:marBottom w:val="0"/>
          <w:divBdr>
            <w:top w:val="none" w:sz="0" w:space="0" w:color="auto"/>
            <w:left w:val="none" w:sz="0" w:space="0" w:color="auto"/>
            <w:bottom w:val="none" w:sz="0" w:space="0" w:color="auto"/>
            <w:right w:val="none" w:sz="0" w:space="0" w:color="auto"/>
          </w:divBdr>
        </w:div>
        <w:div w:id="326984657">
          <w:marLeft w:val="446"/>
          <w:marRight w:val="0"/>
          <w:marTop w:val="77"/>
          <w:marBottom w:val="0"/>
          <w:divBdr>
            <w:top w:val="none" w:sz="0" w:space="0" w:color="auto"/>
            <w:left w:val="none" w:sz="0" w:space="0" w:color="auto"/>
            <w:bottom w:val="none" w:sz="0" w:space="0" w:color="auto"/>
            <w:right w:val="none" w:sz="0" w:space="0" w:color="auto"/>
          </w:divBdr>
        </w:div>
        <w:div w:id="760834039">
          <w:marLeft w:val="446"/>
          <w:marRight w:val="0"/>
          <w:marTop w:val="77"/>
          <w:marBottom w:val="0"/>
          <w:divBdr>
            <w:top w:val="none" w:sz="0" w:space="0" w:color="auto"/>
            <w:left w:val="none" w:sz="0" w:space="0" w:color="auto"/>
            <w:bottom w:val="none" w:sz="0" w:space="0" w:color="auto"/>
            <w:right w:val="none" w:sz="0" w:space="0" w:color="auto"/>
          </w:divBdr>
        </w:div>
      </w:divsChild>
    </w:div>
    <w:div w:id="345599210">
      <w:bodyDiv w:val="1"/>
      <w:marLeft w:val="0"/>
      <w:marRight w:val="0"/>
      <w:marTop w:val="0"/>
      <w:marBottom w:val="0"/>
      <w:divBdr>
        <w:top w:val="none" w:sz="0" w:space="0" w:color="auto"/>
        <w:left w:val="none" w:sz="0" w:space="0" w:color="auto"/>
        <w:bottom w:val="none" w:sz="0" w:space="0" w:color="auto"/>
        <w:right w:val="none" w:sz="0" w:space="0" w:color="auto"/>
      </w:divBdr>
    </w:div>
    <w:div w:id="586037235">
      <w:bodyDiv w:val="1"/>
      <w:marLeft w:val="0"/>
      <w:marRight w:val="0"/>
      <w:marTop w:val="0"/>
      <w:marBottom w:val="0"/>
      <w:divBdr>
        <w:top w:val="none" w:sz="0" w:space="0" w:color="auto"/>
        <w:left w:val="none" w:sz="0" w:space="0" w:color="auto"/>
        <w:bottom w:val="none" w:sz="0" w:space="0" w:color="auto"/>
        <w:right w:val="none" w:sz="0" w:space="0" w:color="auto"/>
      </w:divBdr>
    </w:div>
    <w:div w:id="1077289507">
      <w:bodyDiv w:val="1"/>
      <w:marLeft w:val="0"/>
      <w:marRight w:val="0"/>
      <w:marTop w:val="0"/>
      <w:marBottom w:val="0"/>
      <w:divBdr>
        <w:top w:val="none" w:sz="0" w:space="0" w:color="auto"/>
        <w:left w:val="none" w:sz="0" w:space="0" w:color="auto"/>
        <w:bottom w:val="none" w:sz="0" w:space="0" w:color="auto"/>
        <w:right w:val="none" w:sz="0" w:space="0" w:color="auto"/>
      </w:divBdr>
      <w:divsChild>
        <w:div w:id="1914896993">
          <w:marLeft w:val="480"/>
          <w:marRight w:val="0"/>
          <w:marTop w:val="0"/>
          <w:marBottom w:val="0"/>
          <w:divBdr>
            <w:top w:val="none" w:sz="0" w:space="0" w:color="auto"/>
            <w:left w:val="none" w:sz="0" w:space="0" w:color="auto"/>
            <w:bottom w:val="none" w:sz="0" w:space="0" w:color="auto"/>
            <w:right w:val="none" w:sz="0" w:space="0" w:color="auto"/>
          </w:divBdr>
          <w:divsChild>
            <w:div w:id="8748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44">
      <w:bodyDiv w:val="1"/>
      <w:marLeft w:val="0"/>
      <w:marRight w:val="0"/>
      <w:marTop w:val="0"/>
      <w:marBottom w:val="0"/>
      <w:divBdr>
        <w:top w:val="none" w:sz="0" w:space="0" w:color="auto"/>
        <w:left w:val="none" w:sz="0" w:space="0" w:color="auto"/>
        <w:bottom w:val="none" w:sz="0" w:space="0" w:color="auto"/>
        <w:right w:val="none" w:sz="0" w:space="0" w:color="auto"/>
      </w:divBdr>
    </w:div>
    <w:div w:id="1808546782">
      <w:bodyDiv w:val="1"/>
      <w:marLeft w:val="0"/>
      <w:marRight w:val="0"/>
      <w:marTop w:val="0"/>
      <w:marBottom w:val="0"/>
      <w:divBdr>
        <w:top w:val="none" w:sz="0" w:space="0" w:color="auto"/>
        <w:left w:val="none" w:sz="0" w:space="0" w:color="auto"/>
        <w:bottom w:val="none" w:sz="0" w:space="0" w:color="auto"/>
        <w:right w:val="none" w:sz="0" w:space="0" w:color="auto"/>
      </w:divBdr>
      <w:divsChild>
        <w:div w:id="1918005739">
          <w:marLeft w:val="480"/>
          <w:marRight w:val="0"/>
          <w:marTop w:val="0"/>
          <w:marBottom w:val="0"/>
          <w:divBdr>
            <w:top w:val="none" w:sz="0" w:space="0" w:color="auto"/>
            <w:left w:val="none" w:sz="0" w:space="0" w:color="auto"/>
            <w:bottom w:val="none" w:sz="0" w:space="0" w:color="auto"/>
            <w:right w:val="none" w:sz="0" w:space="0" w:color="auto"/>
          </w:divBdr>
          <w:divsChild>
            <w:div w:id="18504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c-studieadm@soc.k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ciologi.ku.dk/english/curricula/" TargetMode="External"/><Relationship Id="rId4" Type="http://schemas.openxmlformats.org/officeDocument/2006/relationships/settings" Target="settings.xml"/><Relationship Id="rId9" Type="http://schemas.openxmlformats.org/officeDocument/2006/relationships/hyperlink" Target="mailto:jd@soc.ku.dk" TargetMode="Externa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9A37A-2F26-467D-88B0-AE861061F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1707</Words>
  <Characters>9731</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Brev til undervisere</vt:lpstr>
      <vt:lpstr>Brev til undervisere</vt:lpstr>
    </vt:vector>
  </TitlesOfParts>
  <Company>SAMF-IT,KU</Company>
  <LinksUpToDate>false</LinksUpToDate>
  <CharactersWithSpaces>11416</CharactersWithSpaces>
  <SharedDoc>false</SharedDoc>
  <HLinks>
    <vt:vector size="12" baseType="variant">
      <vt:variant>
        <vt:i4>6881330</vt:i4>
      </vt:variant>
      <vt:variant>
        <vt:i4>3</vt:i4>
      </vt:variant>
      <vt:variant>
        <vt:i4>0</vt:i4>
      </vt:variant>
      <vt:variant>
        <vt:i4>5</vt:i4>
      </vt:variant>
      <vt:variant>
        <vt:lpwstr>http://sociologi.ku.dk/english/courses/</vt:lpwstr>
      </vt:variant>
      <vt:variant>
        <vt:lpwstr/>
      </vt:variant>
      <vt:variant>
        <vt:i4>1638517</vt:i4>
      </vt:variant>
      <vt:variant>
        <vt:i4>0</vt:i4>
      </vt:variant>
      <vt:variant>
        <vt:i4>0</vt:i4>
      </vt:variant>
      <vt:variant>
        <vt:i4>5</vt:i4>
      </vt:variant>
      <vt:variant>
        <vt:lpwstr>mailto:kj@soc.ku.dk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 til undervisere</dc:title>
  <dc:creator>Office 2004 Test Drive User</dc:creator>
  <cp:lastModifiedBy>Merlin Schaeffer</cp:lastModifiedBy>
  <cp:revision>6</cp:revision>
  <cp:lastPrinted>2014-12-15T08:33:00Z</cp:lastPrinted>
  <dcterms:created xsi:type="dcterms:W3CDTF">2022-04-22T12:45:00Z</dcterms:created>
  <dcterms:modified xsi:type="dcterms:W3CDTF">2022-04-22T13:51:00Z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