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投喂适配器 DOCX 夹具</w:t>
      </w:r>
    </w:p>
    <w:p>
      <w:r>
        <w:t>这一段是正文段落，用来验证段落被原样保留。</w:t>
      </w:r>
    </w:p>
    <w:p>
      <w:pPr>
        <w:pStyle w:val="Heading2"/>
      </w:pPr>
      <w:r>
        <w:t>一、表格前后各有一段</w:t>
      </w:r>
    </w:p>
    <w:p>
      <w:r>
        <w:t>表格之前的段落。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列一</w:t>
            </w:r>
          </w:p>
        </w:tc>
        <w:tc>
          <w:tcPr>
            <w:tcW w:type="dxa" w:w="2880"/>
          </w:tcPr>
          <w:p>
            <w:r>
              <w:t>列二</w:t>
            </w:r>
          </w:p>
        </w:tc>
        <w:tc>
          <w:tcPr>
            <w:tcW w:type="dxa" w:w="2880"/>
          </w:tcPr>
          <w:p>
            <w:r>
              <w:t>列三</w:t>
            </w:r>
          </w:p>
        </w:tc>
      </w:tr>
      <w:tr>
        <w:tc>
          <w:tcPr>
            <w:tcW w:type="dxa" w:w="2880"/>
          </w:tcPr>
          <w:p>
            <w:r>
              <w:t>甲</w:t>
            </w:r>
          </w:p>
        </w:tc>
        <w:tc>
          <w:tcPr>
            <w:tcW w:type="dxa" w:w="2880"/>
          </w:tcPr>
          <w:p>
            <w:r>
              <w:t>乙</w:t>
            </w:r>
          </w:p>
        </w:tc>
        <w:tc>
          <w:tcPr>
            <w:tcW w:type="dxa" w:w="2880"/>
          </w:tcPr>
          <w:p>
            <w:r>
              <w:t>丙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r>
        <w:t>表格之后的段落 —— 它必须出现在表格**后面**，不能被挤到文末。</w:t>
      </w:r>
    </w:p>
    <w:p>
      <w:pPr>
        <w:pStyle w:val="Heading2"/>
      </w:pPr>
      <w:r>
        <w:t>二、列表</w:t>
      </w:r>
    </w:p>
    <w:p>
      <w:pPr>
        <w:pStyle w:val="ListBullet"/>
      </w:pPr>
      <w:r>
        <w:t>第一项</w:t>
      </w:r>
    </w:p>
    <w:p>
      <w:pPr>
        <w:pStyle w:val="ListBullet"/>
      </w:pPr>
      <w:r>
        <w:t>第二项</w:t>
      </w:r>
    </w:p>
    <w:p>
      <w:pPr>
        <w:pStyle w:val="Heading2"/>
      </w:pPr>
      <w:r>
        <w:t>三、图片</w:t>
      </w:r>
    </w:p>
    <w:p>
      <w:r>
        <w:drawing>
          <wp:inline xmlns:a="http://schemas.openxmlformats.org/drawingml/2006/main" xmlns:pic="http://schemas.openxmlformats.org/drawingml/2006/picture">
            <wp:extent cx="21945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投喂适配器 DOCX 夹具</dc:title>
  <dc:subject/>
  <dc:creator>AgentMemHub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2026-01-01T12:00:00Z</dcterms:modified>
  <cp:category/>
</cp:coreProperties>
</file>