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A4A"/>
          <w:sz w:val="52"/>
        </w:rPr>
        <w:t>Role Guide: World Builder</w:t>
      </w:r>
    </w:p>
    <w:p>
      <w:r>
        <w:rPr>
          <w:b/>
        </w:rPr>
        <w:t>Graphics duty: Level Design, Lighting and Texturing.</w:t>
      </w:r>
      <w:r>
        <w:t xml:space="preserve"> You construct the 3D environment, apply cohesive textures, and bake the lighting and the NavMesh.</w:t>
      </w:r>
    </w:p>
    <w:p>
      <w:r>
        <w:t>Read the role index first for the Git routine, naming and limits.</w:t>
      </w:r>
    </w:p>
    <w:p>
      <w:pPr>
        <w:pStyle w:val="Heading1"/>
        <w:pBdr>
          <w:bottom w:val="single" w:sz="6" w:space="4" w:color="1F3A4A"/>
        </w:pBdr>
      </w:pPr>
      <w:r>
        <w:t>1. What your role is</w:t>
      </w:r>
    </w:p>
    <w:p>
      <w:r>
        <w:t>You build the place the game happens in, and you own the zone scenes. Everyone else's work ends up placed in your scenes, so you are also the one who keeps the whole game looking like one world.</w:t>
      </w:r>
    </w:p>
    <w:p>
      <w:r>
        <w:t xml:space="preserve">The assignment marks you on: </w:t>
      </w:r>
      <w:r>
        <w:rPr>
          <w:b/>
        </w:rPr>
        <w:t>"Level layout, NavMesh baking, lighting, and texturing."</w:t>
      </w:r>
    </w:p>
    <w:p>
      <w:pPr>
        <w:pStyle w:val="Heading1"/>
        <w:pBdr>
          <w:bottom w:val="single" w:sz="6" w:space="4" w:color="1F3A4A"/>
        </w:pBdr>
      </w:pPr>
      <w:r>
        <w:t>2. What is already built</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1857"/>
            <w:shd w:val="clear" w:color="auto" w:fill="1F3A4A"/>
          </w:tcPr>
          <w:p>
            <w:pPr>
              <w:spacing w:after="40" w:before="40"/>
            </w:pPr>
            <w:r>
              <w:rPr>
                <w:b/>
                <w:color w:val="FFFFFF"/>
                <w:sz w:val="20"/>
              </w:rPr>
              <w:t>Zone</w:t>
            </w:r>
          </w:p>
        </w:tc>
        <w:tc>
          <w:tcPr>
            <w:tcW w:type="dxa" w:w="1651"/>
            <w:shd w:val="clear" w:color="auto" w:fill="1F3A4A"/>
          </w:tcPr>
          <w:p>
            <w:pPr>
              <w:spacing w:after="40" w:before="40"/>
            </w:pPr>
            <w:r>
              <w:rPr>
                <w:b/>
                <w:color w:val="FFFFFF"/>
                <w:sz w:val="20"/>
              </w:rPr>
              <w:t>Scene</w:t>
            </w:r>
          </w:p>
        </w:tc>
        <w:tc>
          <w:tcPr>
            <w:tcW w:type="dxa" w:w="5676"/>
            <w:shd w:val="clear" w:color="auto" w:fill="1F3A4A"/>
          </w:tcPr>
          <w:p>
            <w:pPr>
              <w:spacing w:after="40" w:before="40"/>
            </w:pPr>
            <w:r>
              <w:rPr>
                <w:b/>
                <w:color w:val="FFFFFF"/>
                <w:sz w:val="20"/>
              </w:rPr>
              <w:t>Contents</w:t>
            </w:r>
          </w:p>
        </w:tc>
      </w:tr>
      <w:tr>
        <w:tc>
          <w:tcPr>
            <w:tcW w:type="dxa" w:w="1857"/>
          </w:tcPr>
          <w:p>
            <w:pPr>
              <w:spacing w:after="40" w:before="40"/>
            </w:pPr>
            <w:r>
              <w:rPr>
                <w:sz w:val="20"/>
              </w:rPr>
              <w:t>1. Flooded Village</w:t>
            </w:r>
          </w:p>
        </w:tc>
        <w:tc>
          <w:tcPr>
            <w:tcW w:type="dxa" w:w="1651"/>
          </w:tcPr>
          <w:p>
            <w:pPr>
              <w:spacing w:after="40" w:before="40"/>
            </w:pPr>
            <w:r>
              <w:rPr>
                <w:rFonts w:ascii="Consolas" w:hAnsi="Consolas"/>
                <w:sz w:val="20"/>
              </w:rPr>
              <w:t>Z1_Outskirts</w:t>
            </w:r>
          </w:p>
        </w:tc>
        <w:tc>
          <w:tcPr>
            <w:tcW w:type="dxa" w:w="5676"/>
          </w:tcPr>
          <w:p>
            <w:pPr>
              <w:spacing w:after="40" w:before="40"/>
            </w:pPr>
            <w:r>
              <w:rPr>
                <w:sz w:val="20"/>
              </w:rPr>
              <w:t>Flooded cabins, boardwalks, guard house, estate gate</w:t>
            </w:r>
          </w:p>
        </w:tc>
      </w:tr>
      <w:tr>
        <w:tc>
          <w:tcPr>
            <w:tcW w:type="dxa" w:w="1857"/>
          </w:tcPr>
          <w:p>
            <w:pPr>
              <w:spacing w:after="40" w:before="40"/>
            </w:pPr>
            <w:r>
              <w:rPr>
                <w:sz w:val="20"/>
              </w:rPr>
              <w:t>Estate Road</w:t>
            </w:r>
          </w:p>
        </w:tc>
        <w:tc>
          <w:tcPr>
            <w:tcW w:type="dxa" w:w="1651"/>
          </w:tcPr>
          <w:p>
            <w:pPr>
              <w:spacing w:after="40" w:before="40"/>
            </w:pPr>
            <w:r>
              <w:rPr>
                <w:rFonts w:ascii="Consolas" w:hAnsi="Consolas"/>
                <w:sz w:val="20"/>
              </w:rPr>
              <w:t>C1_EstateRoad</w:t>
            </w:r>
          </w:p>
        </w:tc>
        <w:tc>
          <w:tcPr>
            <w:tcW w:type="dxa" w:w="5676"/>
          </w:tcPr>
          <w:p>
            <w:pPr>
              <w:spacing w:after="40" w:before="40"/>
            </w:pPr>
            <w:r>
              <w:rPr>
                <w:sz w:val="20"/>
              </w:rPr>
              <w:t>The road climbing through the forest</w:t>
            </w:r>
          </w:p>
        </w:tc>
      </w:tr>
      <w:tr>
        <w:tc>
          <w:tcPr>
            <w:tcW w:type="dxa" w:w="1857"/>
          </w:tcPr>
          <w:p>
            <w:pPr>
              <w:spacing w:after="40" w:before="40"/>
            </w:pPr>
            <w:r>
              <w:rPr>
                <w:sz w:val="20"/>
              </w:rPr>
              <w:t>2. Marrow House</w:t>
            </w:r>
          </w:p>
        </w:tc>
        <w:tc>
          <w:tcPr>
            <w:tcW w:type="dxa" w:w="1651"/>
          </w:tcPr>
          <w:p>
            <w:pPr>
              <w:spacing w:after="40" w:before="40"/>
            </w:pPr>
            <w:r>
              <w:rPr>
                <w:rFonts w:ascii="Consolas" w:hAnsi="Consolas"/>
                <w:sz w:val="20"/>
              </w:rPr>
              <w:t>Z2_MarrowHouse</w:t>
            </w:r>
          </w:p>
        </w:tc>
        <w:tc>
          <w:tcPr>
            <w:tcW w:type="dxa" w:w="5676"/>
          </w:tcPr>
          <w:p>
            <w:pPr>
              <w:spacing w:after="40" w:before="40"/>
            </w:pPr>
            <w:r>
              <w:rPr>
                <w:sz w:val="20"/>
              </w:rPr>
              <w:t>The mansion, furnished on both floors</w:t>
            </w:r>
          </w:p>
        </w:tc>
      </w:tr>
      <w:tr>
        <w:tc>
          <w:tcPr>
            <w:tcW w:type="dxa" w:w="1857"/>
          </w:tcPr>
          <w:p>
            <w:pPr>
              <w:spacing w:after="40" w:before="40"/>
            </w:pPr>
            <w:r>
              <w:rPr>
                <w:sz w:val="20"/>
              </w:rPr>
              <w:t>3. The Undercroft</w:t>
            </w:r>
          </w:p>
        </w:tc>
        <w:tc>
          <w:tcPr>
            <w:tcW w:type="dxa" w:w="1651"/>
          </w:tcPr>
          <w:p>
            <w:pPr>
              <w:spacing w:after="40" w:before="40"/>
            </w:pPr>
            <w:r>
              <w:rPr>
                <w:rFonts w:ascii="Consolas" w:hAnsi="Consolas"/>
                <w:sz w:val="20"/>
              </w:rPr>
              <w:t>Z3_Undercroft</w:t>
            </w:r>
          </w:p>
        </w:tc>
        <w:tc>
          <w:tcPr>
            <w:tcW w:type="dxa" w:w="5676"/>
          </w:tcPr>
          <w:p>
            <w:pPr>
              <w:spacing w:after="40" w:before="40"/>
            </w:pPr>
            <w:r>
              <w:rPr>
                <w:sz w:val="20"/>
              </w:rPr>
              <w:t>Stairs from the study, laboratory, tunnel, creature chamber</w:t>
            </w:r>
          </w:p>
        </w:tc>
      </w:tr>
      <w:tr>
        <w:tc>
          <w:tcPr>
            <w:tcW w:type="dxa" w:w="1857"/>
          </w:tcPr>
          <w:p>
            <w:pPr>
              <w:spacing w:after="40" w:before="40"/>
            </w:pPr>
            <w:r>
              <w:rPr>
                <w:sz w:val="20"/>
              </w:rPr>
              <w:t>4. The Waterworks</w:t>
            </w:r>
          </w:p>
        </w:tc>
        <w:tc>
          <w:tcPr>
            <w:tcW w:type="dxa" w:w="1651"/>
          </w:tcPr>
          <w:p>
            <w:pPr>
              <w:spacing w:after="40" w:before="40"/>
            </w:pPr>
            <w:r>
              <w:rPr>
                <w:rFonts w:ascii="Consolas" w:hAnsi="Consolas"/>
                <w:sz w:val="20"/>
              </w:rPr>
              <w:t>Z4_Waterworks</w:t>
            </w:r>
          </w:p>
        </w:tc>
        <w:tc>
          <w:tcPr>
            <w:tcW w:type="dxa" w:w="5676"/>
          </w:tcPr>
          <w:p>
            <w:pPr>
              <w:spacing w:after="40" w:before="40"/>
            </w:pPr>
            <w:r>
              <w:rPr>
                <w:sz w:val="20"/>
              </w:rPr>
              <w:t>Yard, dam, pump hall, outflow pool, radio mast</w:t>
            </w:r>
          </w:p>
        </w:tc>
      </w:tr>
    </w:tbl>
    <w:p>
      <w:pPr>
        <w:spacing w:after="40"/>
      </w:pPr>
    </w:p>
    <w:p>
      <w:r>
        <w:t>Also done:</w:t>
      </w:r>
    </w:p>
    <w:p>
      <w:pPr>
        <w:pStyle w:val="ListBullet"/>
        <w:spacing w:after="60"/>
      </w:pPr>
      <w:r>
        <w:rPr>
          <w:b/>
        </w:rPr>
        <w:t>One connected map.</w:t>
      </w:r>
      <w:r>
        <w:t xml:space="preserve"> The </w:t>
      </w:r>
      <w:r>
        <w:rPr>
          <w:rFonts w:ascii="Consolas" w:hAnsi="Consolas"/>
        </w:rPr>
        <w:t>World</w:t>
      </w:r>
      <w:r>
        <w:t xml:space="preserve"> scene loads each zone as the player approaches.</w:t>
      </w:r>
    </w:p>
    <w:p>
      <w:pPr>
        <w:pStyle w:val="ListBullet"/>
        <w:spacing w:after="60"/>
      </w:pPr>
      <w:r>
        <w:rPr>
          <w:b/>
        </w:rPr>
        <w:t>Terrain</w:t>
      </w:r>
      <w:r>
        <w:t xml:space="preserve"> generated from one height function, so the tiles meet exactly.</w:t>
      </w:r>
    </w:p>
    <w:p>
      <w:pPr>
        <w:pStyle w:val="ListBullet"/>
        <w:spacing w:after="60"/>
      </w:pPr>
      <w:r>
        <w:rPr>
          <w:b/>
        </w:rPr>
        <w:t>Baked lighting</w:t>
      </w:r>
      <w:r>
        <w:t xml:space="preserve"> for all zones in one shared set.</w:t>
      </w:r>
    </w:p>
    <w:p>
      <w:pPr>
        <w:pStyle w:val="ListBullet"/>
        <w:spacing w:after="60"/>
      </w:pPr>
      <w:r>
        <w:rPr>
          <w:b/>
        </w:rPr>
        <w:t>NavMesh</w:t>
      </w:r>
      <w:r>
        <w:t xml:space="preserve"> in every zone for the Humanoid and Dog agent types.</w:t>
      </w:r>
    </w:p>
    <w:p>
      <w:pPr>
        <w:pStyle w:val="ListBullet"/>
        <w:spacing w:after="60"/>
      </w:pPr>
      <w:r>
        <w:rPr>
          <w:b/>
        </w:rPr>
        <w:t>Far views:</w:t>
      </w:r>
      <w:r>
        <w:t xml:space="preserve"> the mansion silhouette and the red mast light seen from the village.</w:t>
      </w:r>
    </w:p>
    <w:p>
      <w:pPr>
        <w:pStyle w:val="ListBullet"/>
        <w:spacing w:after="60"/>
      </w:pPr>
      <w:r>
        <w:rPr>
          <w:b/>
        </w:rPr>
        <w:t>Gameplay markers</w:t>
      </w:r>
      <w:r>
        <w:t xml:space="preserve"> in every zone for the other roles.</w:t>
      </w:r>
    </w:p>
    <w:p>
      <w:pPr>
        <w:pStyle w:val="ListBullet"/>
        <w:spacing w:after="60"/>
      </w:pPr>
      <w:r>
        <w:rPr>
          <w:b/>
        </w:rPr>
        <w:t>A Windows build</w:t>
      </w:r>
      <w:r>
        <w:t xml:space="preserve"> that runs.</w:t>
      </w:r>
    </w:p>
    <w:p>
      <w:pPr>
        <w:pStyle w:val="Heading1"/>
        <w:pBdr>
          <w:bottom w:val="single" w:sz="6" w:space="4" w:color="1F3A4A"/>
        </w:pBdr>
      </w:pPr>
      <w:r>
        <w:t>3. What is left to do</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1132"/>
            <w:shd w:val="clear" w:color="auto" w:fill="1F3A4A"/>
          </w:tcPr>
          <w:p>
            <w:pPr>
              <w:spacing w:after="40" w:before="40"/>
            </w:pPr>
            <w:r>
              <w:rPr>
                <w:b/>
                <w:color w:val="FFFFFF"/>
                <w:sz w:val="20"/>
              </w:rPr>
              <w:t>#</w:t>
            </w:r>
          </w:p>
        </w:tc>
        <w:tc>
          <w:tcPr>
            <w:tcW w:type="dxa" w:w="6920"/>
            <w:shd w:val="clear" w:color="auto" w:fill="1F3A4A"/>
          </w:tcPr>
          <w:p>
            <w:pPr>
              <w:spacing w:after="40" w:before="40"/>
            </w:pPr>
            <w:r>
              <w:rPr>
                <w:b/>
                <w:color w:val="FFFFFF"/>
                <w:sz w:val="20"/>
              </w:rPr>
              <w:t>Task</w:t>
            </w:r>
          </w:p>
        </w:tc>
        <w:tc>
          <w:tcPr>
            <w:tcW w:type="dxa" w:w="1132"/>
            <w:shd w:val="clear" w:color="auto" w:fill="1F3A4A"/>
          </w:tcPr>
          <w:p>
            <w:pPr>
              <w:spacing w:after="40" w:before="40"/>
            </w:pPr>
            <w:r>
              <w:rPr>
                <w:b/>
                <w:color w:val="FFFFFF"/>
                <w:sz w:val="20"/>
              </w:rPr>
              <w:t>Section</w:t>
            </w:r>
          </w:p>
        </w:tc>
      </w:tr>
      <w:tr>
        <w:tc>
          <w:tcPr>
            <w:tcW w:type="dxa" w:w="1132"/>
          </w:tcPr>
          <w:p>
            <w:pPr>
              <w:spacing w:after="40" w:before="40"/>
            </w:pPr>
            <w:r>
              <w:rPr>
                <w:sz w:val="20"/>
              </w:rPr>
              <w:t>1</w:t>
            </w:r>
          </w:p>
        </w:tc>
        <w:tc>
          <w:tcPr>
            <w:tcW w:type="dxa" w:w="6920"/>
          </w:tcPr>
          <w:p>
            <w:pPr>
              <w:spacing w:after="40" w:before="40"/>
            </w:pPr>
            <w:r>
              <w:rPr>
                <w:sz w:val="20"/>
              </w:rPr>
              <w:t>Place teammates' prefabs on the markers as they arrive</w:t>
            </w:r>
          </w:p>
        </w:tc>
        <w:tc>
          <w:tcPr>
            <w:tcW w:type="dxa" w:w="1132"/>
          </w:tcPr>
          <w:p>
            <w:pPr>
              <w:spacing w:after="40" w:before="40"/>
            </w:pPr>
            <w:r>
              <w:rPr>
                <w:sz w:val="20"/>
              </w:rPr>
              <w:t>4</w:t>
            </w:r>
          </w:p>
        </w:tc>
      </w:tr>
      <w:tr>
        <w:tc>
          <w:tcPr>
            <w:tcW w:type="dxa" w:w="1132"/>
          </w:tcPr>
          <w:p>
            <w:pPr>
              <w:spacing w:after="40" w:before="40"/>
            </w:pPr>
            <w:r>
              <w:rPr>
                <w:sz w:val="20"/>
              </w:rPr>
              <w:t>2</w:t>
            </w:r>
          </w:p>
        </w:tc>
        <w:tc>
          <w:tcPr>
            <w:tcW w:type="dxa" w:w="6920"/>
          </w:tcPr>
          <w:p>
            <w:pPr>
              <w:spacing w:after="40" w:before="40"/>
            </w:pPr>
            <w:r>
              <w:rPr>
                <w:sz w:val="20"/>
              </w:rPr>
              <w:t>Rebake the NavMesh after anything solid is added</w:t>
            </w:r>
          </w:p>
        </w:tc>
        <w:tc>
          <w:tcPr>
            <w:tcW w:type="dxa" w:w="1132"/>
          </w:tcPr>
          <w:p>
            <w:pPr>
              <w:spacing w:after="40" w:before="40"/>
            </w:pPr>
            <w:r>
              <w:rPr>
                <w:sz w:val="20"/>
              </w:rPr>
              <w:t>5</w:t>
            </w:r>
          </w:p>
        </w:tc>
      </w:tr>
      <w:tr>
        <w:tc>
          <w:tcPr>
            <w:tcW w:type="dxa" w:w="1132"/>
          </w:tcPr>
          <w:p>
            <w:pPr>
              <w:spacing w:after="40" w:before="40"/>
            </w:pPr>
            <w:r>
              <w:rPr>
                <w:sz w:val="20"/>
              </w:rPr>
              <w:t>3</w:t>
            </w:r>
          </w:p>
        </w:tc>
        <w:tc>
          <w:tcPr>
            <w:tcW w:type="dxa" w:w="6920"/>
          </w:tcPr>
          <w:p>
            <w:pPr>
              <w:spacing w:after="40" w:before="40"/>
            </w:pPr>
            <w:r>
              <w:rPr>
                <w:sz w:val="20"/>
              </w:rPr>
              <w:t>Rebake the lighting after lamps or large objects change</w:t>
            </w:r>
          </w:p>
        </w:tc>
        <w:tc>
          <w:tcPr>
            <w:tcW w:type="dxa" w:w="1132"/>
          </w:tcPr>
          <w:p>
            <w:pPr>
              <w:spacing w:after="40" w:before="40"/>
            </w:pPr>
            <w:r>
              <w:rPr>
                <w:sz w:val="20"/>
              </w:rPr>
              <w:t>6</w:t>
            </w:r>
          </w:p>
        </w:tc>
      </w:tr>
      <w:tr>
        <w:tc>
          <w:tcPr>
            <w:tcW w:type="dxa" w:w="1132"/>
          </w:tcPr>
          <w:p>
            <w:pPr>
              <w:spacing w:after="40" w:before="40"/>
            </w:pPr>
            <w:r>
              <w:rPr>
                <w:sz w:val="20"/>
              </w:rPr>
              <w:t>4</w:t>
            </w:r>
          </w:p>
        </w:tc>
        <w:tc>
          <w:tcPr>
            <w:tcW w:type="dxa" w:w="6920"/>
          </w:tcPr>
          <w:p>
            <w:pPr>
              <w:spacing w:after="40" w:before="40"/>
            </w:pPr>
            <w:r>
              <w:rPr>
                <w:sz w:val="20"/>
              </w:rPr>
              <w:t>Dress the mansion grounds: trees, overgrowth, the servants' graves</w:t>
            </w:r>
          </w:p>
        </w:tc>
        <w:tc>
          <w:tcPr>
            <w:tcW w:type="dxa" w:w="1132"/>
          </w:tcPr>
          <w:p>
            <w:pPr>
              <w:spacing w:after="40" w:before="40"/>
            </w:pPr>
            <w:r>
              <w:rPr>
                <w:sz w:val="20"/>
              </w:rPr>
              <w:t>7</w:t>
            </w:r>
          </w:p>
        </w:tc>
      </w:tr>
      <w:tr>
        <w:tc>
          <w:tcPr>
            <w:tcW w:type="dxa" w:w="1132"/>
          </w:tcPr>
          <w:p>
            <w:pPr>
              <w:spacing w:after="40" w:before="40"/>
            </w:pPr>
            <w:r>
              <w:rPr>
                <w:sz w:val="20"/>
              </w:rPr>
              <w:t>5</w:t>
            </w:r>
          </w:p>
        </w:tc>
        <w:tc>
          <w:tcPr>
            <w:tcW w:type="dxa" w:w="6920"/>
          </w:tcPr>
          <w:p>
            <w:pPr>
              <w:spacing w:after="40" w:before="40"/>
            </w:pPr>
            <w:r>
              <w:rPr>
                <w:sz w:val="20"/>
              </w:rPr>
              <w:t>Place the laboratory and pump-room props from the Core Developer</w:t>
            </w:r>
          </w:p>
        </w:tc>
        <w:tc>
          <w:tcPr>
            <w:tcW w:type="dxa" w:w="1132"/>
          </w:tcPr>
          <w:p>
            <w:pPr>
              <w:spacing w:after="40" w:before="40"/>
            </w:pPr>
            <w:r>
              <w:rPr>
                <w:sz w:val="20"/>
              </w:rPr>
              <w:t>4</w:t>
            </w:r>
          </w:p>
        </w:tc>
      </w:tr>
      <w:tr>
        <w:tc>
          <w:tcPr>
            <w:tcW w:type="dxa" w:w="1132"/>
          </w:tcPr>
          <w:p>
            <w:pPr>
              <w:spacing w:after="40" w:before="40"/>
            </w:pPr>
            <w:r>
              <w:rPr>
                <w:sz w:val="20"/>
              </w:rPr>
              <w:t>6</w:t>
            </w:r>
          </w:p>
        </w:tc>
        <w:tc>
          <w:tcPr>
            <w:tcW w:type="dxa" w:w="6920"/>
          </w:tcPr>
          <w:p>
            <w:pPr>
              <w:spacing w:after="40" w:before="40"/>
            </w:pPr>
            <w:r>
              <w:rPr>
                <w:sz w:val="20"/>
              </w:rPr>
              <w:t>Measure performance and add occlusion culling</w:t>
            </w:r>
          </w:p>
        </w:tc>
        <w:tc>
          <w:tcPr>
            <w:tcW w:type="dxa" w:w="1132"/>
          </w:tcPr>
          <w:p>
            <w:pPr>
              <w:spacing w:after="40" w:before="40"/>
            </w:pPr>
            <w:r>
              <w:rPr>
                <w:sz w:val="20"/>
              </w:rPr>
              <w:t>8</w:t>
            </w:r>
          </w:p>
        </w:tc>
      </w:tr>
      <w:tr>
        <w:tc>
          <w:tcPr>
            <w:tcW w:type="dxa" w:w="1132"/>
          </w:tcPr>
          <w:p>
            <w:pPr>
              <w:spacing w:after="40" w:before="40"/>
            </w:pPr>
            <w:r>
              <w:rPr>
                <w:sz w:val="20"/>
              </w:rPr>
              <w:t>7</w:t>
            </w:r>
          </w:p>
        </w:tc>
        <w:tc>
          <w:tcPr>
            <w:tcW w:type="dxa" w:w="6920"/>
          </w:tcPr>
          <w:p>
            <w:pPr>
              <w:spacing w:after="40" w:before="40"/>
            </w:pPr>
            <w:r>
              <w:rPr>
                <w:sz w:val="20"/>
              </w:rPr>
              <w:t>Rebuild and test the Windows game before the video</w:t>
            </w:r>
          </w:p>
        </w:tc>
        <w:tc>
          <w:tcPr>
            <w:tcW w:type="dxa" w:w="1132"/>
          </w:tcPr>
          <w:p>
            <w:pPr>
              <w:spacing w:after="40" w:before="40"/>
            </w:pPr>
            <w:r>
              <w:rPr>
                <w:sz w:val="20"/>
              </w:rPr>
              <w:t>9</w:t>
            </w:r>
          </w:p>
        </w:tc>
      </w:tr>
    </w:tbl>
    <w:p>
      <w:pPr>
        <w:spacing w:after="40"/>
      </w:pPr>
    </w:p>
    <w:p>
      <w:pPr>
        <w:pStyle w:val="Heading1"/>
        <w:pBdr>
          <w:bottom w:val="single" w:sz="6" w:space="4" w:color="1F3A4A"/>
        </w:pBdr>
      </w:pPr>
      <w:r>
        <w:t>4. Placing a delivered prefab</w:t>
      </w:r>
    </w:p>
    <w:p>
      <w:pPr>
        <w:pStyle w:val="ListNumber"/>
        <w:numPr>
          <w:ilvl w:val="0"/>
          <w:numId w:val="10"/>
        </w:numPr>
        <w:spacing w:after="80"/>
      </w:pPr>
      <w:r>
        <w:t xml:space="preserve">Pull </w:t>
      </w:r>
      <w:r>
        <w:rPr>
          <w:rFonts w:ascii="Consolas" w:hAnsi="Consolas"/>
        </w:rPr>
        <w:t>dev</w:t>
      </w:r>
      <w:r>
        <w:t xml:space="preserve"> and open </w:t>
      </w:r>
      <w:r>
        <w:rPr>
          <w:b/>
        </w:rPr>
        <w:t>Hollowmere &gt; World &gt; Open World</w:t>
      </w:r>
      <w:r>
        <w:t>.</w:t>
      </w:r>
    </w:p>
    <w:p>
      <w:pPr>
        <w:pStyle w:val="ListNumber"/>
        <w:numPr>
          <w:ilvl w:val="0"/>
          <w:numId w:val="10"/>
        </w:numPr>
        <w:spacing w:after="80"/>
      </w:pPr>
      <w:r>
        <w:t xml:space="preserve">In the Hierarchy, open the zone scene, then </w:t>
      </w:r>
      <w:r>
        <w:rPr>
          <w:rFonts w:ascii="Consolas" w:hAnsi="Consolas"/>
        </w:rPr>
        <w:t>_Gameplay</w:t>
      </w:r>
      <w:r>
        <w:t xml:space="preserve">, and find the marker (for example </w:t>
      </w:r>
      <w:r>
        <w:rPr>
          <w:rFonts w:ascii="Consolas" w:hAnsi="Consolas"/>
        </w:rPr>
        <w:t>Door_Front_Locked_HouseKey</w:t>
      </w:r>
      <w:r>
        <w:t>).</w:t>
      </w:r>
    </w:p>
    <w:p>
      <w:pPr>
        <w:pStyle w:val="ListNumber"/>
        <w:numPr>
          <w:ilvl w:val="0"/>
          <w:numId w:val="10"/>
        </w:numPr>
        <w:spacing w:after="80"/>
      </w:pPr>
      <w:r>
        <w:t>Drag the prefab from the Project window onto the marker so it becomes its child, then set the prefab's position and rotation to zero. It now sits exactly on the marker.</w:t>
      </w:r>
    </w:p>
    <w:p>
      <w:pPr>
        <w:pStyle w:val="ListNumber"/>
        <w:numPr>
          <w:ilvl w:val="0"/>
          <w:numId w:val="10"/>
        </w:numPr>
        <w:spacing w:after="80"/>
      </w:pPr>
      <w:r>
        <w:t>Press Play and check it works and that it looks right in that zone's light.</w:t>
      </w:r>
    </w:p>
    <w:p>
      <w:pPr>
        <w:pStyle w:val="ListNumber"/>
        <w:numPr>
          <w:ilvl w:val="0"/>
          <w:numId w:val="10"/>
        </w:numPr>
        <w:spacing w:after="80"/>
      </w:pPr>
      <w:r>
        <w:t>Save, then commit only that zone's scene.</w:t>
      </w:r>
    </w:p>
    <w:p>
      <w:r>
        <w:t>If a prefab looks too clean or too bright next to the world, send it back to its owner with a screenshot. Visual cohesion is fifteen group marks.</w:t>
      </w:r>
    </w:p>
    <w:p>
      <w:pPr>
        <w:pStyle w:val="Heading1"/>
        <w:pBdr>
          <w:bottom w:val="single" w:sz="6" w:space="4" w:color="1F3A4A"/>
        </w:pBdr>
      </w:pPr>
      <w:r>
        <w:t>5. Rebaking the NavMesh</w:t>
      </w:r>
    </w:p>
    <w:p>
      <w:r>
        <w:t>Do this whenever something solid is added, moved or removed.</w:t>
      </w:r>
    </w:p>
    <w:p>
      <w:pPr>
        <w:pStyle w:val="ListNumber"/>
        <w:numPr>
          <w:ilvl w:val="0"/>
          <w:numId w:val="11"/>
        </w:numPr>
        <w:spacing w:after="80"/>
      </w:pPr>
      <w:r>
        <w:t xml:space="preserve">Open the zone scene. In the Hierarchy open </w:t>
      </w:r>
      <w:r>
        <w:rPr>
          <w:rFonts w:ascii="Consolas" w:hAnsi="Consolas"/>
        </w:rPr>
        <w:t>_Navigation</w:t>
      </w:r>
      <w:r>
        <w:t>.</w:t>
      </w:r>
    </w:p>
    <w:p>
      <w:pPr>
        <w:pStyle w:val="ListNumber"/>
        <w:numPr>
          <w:ilvl w:val="0"/>
          <w:numId w:val="11"/>
        </w:numPr>
        <w:spacing w:after="80"/>
      </w:pPr>
      <w:r>
        <w:t xml:space="preserve">Select the </w:t>
      </w:r>
      <w:r>
        <w:rPr>
          <w:rFonts w:ascii="Consolas" w:hAnsi="Consolas"/>
        </w:rPr>
        <w:t>Humanoid</w:t>
      </w:r>
      <w:r>
        <w:t xml:space="preserve"> surface and press </w:t>
      </w:r>
      <w:r>
        <w:rPr>
          <w:b/>
        </w:rPr>
        <w:t>Bake</w:t>
      </w:r>
      <w:r>
        <w:t xml:space="preserve"> in the Inspector. Do the same for </w:t>
      </w:r>
      <w:r>
        <w:rPr>
          <w:rFonts w:ascii="Consolas" w:hAnsi="Consolas"/>
        </w:rPr>
        <w:t>Dog</w:t>
      </w:r>
      <w:r>
        <w:t>.</w:t>
      </w:r>
    </w:p>
    <w:p>
      <w:pPr>
        <w:pStyle w:val="ListNumber"/>
        <w:numPr>
          <w:ilvl w:val="0"/>
          <w:numId w:val="11"/>
        </w:numPr>
        <w:spacing w:after="80"/>
      </w:pPr>
      <w:r>
        <w:t xml:space="preserve">Turn on the NavMesh display (the </w:t>
      </w:r>
      <w:r>
        <w:rPr>
          <w:b/>
        </w:rPr>
        <w:t>AI Navigation</w:t>
      </w:r>
      <w:r>
        <w:t xml:space="preserve"> overlay in the Scene view) and check: - blue covers every place a character should walk; - there are no blue islands on roofs or behind walls; - doorways are wide enough to be blue all the way through.</w:t>
      </w:r>
    </w:p>
    <w:p>
      <w:pPr>
        <w:pStyle w:val="ListNumber"/>
        <w:numPr>
          <w:ilvl w:val="0"/>
          <w:numId w:val="11"/>
        </w:numPr>
        <w:spacing w:after="80"/>
      </w:pPr>
      <w:r>
        <w:t xml:space="preserve">Save and commit the scene with the two </w:t>
      </w:r>
      <w:r>
        <w:rPr>
          <w:rFonts w:ascii="Consolas" w:hAnsi="Consolas"/>
        </w:rPr>
        <w:t>NavMesh-...asset</w:t>
      </w:r>
      <w:r>
        <w:t xml:space="preserve"> files next to it.</w:t>
      </w:r>
    </w:p>
    <w:p>
      <w:r>
        <w:t>Reminders:</w:t>
      </w:r>
    </w:p>
    <w:p>
      <w:pPr>
        <w:pStyle w:val="ListBullet"/>
        <w:spacing w:after="60"/>
      </w:pPr>
      <w:r>
        <w:t xml:space="preserve">The bake reads </w:t>
      </w:r>
      <w:r>
        <w:rPr>
          <w:b/>
        </w:rPr>
        <w:t>colliders</w:t>
      </w:r>
      <w:r>
        <w:t>, not what you see. Something with no collider does not block.</w:t>
      </w:r>
    </w:p>
    <w:p>
      <w:pPr>
        <w:pStyle w:val="ListBullet"/>
        <w:spacing w:after="60"/>
      </w:pPr>
      <w:r>
        <w:t xml:space="preserve">Flooded ground is the </w:t>
      </w:r>
      <w:r>
        <w:rPr>
          <w:rFonts w:ascii="Consolas" w:hAnsi="Consolas"/>
        </w:rPr>
        <w:t>Water</w:t>
      </w:r>
      <w:r>
        <w:t xml:space="preserve"> area with cost 3: agents prefer the boardwalk.</w:t>
      </w:r>
    </w:p>
    <w:p>
      <w:pPr>
        <w:pStyle w:val="ListBullet"/>
        <w:spacing w:after="60"/>
      </w:pPr>
      <w:r>
        <w:t xml:space="preserve">The Humanoid NavMeshes are deliberately </w:t>
      </w:r>
      <w:r>
        <w:rPr>
          <w:b/>
        </w:rPr>
        <w:t>not</w:t>
      </w:r>
      <w:r>
        <w:t xml:space="preserve"> joined between zones, so enemies stay in their zone. Only the Dog NavMesh has links across the joins.</w:t>
      </w:r>
    </w:p>
    <w:p>
      <w:pPr>
        <w:pStyle w:val="ListBullet"/>
        <w:spacing w:after="60"/>
      </w:pPr>
      <w:r>
        <w:t>Doors and barricades block with a NavMesh Obstacle. Never rebake while the game runs.</w:t>
      </w:r>
    </w:p>
    <w:p>
      <w:pPr>
        <w:pStyle w:val="Heading1"/>
        <w:pBdr>
          <w:bottom w:val="single" w:sz="6" w:space="4" w:color="1F3A4A"/>
        </w:pBdr>
      </w:pPr>
      <w:r>
        <w:t>6. Rebaking the lighting</w:t>
      </w:r>
    </w:p>
    <w:p>
      <w:r>
        <w:t>All zones share one baked lighting set. Bake the whole world in one pass, with Unity closed.</w:t>
      </w:r>
    </w:p>
    <w:p>
      <w:pPr>
        <w:pStyle w:val="ListNumber"/>
        <w:numPr>
          <w:ilvl w:val="0"/>
          <w:numId w:val="12"/>
        </w:numPr>
        <w:spacing w:after="80"/>
      </w:pPr>
      <w:r>
        <w:t xml:space="preserve">Save everything and </w:t>
      </w:r>
      <w:r>
        <w:rPr>
          <w:b/>
        </w:rPr>
        <w:t>close Unity</w:t>
      </w:r>
      <w:r>
        <w:t>.</w:t>
      </w:r>
    </w:p>
    <w:p>
      <w:pPr>
        <w:pStyle w:val="ListNumber"/>
        <w:numPr>
          <w:ilvl w:val="0"/>
          <w:numId w:val="12"/>
        </w:numPr>
        <w:spacing w:after="80"/>
      </w:pPr>
      <w:r>
        <w:t>In a terminal in the project folder, run (one line):</w:t>
      </w:r>
    </w:p>
    <w:tbl>
      <w:tblPr>
        <w:tblStyle w:val="TableGrid"/>
        <w:tblW w:type="auto" w:w="0"/>
        <w:jc w:val="center"/>
        <w:tblLook w:firstColumn="1" w:firstRow="1" w:lastColumn="0" w:lastRow="0" w:noHBand="0" w:noVBand="1" w:val="04A0"/>
      </w:tblPr>
      <w:tblGrid>
        <w:gridCol w:w="9184"/>
      </w:tblGrid>
      <w:tr>
        <w:tc>
          <w:tcPr>
            <w:tcW w:type="dxa" w:w="9184"/>
            <w:shd w:val="clear" w:color="auto" w:fill="F2F2F2"/>
          </w:tcPr>
          <w:p>
            <w:pPr>
              <w:spacing w:after="0" w:line="240" w:lineRule="auto"/>
            </w:pPr>
            <w:r>
              <w:rPr>
                <w:rFonts w:ascii="Consolas" w:hAnsi="Consolas" w:eastAsia="Consolas"/>
                <w:sz w:val="17"/>
              </w:rPr>
              <w:t>"D:/Projects/Unity/Editor/Unity.exe" -batchmode -quit -projectPath . -executeMethod Hollowmere.EditorTools.WorldLighting.BakeWholeWorldFromCommandLine -spacing 3 -logFile Logs/bake-world.log</w:t>
            </w:r>
          </w:p>
        </w:tc>
      </w:tr>
    </w:tbl>
    <w:p>
      <w:pPr>
        <w:spacing w:after="40"/>
      </w:pPr>
    </w:p>
    <w:p>
      <w:pPr>
        <w:pStyle w:val="ListNumber"/>
        <w:numPr>
          <w:ilvl w:val="0"/>
          <w:numId w:val="13"/>
        </w:numPr>
        <w:spacing w:after="80"/>
      </w:pPr>
      <w:r>
        <w:t xml:space="preserve">Wait about a minute. Open </w:t>
      </w:r>
      <w:r>
        <w:rPr>
          <w:rFonts w:ascii="Consolas" w:hAnsi="Consolas"/>
        </w:rPr>
        <w:t>Logs/bake-world.log</w:t>
      </w:r>
      <w:r>
        <w:t xml:space="preserve"> and search for </w:t>
      </w:r>
      <w:r>
        <w:rPr>
          <w:b/>
        </w:rPr>
        <w:t>Probe cells per zone</w:t>
      </w:r>
      <w:r>
        <w:t>. Every zone must have more than zero.</w:t>
      </w:r>
    </w:p>
    <w:p>
      <w:pPr>
        <w:pStyle w:val="ListNumber"/>
        <w:numPr>
          <w:ilvl w:val="0"/>
          <w:numId w:val="13"/>
        </w:numPr>
        <w:spacing w:after="80"/>
      </w:pPr>
      <w:r>
        <w:t>Open Unity, press Play, and check each zone with the number keys 1 to 7.</w:t>
      </w:r>
    </w:p>
    <w:p>
      <w:pPr>
        <w:pStyle w:val="ListNumber"/>
        <w:numPr>
          <w:ilvl w:val="0"/>
          <w:numId w:val="13"/>
        </w:numPr>
        <w:spacing w:after="80"/>
      </w:pPr>
      <w:r>
        <w:t xml:space="preserve">Commit </w:t>
      </w:r>
      <w:r>
        <w:rPr>
          <w:rFonts w:ascii="Consolas" w:hAnsi="Consolas"/>
        </w:rPr>
        <w:t>Assets/_Hollowmere/Settings/Lighting</w:t>
      </w:r>
      <w:r>
        <w:t xml:space="preserve"> and </w:t>
      </w:r>
      <w:r>
        <w:rPr>
          <w:rFonts w:ascii="Consolas" w:hAnsi="Consolas"/>
        </w:rPr>
        <w:t>Assets/_Hollowmere/Scenes/World</w:t>
      </w:r>
      <w:r>
        <w:t>.</w:t>
      </w:r>
    </w:p>
    <w:p>
      <w:r>
        <w:t>The lighting rules for this game:</w:t>
      </w:r>
    </w:p>
    <w:p>
      <w:pPr>
        <w:pStyle w:val="ListBullet"/>
        <w:spacing w:after="60"/>
      </w:pPr>
      <w:r>
        <w:t xml:space="preserve">The mansion and the tunnel are </w:t>
      </w:r>
      <w:r>
        <w:rPr>
          <w:b/>
        </w:rPr>
        <w:t>dark</w:t>
      </w:r>
      <w:r>
        <w:t>, with a short view distance.</w:t>
      </w:r>
    </w:p>
    <w:p>
      <w:pPr>
        <w:pStyle w:val="ListBullet"/>
        <w:spacing w:after="60"/>
      </w:pPr>
      <w:r>
        <w:t>Only a few dim or flickering lamps. Every lit lamp has a visible fitting.</w:t>
      </w:r>
    </w:p>
    <w:p>
      <w:pPr>
        <w:pStyle w:val="ListBullet"/>
        <w:spacing w:after="60"/>
      </w:pPr>
      <w:r>
        <w:t>Everything looks neglected: dead bulbs, burnt-out torches, grime.</w:t>
      </w:r>
    </w:p>
    <w:p>
      <w:pPr>
        <w:pStyle w:val="ListBullet"/>
        <w:spacing w:after="60"/>
      </w:pPr>
      <w:r>
        <w:t>The Waterworks may be a little lighter, with a few bulbs.</w:t>
      </w:r>
    </w:p>
    <w:p>
      <w:pPr>
        <w:pStyle w:val="Heading1"/>
        <w:pBdr>
          <w:bottom w:val="single" w:sz="6" w:space="4" w:color="1F3A4A"/>
        </w:pBdr>
      </w:pPr>
      <w:r>
        <w:t>7. Dressing a zone</w:t>
      </w:r>
    </w:p>
    <w:p>
      <w:r>
        <w:t>For the mansion grounds, and any later dressing.</w:t>
      </w:r>
    </w:p>
    <w:p>
      <w:pPr>
        <w:pStyle w:val="ListNumber"/>
        <w:numPr>
          <w:ilvl w:val="0"/>
          <w:numId w:val="14"/>
        </w:numPr>
        <w:spacing w:after="80"/>
      </w:pPr>
      <w:r>
        <w:t xml:space="preserve">Open the zone and work under </w:t>
      </w:r>
      <w:r>
        <w:rPr>
          <w:rFonts w:ascii="Consolas" w:hAnsi="Consolas"/>
        </w:rPr>
        <w:t>_Environment</w:t>
      </w:r>
      <w:r>
        <w:t xml:space="preserve">. Make a group for what you are adding (for example </w:t>
      </w:r>
      <w:r>
        <w:rPr>
          <w:rFonts w:ascii="Consolas" w:hAnsi="Consolas"/>
        </w:rPr>
        <w:t>Grounds/Graves</w:t>
      </w:r>
      <w:r>
        <w:t>).</w:t>
      </w:r>
    </w:p>
    <w:p>
      <w:pPr>
        <w:pStyle w:val="ListNumber"/>
        <w:numPr>
          <w:ilvl w:val="0"/>
          <w:numId w:val="14"/>
        </w:numPr>
        <w:spacing w:after="80"/>
      </w:pPr>
      <w:r>
        <w:t xml:space="preserve">Use prefabs already in </w:t>
      </w:r>
      <w:r>
        <w:rPr>
          <w:rFonts w:ascii="Consolas" w:hAnsi="Consolas"/>
        </w:rPr>
        <w:t>Assets/ThirdParty/</w:t>
      </w:r>
      <w:r>
        <w:t xml:space="preserve">. If you need a piece that is not in the repository yet, add it the way </w:t>
      </w:r>
      <w:r>
        <w:rPr>
          <w:rFonts w:ascii="Consolas" w:hAnsi="Consolas"/>
        </w:rPr>
        <w:t>Assets/ThirdParty/README.md</w:t>
      </w:r>
      <w:r>
        <w:t xml:space="preserve"> describes: the pack's files are large, so textures are re-encoded at 2048 px before they are committed.</w:t>
      </w:r>
    </w:p>
    <w:p>
      <w:pPr>
        <w:pStyle w:val="ListNumber"/>
        <w:numPr>
          <w:ilvl w:val="0"/>
          <w:numId w:val="14"/>
        </w:numPr>
        <w:spacing w:after="80"/>
      </w:pPr>
      <w:r>
        <w:t>Avoid straight lines and even spacing. Rotate and scale each tree and stone a little.</w:t>
      </w:r>
    </w:p>
    <w:p>
      <w:pPr>
        <w:pStyle w:val="ListNumber"/>
        <w:numPr>
          <w:ilvl w:val="0"/>
          <w:numId w:val="14"/>
        </w:numPr>
        <w:spacing w:after="80"/>
      </w:pPr>
      <w:r>
        <w:t xml:space="preserve">Mark anything that never moves as </w:t>
      </w:r>
      <w:r>
        <w:rPr>
          <w:b/>
        </w:rPr>
        <w:t>Static</w:t>
      </w:r>
      <w:r>
        <w:t>.</w:t>
      </w:r>
    </w:p>
    <w:p>
      <w:pPr>
        <w:pStyle w:val="ListNumber"/>
        <w:numPr>
          <w:ilvl w:val="0"/>
          <w:numId w:val="14"/>
        </w:numPr>
        <w:spacing w:after="80"/>
      </w:pPr>
      <w:r>
        <w:t>Look at it from the player's height, in Play mode, before judging it.</w:t>
      </w:r>
    </w:p>
    <w:p>
      <w:pPr>
        <w:pStyle w:val="ListNumber"/>
        <w:numPr>
          <w:ilvl w:val="0"/>
          <w:numId w:val="14"/>
        </w:numPr>
        <w:spacing w:after="80"/>
      </w:pPr>
      <w:r>
        <w:t>Rebake the NavMesh (section 5) if you added anything solid.</w:t>
      </w:r>
    </w:p>
    <w:p>
      <w:r>
        <w:t xml:space="preserve">Do not sculpt the terrain by hand. Its shape comes from </w:t>
      </w:r>
      <w:r>
        <w:rPr>
          <w:rFonts w:ascii="Consolas" w:hAnsi="Consolas"/>
        </w:rPr>
        <w:t>Scripts/Editor/WorldTerrain.cs</w:t>
      </w:r>
      <w:r>
        <w:t xml:space="preserve">; edit that and run </w:t>
      </w:r>
      <w:r>
        <w:rPr>
          <w:b/>
        </w:rPr>
        <w:t>Hollowmere &gt; World &gt; Rebuild Terrain Tiles</w:t>
      </w:r>
      <w:r>
        <w:t>.</w:t>
      </w:r>
    </w:p>
    <w:p>
      <w:pPr>
        <w:pStyle w:val="Heading1"/>
        <w:pBdr>
          <w:bottom w:val="single" w:sz="6" w:space="4" w:color="1F3A4A"/>
        </w:pBdr>
      </w:pPr>
      <w:r>
        <w:t>8. Performance and occlusion culling</w:t>
      </w:r>
    </w:p>
    <w:p>
      <w:pPr>
        <w:pStyle w:val="ListNumber"/>
        <w:numPr>
          <w:ilvl w:val="0"/>
          <w:numId w:val="15"/>
        </w:numPr>
        <w:spacing w:after="80"/>
      </w:pPr>
      <w:r>
        <w:t xml:space="preserve">Build a development version: </w:t>
      </w:r>
      <w:r>
        <w:rPr>
          <w:b/>
        </w:rPr>
        <w:t>Hollowmere &gt; Build &gt; Windows Game (development)</w:t>
      </w:r>
      <w:r>
        <w:t>.</w:t>
      </w:r>
    </w:p>
    <w:p>
      <w:pPr>
        <w:pStyle w:val="ListNumber"/>
        <w:numPr>
          <w:ilvl w:val="0"/>
          <w:numId w:val="15"/>
        </w:numPr>
        <w:spacing w:after="80"/>
      </w:pPr>
      <w:r>
        <w:t xml:space="preserve">Run it and open </w:t>
      </w:r>
      <w:r>
        <w:rPr>
          <w:b/>
        </w:rPr>
        <w:t>Window &gt; Analysis &gt; Profiler</w:t>
      </w:r>
      <w:r>
        <w:t xml:space="preserve"> in Unity; it connects to the running game.</w:t>
      </w:r>
    </w:p>
    <w:p>
      <w:pPr>
        <w:pStyle w:val="ListNumber"/>
        <w:numPr>
          <w:ilvl w:val="0"/>
          <w:numId w:val="15"/>
        </w:numPr>
        <w:spacing w:after="80"/>
      </w:pPr>
      <w:r>
        <w:t>In each zone (keys 1 to 7), note: frames per second, draw calls (batches), triangles, and video memory. Keep the numbers in a table: they are your evidence in the viva.</w:t>
      </w:r>
    </w:p>
    <w:p>
      <w:pPr>
        <w:pStyle w:val="ListNumber"/>
        <w:numPr>
          <w:ilvl w:val="0"/>
          <w:numId w:val="15"/>
        </w:numPr>
        <w:spacing w:after="80"/>
      </w:pPr>
      <w:r>
        <w:t xml:space="preserve">Occlusion culling stops Unity drawing what is hidden behind walls: - mark the mansion and tunnel walls as </w:t>
      </w:r>
      <w:r>
        <w:rPr>
          <w:b/>
        </w:rPr>
        <w:t>Occluder Static</w:t>
      </w:r>
      <w:r>
        <w:t xml:space="preserve"> and furniture as</w:t>
      </w:r>
    </w:p>
    <w:p>
      <w:r>
        <w:t xml:space="preserve">     </w:t>
      </w:r>
      <w:r>
        <w:rPr>
          <w:b/>
        </w:rPr>
        <w:t>Occludee Static</w:t>
      </w:r>
      <w:r>
        <w:t xml:space="preserve">; - open </w:t>
      </w:r>
      <w:r>
        <w:rPr>
          <w:b/>
        </w:rPr>
        <w:t>Window &gt; Rendering &gt; Occlusion Culling</w:t>
      </w:r>
      <w:r>
        <w:t xml:space="preserve"> and press </w:t>
      </w:r>
      <w:r>
        <w:rPr>
          <w:b/>
        </w:rPr>
        <w:t>Bake</w:t>
      </w:r>
      <w:r>
        <w:t>; - measure again and record the difference.</w:t>
      </w:r>
    </w:p>
    <w:p>
      <w:r>
        <w:t>Ask before starting any long bake or build on the shared laptop.</w:t>
      </w:r>
    </w:p>
    <w:p>
      <w:pPr>
        <w:pStyle w:val="Heading1"/>
        <w:pBdr>
          <w:bottom w:val="single" w:sz="6" w:space="4" w:color="1F3A4A"/>
        </w:pBdr>
      </w:pPr>
      <w:r>
        <w:t>9. Building the game</w:t>
      </w:r>
    </w:p>
    <w:p>
      <w:pPr>
        <w:pStyle w:val="ListNumber"/>
        <w:numPr>
          <w:ilvl w:val="0"/>
          <w:numId w:val="16"/>
        </w:numPr>
        <w:spacing w:after="80"/>
      </w:pPr>
      <w:r>
        <w:t xml:space="preserve">Close Unity and run the build from a terminal, or use </w:t>
      </w:r>
      <w:r>
        <w:rPr>
          <w:b/>
        </w:rPr>
        <w:t>Hollowmere &gt; Build &gt; Windows Game</w:t>
      </w:r>
      <w:r>
        <w:t>.</w:t>
      </w:r>
    </w:p>
    <w:p>
      <w:pPr>
        <w:pStyle w:val="ListNumber"/>
        <w:numPr>
          <w:ilvl w:val="0"/>
          <w:numId w:val="16"/>
        </w:numPr>
        <w:spacing w:after="80"/>
      </w:pPr>
      <w:r>
        <w:t xml:space="preserve">The result is </w:t>
      </w:r>
      <w:r>
        <w:rPr>
          <w:rFonts w:ascii="Consolas" w:hAnsi="Consolas"/>
        </w:rPr>
        <w:t>Builds/Windows/Hollowmere.exe</w:t>
      </w:r>
      <w:r>
        <w:t>. It is not committed.</w:t>
      </w:r>
    </w:p>
    <w:p>
      <w:pPr>
        <w:pStyle w:val="ListNumber"/>
        <w:numPr>
          <w:ilvl w:val="0"/>
          <w:numId w:val="16"/>
        </w:numPr>
        <w:spacing w:after="80"/>
      </w:pPr>
      <w:r>
        <w:t>Play it from start to finish once before recording the video.</w:t>
      </w:r>
    </w:p>
    <w:p>
      <w:pPr>
        <w:pStyle w:val="Heading1"/>
        <w:pBdr>
          <w:bottom w:val="single" w:sz="6" w:space="4" w:color="1F3A4A"/>
        </w:pBdr>
      </w:pPr>
      <w:r>
        <w:t>10. Optimisation you must be able to explain</w:t>
      </w:r>
    </w:p>
    <w:tbl>
      <w:tblPr>
        <w:tblStyle w:val="TableGrid"/>
        <w:tblW w:type="auto" w:w="0"/>
        <w:jc w:val="center"/>
        <w:tblLayout w:type="fixed"/>
        <w:tblLook w:firstColumn="1" w:firstRow="1" w:lastColumn="0" w:lastRow="0" w:noHBand="0" w:noVBand="1" w:val="04A0"/>
      </w:tblPr>
      <w:tblGrid>
        <w:gridCol w:w="3061"/>
        <w:gridCol w:w="3061"/>
        <w:gridCol w:w="3061"/>
      </w:tblGrid>
      <w:tr>
        <w:trPr>
          <w:tblHeader w:val="true"/>
        </w:trPr>
        <w:tc>
          <w:tcPr>
            <w:tcW w:type="dxa" w:w="1640"/>
            <w:shd w:val="clear" w:color="auto" w:fill="1F3A4A"/>
          </w:tcPr>
          <w:p>
            <w:pPr>
              <w:spacing w:after="40" w:before="40"/>
            </w:pPr>
            <w:r>
              <w:rPr>
                <w:b/>
                <w:color w:val="FFFFFF"/>
                <w:sz w:val="20"/>
              </w:rPr>
              <w:t>Technique</w:t>
            </w:r>
          </w:p>
        </w:tc>
        <w:tc>
          <w:tcPr>
            <w:tcW w:type="dxa" w:w="3854"/>
            <w:shd w:val="clear" w:color="auto" w:fill="1F3A4A"/>
          </w:tcPr>
          <w:p>
            <w:pPr>
              <w:spacing w:after="40" w:before="40"/>
            </w:pPr>
            <w:r>
              <w:rPr>
                <w:b/>
                <w:color w:val="FFFFFF"/>
                <w:sz w:val="20"/>
              </w:rPr>
              <w:t>What you did</w:t>
            </w:r>
          </w:p>
        </w:tc>
        <w:tc>
          <w:tcPr>
            <w:tcW w:type="dxa" w:w="3690"/>
            <w:shd w:val="clear" w:color="auto" w:fill="1F3A4A"/>
          </w:tcPr>
          <w:p>
            <w:pPr>
              <w:spacing w:after="40" w:before="40"/>
            </w:pPr>
            <w:r>
              <w:rPr>
                <w:b/>
                <w:color w:val="FFFFFF"/>
                <w:sz w:val="20"/>
              </w:rPr>
              <w:t>Why</w:t>
            </w:r>
          </w:p>
        </w:tc>
      </w:tr>
      <w:tr>
        <w:tc>
          <w:tcPr>
            <w:tcW w:type="dxa" w:w="1640"/>
          </w:tcPr>
          <w:p>
            <w:pPr>
              <w:spacing w:after="40" w:before="40"/>
            </w:pPr>
            <w:r>
              <w:rPr>
                <w:sz w:val="20"/>
              </w:rPr>
              <w:t>Zone streaming</w:t>
            </w:r>
          </w:p>
        </w:tc>
        <w:tc>
          <w:tcPr>
            <w:tcW w:type="dxa" w:w="3854"/>
          </w:tcPr>
          <w:p>
            <w:pPr>
              <w:spacing w:after="40" w:before="40"/>
            </w:pPr>
            <w:r>
              <w:rPr>
                <w:sz w:val="20"/>
              </w:rPr>
              <w:t>Only the zones near the player are loaded</w:t>
            </w:r>
          </w:p>
        </w:tc>
        <w:tc>
          <w:tcPr>
            <w:tcW w:type="dxa" w:w="3690"/>
          </w:tcPr>
          <w:p>
            <w:pPr>
              <w:spacing w:after="40" w:before="40"/>
            </w:pPr>
            <w:r>
              <w:rPr>
                <w:sz w:val="20"/>
              </w:rPr>
              <w:t>Memory and draw cost stay flat across the map</w:t>
            </w:r>
          </w:p>
        </w:tc>
      </w:tr>
      <w:tr>
        <w:tc>
          <w:tcPr>
            <w:tcW w:type="dxa" w:w="1640"/>
          </w:tcPr>
          <w:p>
            <w:pPr>
              <w:spacing w:after="40" w:before="40"/>
            </w:pPr>
            <w:r>
              <w:rPr>
                <w:sz w:val="20"/>
              </w:rPr>
              <w:t>Fog as a limit</w:t>
            </w:r>
          </w:p>
        </w:tc>
        <w:tc>
          <w:tcPr>
            <w:tcW w:type="dxa" w:w="3854"/>
          </w:tcPr>
          <w:p>
            <w:pPr>
              <w:spacing w:after="40" w:before="40"/>
            </w:pPr>
            <w:r>
              <w:rPr>
                <w:sz w:val="20"/>
              </w:rPr>
              <w:t>Fog hides everything beyond about 110 m</w:t>
            </w:r>
          </w:p>
        </w:tc>
        <w:tc>
          <w:tcPr>
            <w:tcW w:type="dxa" w:w="3690"/>
          </w:tcPr>
          <w:p>
            <w:pPr>
              <w:spacing w:after="40" w:before="40"/>
            </w:pPr>
            <w:r>
              <w:rPr>
                <w:sz w:val="20"/>
              </w:rPr>
              <w:t>Zones can load and unload unseen</w:t>
            </w:r>
          </w:p>
        </w:tc>
      </w:tr>
      <w:tr>
        <w:tc>
          <w:tcPr>
            <w:tcW w:type="dxa" w:w="1640"/>
          </w:tcPr>
          <w:p>
            <w:pPr>
              <w:spacing w:after="40" w:before="40"/>
            </w:pPr>
            <w:r>
              <w:rPr>
                <w:sz w:val="20"/>
              </w:rPr>
              <w:t>Texture re-encoding</w:t>
            </w:r>
          </w:p>
        </w:tc>
        <w:tc>
          <w:tcPr>
            <w:tcW w:type="dxa" w:w="3854"/>
          </w:tcPr>
          <w:p>
            <w:pPr>
              <w:spacing w:after="40" w:before="40"/>
            </w:pPr>
            <w:r>
              <w:rPr>
                <w:sz w:val="20"/>
              </w:rPr>
              <w:t>Pack textures stored at 2048 px, not 4096 px</w:t>
            </w:r>
          </w:p>
        </w:tc>
        <w:tc>
          <w:tcPr>
            <w:tcW w:type="dxa" w:w="3690"/>
          </w:tcPr>
          <w:p>
            <w:pPr>
              <w:spacing w:after="40" w:before="40"/>
            </w:pPr>
            <w:r>
              <w:rPr>
                <w:sz w:val="20"/>
              </w:rPr>
              <w:t>Zone 1 went from 1.15 GB to about 180 MB</w:t>
            </w:r>
          </w:p>
        </w:tc>
      </w:tr>
      <w:tr>
        <w:tc>
          <w:tcPr>
            <w:tcW w:type="dxa" w:w="1640"/>
          </w:tcPr>
          <w:p>
            <w:pPr>
              <w:spacing w:after="40" w:before="40"/>
            </w:pPr>
            <w:r>
              <w:rPr>
                <w:sz w:val="20"/>
              </w:rPr>
              <w:t>Texture compression</w:t>
            </w:r>
          </w:p>
        </w:tc>
        <w:tc>
          <w:tcPr>
            <w:tcW w:type="dxa" w:w="3854"/>
          </w:tcPr>
          <w:p>
            <w:pPr>
              <w:spacing w:after="40" w:before="40"/>
            </w:pPr>
            <w:r>
              <w:rPr>
                <w:sz w:val="20"/>
              </w:rPr>
              <w:t>Compressed on import, streaming mipmaps</w:t>
            </w:r>
          </w:p>
        </w:tc>
        <w:tc>
          <w:tcPr>
            <w:tcW w:type="dxa" w:w="3690"/>
          </w:tcPr>
          <w:p>
            <w:pPr>
              <w:spacing w:after="40" w:before="40"/>
            </w:pPr>
            <w:r>
              <w:rPr>
                <w:sz w:val="20"/>
              </w:rPr>
              <w:t>Fits a 4 GB GPU</w:t>
            </w:r>
          </w:p>
        </w:tc>
      </w:tr>
      <w:tr>
        <w:tc>
          <w:tcPr>
            <w:tcW w:type="dxa" w:w="1640"/>
          </w:tcPr>
          <w:p>
            <w:pPr>
              <w:spacing w:after="40" w:before="40"/>
            </w:pPr>
            <w:r>
              <w:rPr>
                <w:sz w:val="20"/>
              </w:rPr>
              <w:t>Baked lighting</w:t>
            </w:r>
          </w:p>
        </w:tc>
        <w:tc>
          <w:tcPr>
            <w:tcW w:type="dxa" w:w="3854"/>
          </w:tcPr>
          <w:p>
            <w:pPr>
              <w:spacing w:after="40" w:before="40"/>
            </w:pPr>
            <w:r>
              <w:rPr>
                <w:sz w:val="20"/>
              </w:rPr>
              <w:t>Light probes in one shared set, mixed lights</w:t>
            </w:r>
          </w:p>
        </w:tc>
        <w:tc>
          <w:tcPr>
            <w:tcW w:type="dxa" w:w="3690"/>
          </w:tcPr>
          <w:p>
            <w:pPr>
              <w:spacing w:after="40" w:before="40"/>
            </w:pPr>
            <w:r>
              <w:rPr>
                <w:sz w:val="20"/>
              </w:rPr>
              <w:t>Little lighting cost while playing</w:t>
            </w:r>
          </w:p>
        </w:tc>
      </w:tr>
      <w:tr>
        <w:tc>
          <w:tcPr>
            <w:tcW w:type="dxa" w:w="1640"/>
          </w:tcPr>
          <w:p>
            <w:pPr>
              <w:spacing w:after="40" w:before="40"/>
            </w:pPr>
            <w:r>
              <w:rPr>
                <w:sz w:val="20"/>
              </w:rPr>
              <w:t>Few real-time lights</w:t>
            </w:r>
          </w:p>
        </w:tc>
        <w:tc>
          <w:tcPr>
            <w:tcW w:type="dxa" w:w="3854"/>
          </w:tcPr>
          <w:p>
            <w:pPr>
              <w:spacing w:after="40" w:before="40"/>
            </w:pPr>
            <w:r>
              <w:rPr>
                <w:sz w:val="20"/>
              </w:rPr>
              <w:t>A handful of dim lamps per zone</w:t>
            </w:r>
          </w:p>
        </w:tc>
        <w:tc>
          <w:tcPr>
            <w:tcW w:type="dxa" w:w="3690"/>
          </w:tcPr>
          <w:p>
            <w:pPr>
              <w:spacing w:after="40" w:before="40"/>
            </w:pPr>
            <w:r>
              <w:rPr>
                <w:sz w:val="20"/>
              </w:rPr>
              <w:t>Each shadowed light is costly</w:t>
            </w:r>
          </w:p>
        </w:tc>
      </w:tr>
      <w:tr>
        <w:tc>
          <w:tcPr>
            <w:tcW w:type="dxa" w:w="1640"/>
          </w:tcPr>
          <w:p>
            <w:pPr>
              <w:spacing w:after="40" w:before="40"/>
            </w:pPr>
            <w:r>
              <w:rPr>
                <w:sz w:val="20"/>
              </w:rPr>
              <w:t>Vistas</w:t>
            </w:r>
          </w:p>
        </w:tc>
        <w:tc>
          <w:tcPr>
            <w:tcW w:type="dxa" w:w="3854"/>
          </w:tcPr>
          <w:p>
            <w:pPr>
              <w:spacing w:after="40" w:before="40"/>
            </w:pPr>
            <w:r>
              <w:rPr>
                <w:sz w:val="20"/>
              </w:rPr>
              <w:t>A flat silhouette stands in for the far mansion</w:t>
            </w:r>
          </w:p>
        </w:tc>
        <w:tc>
          <w:tcPr>
            <w:tcW w:type="dxa" w:w="3690"/>
          </w:tcPr>
          <w:p>
            <w:pPr>
              <w:spacing w:after="40" w:before="40"/>
            </w:pPr>
            <w:r>
              <w:rPr>
                <w:sz w:val="20"/>
              </w:rPr>
              <w:t>One quad, not a whole zone</w:t>
            </w:r>
          </w:p>
        </w:tc>
      </w:tr>
      <w:tr>
        <w:tc>
          <w:tcPr>
            <w:tcW w:type="dxa" w:w="1640"/>
          </w:tcPr>
          <w:p>
            <w:pPr>
              <w:spacing w:after="40" w:before="40"/>
            </w:pPr>
            <w:r>
              <w:rPr>
                <w:sz w:val="20"/>
              </w:rPr>
              <w:t>NavMesh volumes</w:t>
            </w:r>
          </w:p>
        </w:tc>
        <w:tc>
          <w:tcPr>
            <w:tcW w:type="dxa" w:w="3854"/>
          </w:tcPr>
          <w:p>
            <w:pPr>
              <w:spacing w:after="40" w:before="40"/>
            </w:pPr>
            <w:r>
              <w:rPr>
                <w:sz w:val="20"/>
              </w:rPr>
              <w:t>Baked only around the playable area</w:t>
            </w:r>
          </w:p>
        </w:tc>
        <w:tc>
          <w:tcPr>
            <w:tcW w:type="dxa" w:w="3690"/>
          </w:tcPr>
          <w:p>
            <w:pPr>
              <w:spacing w:after="40" w:before="40"/>
            </w:pPr>
            <w:r>
              <w:rPr>
                <w:sz w:val="20"/>
              </w:rPr>
              <w:t>Smaller data, no stray islands</w:t>
            </w:r>
          </w:p>
        </w:tc>
      </w:tr>
      <w:tr>
        <w:tc>
          <w:tcPr>
            <w:tcW w:type="dxa" w:w="1640"/>
          </w:tcPr>
          <w:p>
            <w:pPr>
              <w:spacing w:after="40" w:before="40"/>
            </w:pPr>
            <w:r>
              <w:rPr>
                <w:sz w:val="20"/>
              </w:rPr>
              <w:t>Static batching</w:t>
            </w:r>
          </w:p>
        </w:tc>
        <w:tc>
          <w:tcPr>
            <w:tcW w:type="dxa" w:w="3854"/>
          </w:tcPr>
          <w:p>
            <w:pPr>
              <w:spacing w:after="40" w:before="40"/>
            </w:pPr>
            <w:r>
              <w:rPr>
                <w:sz w:val="20"/>
              </w:rPr>
              <w:t>Non-moving objects marked Static</w:t>
            </w:r>
          </w:p>
        </w:tc>
        <w:tc>
          <w:tcPr>
            <w:tcW w:type="dxa" w:w="3690"/>
          </w:tcPr>
          <w:p>
            <w:pPr>
              <w:spacing w:after="40" w:before="40"/>
            </w:pPr>
            <w:r>
              <w:rPr>
                <w:sz w:val="20"/>
              </w:rPr>
              <w:t>Fewer draw calls</w:t>
            </w:r>
          </w:p>
        </w:tc>
      </w:tr>
      <w:tr>
        <w:tc>
          <w:tcPr>
            <w:tcW w:type="dxa" w:w="1640"/>
          </w:tcPr>
          <w:p>
            <w:pPr>
              <w:spacing w:after="40" w:before="40"/>
            </w:pPr>
            <w:r>
              <w:rPr>
                <w:sz w:val="20"/>
              </w:rPr>
              <w:t>Occlusion culling</w:t>
            </w:r>
          </w:p>
        </w:tc>
        <w:tc>
          <w:tcPr>
            <w:tcW w:type="dxa" w:w="3854"/>
          </w:tcPr>
          <w:p>
            <w:pPr>
              <w:spacing w:after="40" w:before="40"/>
            </w:pPr>
            <w:r>
              <w:rPr>
                <w:sz w:val="20"/>
              </w:rPr>
              <w:t>Hidden rooms are not drawn</w:t>
            </w:r>
          </w:p>
        </w:tc>
        <w:tc>
          <w:tcPr>
            <w:tcW w:type="dxa" w:w="3690"/>
          </w:tcPr>
          <w:p>
            <w:pPr>
              <w:spacing w:after="40" w:before="40"/>
            </w:pPr>
            <w:r>
              <w:rPr>
                <w:sz w:val="20"/>
              </w:rPr>
              <w:t>Fewer draw calls indoors</w:t>
            </w:r>
          </w:p>
        </w:tc>
      </w:tr>
    </w:tbl>
    <w:p>
      <w:pPr>
        <w:spacing w:after="40"/>
      </w:pPr>
    </w:p>
    <w:p>
      <w:pPr>
        <w:pStyle w:val="Heading1"/>
        <w:pBdr>
          <w:bottom w:val="single" w:sz="6" w:space="4" w:color="1F3A4A"/>
        </w:pBdr>
      </w:pPr>
      <w:r>
        <w:t>11. Viva questions to prepare</w:t>
      </w:r>
    </w:p>
    <w:p>
      <w:pPr>
        <w:pStyle w:val="ListBullet"/>
        <w:spacing w:after="60"/>
      </w:pPr>
      <w:r>
        <w:t>Why one connected map with streamed zones, and not separate levels?</w:t>
      </w:r>
    </w:p>
    <w:p>
      <w:pPr>
        <w:pStyle w:val="ListBullet"/>
        <w:spacing w:after="60"/>
      </w:pPr>
      <w:r>
        <w:t>How does the game decide when to load and unload a zone?</w:t>
      </w:r>
    </w:p>
    <w:p>
      <w:pPr>
        <w:pStyle w:val="ListBullet"/>
        <w:spacing w:after="60"/>
      </w:pPr>
      <w:r>
        <w:t>Why bake lighting, and what are light probes?</w:t>
      </w:r>
    </w:p>
    <w:p>
      <w:pPr>
        <w:pStyle w:val="ListBullet"/>
        <w:spacing w:after="60"/>
      </w:pPr>
      <w:r>
        <w:t>Why one shared lighting set for all zones?</w:t>
      </w:r>
    </w:p>
    <w:p>
      <w:pPr>
        <w:pStyle w:val="ListBullet"/>
        <w:spacing w:after="60"/>
      </w:pPr>
      <w:r>
        <w:t>What does the NavMesh bake read, and what are areas and costs?</w:t>
      </w:r>
    </w:p>
    <w:p>
      <w:pPr>
        <w:pStyle w:val="ListBullet"/>
        <w:spacing w:after="60"/>
      </w:pPr>
      <w:r>
        <w:t>Why are the enemy NavMeshes not joined between zones?</w:t>
      </w:r>
    </w:p>
    <w:p>
      <w:pPr>
        <w:pStyle w:val="ListBullet"/>
        <w:spacing w:after="60"/>
      </w:pPr>
      <w:r>
        <w:t>How did you keep the pack assets looking like one world?</w:t>
      </w:r>
    </w:p>
    <w:p>
      <w:pPr>
        <w:pStyle w:val="ListBullet"/>
        <w:spacing w:after="60"/>
      </w:pPr>
      <w:r>
        <w:t>What did you measure, and what did each optimisation change?</w:t>
      </w:r>
    </w:p>
    <w:sectPr w:rsidR="00FC693F" w:rsidRPr="0006063C" w:rsidSect="00034616">
      <w:footerReference w:type="default" r:id="rId9"/>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Hollowmere: WorldBuilder guide   |   page </w:t>
    </w:r>
    <w:r>
      <w:rPr>
        <w:color w:val="777777"/>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A4A"/>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4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Hollowmere: WorldBuilder guide</dc:title>
  <dc:subject/>
  <dc:creator>Hollowmere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