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199"/>
        <w:gridCol w:w="3444"/>
        <w:gridCol w:w="3322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[-0.278,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1.163]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-9.03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[-14.92,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-3.263]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9.464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[3.565,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12.507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[7.196,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32.68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[23.431,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-20.155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[-30.717,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3.752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7.329]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16.397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[10.483,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-12.642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[-19.503,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-5.645]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-5.784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[-11.428,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-5.089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[-14.084,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3.825]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-0.704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[-11.018,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9.934]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5.939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[3.162,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-24.981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[-34.954,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-15.324]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30.941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[20.938,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41.228]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-6.664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[-13.429,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-19.427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[-30.072,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-9.346]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12.757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[0.064,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[0.006,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[0.021,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[0.123,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0.401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[0.248,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[0.013,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0.298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0.087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[0.055,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0.163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[0.075,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0.309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[0.146,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0.539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2022-09-08T09:20:19Z</dcterms:modified>
  <cp:category/>
</cp:coreProperties>
</file>