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</w:rPr>
        <w:t>Проект спецификации</w:t>
      </w:r>
      <w:r>
        <w:rPr>
          <w:rFonts w:ascii="Arial" w:hAnsi="Arial" w:eastAsia="Arial" w:cs="Arial"/>
          <w:sz w:val="40"/>
          <w:szCs w:val="40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Назначение и цели создания программной среды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Назначение программной среды: предоставление пользователям актуальной информации о самом профсоюзном бюро факультета ИВТ и о событиях и мероприятиях, связанных с ним.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Цель создания программной среды: повышение удобства и продуктивности работы медиаслужбы профсоюзного бюро факультета ИВТ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ff0000"/>
          <w:sz w:val="28"/>
          <w:szCs w:val="28"/>
          <w:u w:color="auto" w:val="single"/>
        </w:rPr>
        <w:t xml:space="preserve">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за счёт внедрения узкоспециализированных инструментов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color w:val="000000"/>
          <w:sz w:val="28"/>
          <w:szCs w:val="28"/>
        </w:rPr>
        <w:t>.</w:t>
      </w: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программной среды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представляет собой веб-приложение. Клиентскими устройствами могут выступать как настольные персональные компьютеры, так и мобильные устройства.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понятия и их определения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Роль.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Каждый из пользователей системы имеет одну из пяти ролей: неавторизованный пользователь, читатель, писатель, модератор, администратор.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Неавторизованный пользовател</w:t>
      </w:r>
      <w:r>
        <w:rPr>
          <w:rStyle w:val="char5"/>
          <w:rFonts w:ascii="Arial" w:hAnsi="Arial" w:eastAsia="Arial" w:cs="Arial"/>
          <w:sz w:val="28"/>
          <w:szCs w:val="28"/>
        </w:rPr>
        <w:t>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посты, комментарии к ним, профили модераторов;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фильтровать по хештегам, дате публикации и последнего редактирования;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Читатель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оставлять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и редактировать свои комментарии;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публичную информацию о профбюро.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Писатель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сохранять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отправлять посты на модерацию;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отзывать посты с модерации;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свои неопубликованные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удалять свои черновики постов;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загружать медиафайлы (изображения, аудиофайлы, видео);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все имеющиеся в приложении медиафайлы;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1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прикреплять имеющиеся в приложении медиафайлы к постам.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 xml:space="preserve">Модератор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комментарии под постами;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новые посты;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публиковать посты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редактировать посты (свои и писателей);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2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скрывать посты (свои и писателей).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sz w:val="28"/>
          <w:szCs w:val="28"/>
        </w:rPr>
        <w:t>Администратор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 xml:space="preserve"> может: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просматривать список пользователей в системе, их рол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и;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3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28"/>
          <w:szCs w:val="28"/>
        </w:rPr>
        <w:t>выдавать и снимать полномочия модераторов и писателей;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Всем ролям доступны возможности неавторизованного пользователя. Наследования возможностей нет, пользователи каждой роли могут выполнять только описанные действия.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системе может быть только один администратор, создаваемый платформой при старте приложения. Возможности его сменить и назначить ещё одного нет.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 xml:space="preserve">Взаимодействие с системой со стороны </w:t>
      </w: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администратора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установке системы создаётся аккаунт администратора, управляющего правами пользователей. После этого в системе регистрируются аккаунты для модераторов и писателей, администратор выдаёт им соответствующие права. В системе может быть несколько модераторов и писателей.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модератора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Модератор может редактировать как уже опубликованные, так и находящиеся на модерации посты, публиковать отправленные на модерацию посты писателей и отправлять их на доработку, скрывать отдельные посты и комментарии.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постов, отправленных писателями на модерацию. Список поддерживает постраничный вывод и поиск по ключевым словам и фразам. Каждый элемент списка имеет следующие поля: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логин автора;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дата и время последнего редактирования;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превью поста;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поста;</w:t>
      </w:r>
      <w:r>
        <w:rPr>
          <w:rFonts w:ascii="Arial" w:hAnsi="Arial" w:eastAsia="Arial" w:cs="Arial"/>
          <w:sz w:val="28"/>
          <w:szCs w:val="28"/>
        </w:rPr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хештег поста.</w:t>
      </w:r>
      <w:r>
        <w:rPr>
          <w:rFonts w:ascii="Arial" w:hAnsi="Arial" w:eastAsia="Arial" w:cs="Arial"/>
          <w:sz w:val="28"/>
          <w:szCs w:val="28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ожидающего модерации поста, где модератор может отредактировать содержимое, опубликовать пост или отправить его на доработку.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Style w:val="char5"/>
          <w:rFonts w:ascii="Arial" w:hAnsi="Arial" w:eastAsia="Arial" w:cs="Arial"/>
          <w:b w:val="0"/>
          <w:bCs w:val="0"/>
          <w:i w:val="0"/>
          <w:iCs w:val="0"/>
          <w:sz w:val="32"/>
          <w:szCs w:val="32"/>
        </w:rPr>
        <w:t>Взаимодействие с системой со стороны писателя</w:t>
      </w: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Писатель может редактировать свои неопубликованные посты, сохранять черновики постов для дальнейшей доработки, удалять черновики, отправлять посты на модерацию и отзывать их обратно в черновики. В случае отправки модератором поста на доработку, он оказывается в черновиках.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 своём личном кабинете модератор видит список своих постов и статус каждого из них: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Список поддерживает постраничный вывод информации.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нажатии на элемент списка происходит переход на страницу с информацией о посте и возможностями взаимодействия с ним исходя из статуса: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черновик — доступно редактирование, удаление и отправка на модерацию;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модерация — доступен отзыв в черновики;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опубликован — доступен переход на страницу поста;</w:t>
      </w:r>
    </w:p>
    <w:p>
      <w:pPr>
        <w:pStyle w:val="para14"/>
        <w:numPr>
          <w:ilvl w:val="0"/>
          <w:numId w:val="6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скрыт — доступен переход на страницу поста, отзыв в черновики и на модерацию.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создании и редактировании постов писатель может загружать различные медиафайлы и встраивать их в текст поста между абзацами и в его превью.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Взаимодействие с системой со стороны читателя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При регистрации читатель заполняет анкету, состоящую из следующих полей: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логин;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имя;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фамилия;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email;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номер телефона;</w:t>
      </w:r>
    </w:p>
    <w:p>
      <w:pPr>
        <w:pStyle w:val="para14"/>
        <w:numPr>
          <w:ilvl w:val="0"/>
          <w:numId w:val="7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ссылка на vk (опционально).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После регистрации читателю автоматически присваивается уникальный целочисленный идентификатор и он получает доступ к личному кабинету, в котором он может просмотреть данные своего профиля, опубликованные посты, оставить комментарии под ними, просмотреть информацию о профбюро, мерче, составе, направлениях.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Читатель может удалять и редактировать свои комментарии. 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Возможности программной среды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Кроме текста, посты могут включать следующий контент: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аудио;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фото;</w:t>
      </w:r>
    </w:p>
    <w:p>
      <w:pPr>
        <w:pStyle w:val="para14"/>
        <w:numPr>
          <w:ilvl w:val="0"/>
          <w:numId w:val="4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видео;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Интерфейс системы доступен на русском языке и двух цветовых исполнениях (далее — </w:t>
      </w:r>
      <w:r>
        <w:rPr>
          <w:rFonts w:ascii="Arial" w:hAnsi="Arial" w:eastAsia="Arial" w:cs="Arial"/>
          <w:i/>
          <w:iCs/>
          <w:sz w:val="28"/>
          <w:szCs w:val="28"/>
        </w:rPr>
        <w:t>темах</w:t>
      </w:r>
      <w:r>
        <w:rPr>
          <w:rFonts w:ascii="Arial" w:hAnsi="Arial" w:eastAsia="Arial" w:cs="Arial"/>
          <w:sz w:val="28"/>
          <w:szCs w:val="28"/>
        </w:rPr>
        <w:t xml:space="preserve">): светлом (далее — </w:t>
      </w:r>
      <w:r>
        <w:rPr>
          <w:rFonts w:ascii="Arial" w:hAnsi="Arial" w:eastAsia="Arial" w:cs="Arial"/>
          <w:i/>
          <w:iCs/>
          <w:sz w:val="28"/>
          <w:szCs w:val="28"/>
        </w:rPr>
        <w:t>светлая</w:t>
      </w:r>
      <w:r>
        <w:rPr>
          <w:rFonts w:ascii="Arial" w:hAnsi="Arial" w:eastAsia="Arial" w:cs="Arial"/>
          <w:sz w:val="28"/>
          <w:szCs w:val="28"/>
        </w:rPr>
        <w:t xml:space="preserve"> тема) и тёмном (далее — </w:t>
      </w:r>
      <w:r>
        <w:rPr>
          <w:rFonts w:ascii="Arial" w:hAnsi="Arial" w:eastAsia="Arial" w:cs="Arial"/>
          <w:i/>
          <w:iCs/>
          <w:sz w:val="28"/>
          <w:szCs w:val="28"/>
        </w:rPr>
        <w:t>тёмная</w:t>
      </w:r>
      <w:r>
        <w:rPr>
          <w:rFonts w:ascii="Arial" w:hAnsi="Arial" w:eastAsia="Arial" w:cs="Arial"/>
          <w:sz w:val="28"/>
          <w:szCs w:val="28"/>
        </w:rPr>
        <w:t xml:space="preserve"> тема). Тема системы может переключаться «на лету».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Интерфейс системы адаптирован для мобильных устройств.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Основные экраны системы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Важно:</w:t>
      </w:r>
      <w:r>
        <w:rPr>
          <w:rFonts w:ascii="Arial" w:hAnsi="Arial" w:eastAsia="Arial" w:cs="Arial"/>
          <w:sz w:val="28"/>
          <w:szCs w:val="28"/>
        </w:rPr>
        <w:t xml:space="preserve"> каждый экран может быть реализован как одна или несколько веб страниц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регистрации и входа в аккаунт. После входа в аккаунт администратор перенаправляется на экран администрирования системы, модератор – в личный кабинет модератора, писатель – в личный кабинет писателя, читатель – на главный экран.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Главный экран. Основные действия: просмотр постов в кратком виде (превью).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Экран администрирования системы. Основные действия: просмотр списка пользователей, изменение их ролей.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читателя. Основные действия: просмотр сведений об аккаунте и их редактирование.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модератора. Основные действия: просмотр списка постов, ожидающих модерации, поиск по заголовку, автору,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Личный кабинет писателя. Основные действия: просмотр списка своих постов и их статусов, поиск по заголовку, дате последнего изменения, хештегу.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(модератор). Основные действия: редактирование заголовка, превью, хештега, тела поста, отправка на модерацию, публикация.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черновик). Основные действия: редактирование заголовка, превью, хештега, тела поста, отправка на модерацию.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модерация). Основные действия: отзыв с модерации.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Подробная информация о посте (писатель, опубликован). Основные действия: чтение.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Пост. Основные действия: чтение содержимого, оставление комментариев. Модераторы могут скрыть пост и отдельные комментарии к нему.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Прочие требования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Система должна поддерживать единовременное обслуживание до 200 посетителей.</w:t>
      </w:r>
    </w:p>
    <w:p>
      <w:pPr>
        <w:pStyle w:val="para2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Формат постов</w:t>
      </w:r>
    </w:p>
    <w:p>
      <w:pPr>
        <w:pStyle w:val="para14"/>
        <w:ind w:left="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Пост имеет следующие поля: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индентификатор поста — уникальное целочисленное значение;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заголовок — текст длиной до 100 символов.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превью — изображение в горизонтальной ориентации;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тело поста — абзацы текста с медиафайлами;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хештег поста — категория поста (список категорий может редактироваться модератором, удалить категорию нельзя, пока есть хотя бы один пост с ней);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мероприятия (опционально);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создания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дата последнего изменения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идентификатор автора, написавшего этот пост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идентификатор модератора, опубликовавшего этот пост (генерируется автоматически);</w:t>
      </w:r>
    </w:p>
    <w:p>
      <w:pPr>
        <w:pStyle w:val="para14"/>
        <w:numPr>
          <w:ilvl w:val="0"/>
          <w:numId w:val="5"/>
        </w:numPr>
        <w:ind w:left="720" w:hanging="360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  <w:t>статус (опубликован, скрыт, модерация, черновик. Подробнее см. стр. 3).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0" w:right="850" w:bottom="1134" w:header="708" w:footer="567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Liberation Sans">
    <w:charset w:val="00"/>
    <w:family w:val="swiss"/>
    <w:pitch w:val="default"/>
  </w:font>
  <w:font w:name="Noto Sans CJK SC">
    <w:charset w:val="00"/>
    <w:family w:val="roman"/>
    <w:pitch w:val="default"/>
  </w:font>
  <w:font w:name="Droid Sans Devanagari">
    <w:charset w:val="00"/>
    <w:family w:val="roman"/>
    <w:pitch w:val="default"/>
  </w:font>
  <w:font w:name="Droid Sans Fallback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3"/>
      <w:spacing/>
      <w:jc w:val="center"/>
      <w:rPr>
        <w:rFonts w:ascii="Arial" w:hAnsi="Arial" w:eastAsia="Arial" w:cs="Arial"/>
      </w:rPr>
    </w:pPr>
    <w:r>
      <w:rPr>
        <w:rFonts w:ascii="Arial" w:hAnsi="Arial" w:eastAsia="Arial" w:cs="Arial"/>
      </w:rPr>
      <w:fldChar w:fldCharType="begin"/>
      <w:instrText xml:space="preserve"> PAGE </w:instrText>
      <w:fldChar w:fldCharType="separate"/>
      <w:t>5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2"/>
      <w:spacing/>
      <w:jc w:val="right"/>
    </w:pPr>
    <w:r>
      <w:rPr>
        <w:noProof/>
      </w:rPr>
      <w:drawing>
        <wp:inline distT="89535" distB="89535" distL="89535" distR="89535">
          <wp:extent cx="521970" cy="521970"/>
          <wp:effectExtent l="0" t="0" r="0" b="0"/>
          <wp:docPr id="1" name="Изображение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/>
                  <pic:cNvPicPr>
                    <a:picLocks noChangeAspect="1"/>
                    <a:extLst>
                      <a:ext uri="sm">
                        <sm:smNativeData xmlns:sm="sm" val="SMDATA_16_MZj2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YDAAA2AwAANgMAADY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IAAAAAAAAAAAAAAAAAAAAAAAClBgAAAAAAAAAAAADRAwAANgMAADYDAAAAAAAApQYAANEDAAAoAAAACAAAAAEAAAABAAAA"/>
                      </a:ext>
                    </a:extLst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970" cy="52197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3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Нумерованный список 4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5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7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Нумерованный список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Нумерованный список 9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6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95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744214065" w:val="1218" w:fileVer="342" w:fileVer64="64" w:fileVerOS="3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home/mermutef/IdeaProjects/pe-project/documents/specification.pdf" map="1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Basic Roman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Basic Roman"/>
      <w:color w:val="2f5496"/>
      <w:sz w:val="32"/>
      <w:szCs w:val="32"/>
    </w:rPr>
  </w:style>
  <w:style w:type="paragraph" w:styleId="para2">
    <w:name w:val="heading 2"/>
    <w:qFormat/>
    <w:basedOn w:val="para0"/>
    <w:next w:val="para0"/>
    <w:pPr>
      <w:spacing w:before="40" w:after="0"/>
      <w:keepNext/>
      <w:outlineLvl w:val="1"/>
      <w:keepLines/>
    </w:pPr>
    <w:rPr>
      <w:rFonts w:ascii="Calibri Light" w:hAnsi="Calibri Light" w:eastAsia="Basic Roman"/>
      <w:color w:val="2f5496"/>
      <w:sz w:val="26"/>
      <w:szCs w:val="26"/>
    </w:rPr>
  </w:style>
  <w:style w:type="paragraph" w:styleId="para3" w:customStyle="1">
    <w:name w:val="Заголовок"/>
    <w:qFormat/>
    <w:basedOn w:val="para0"/>
    <w:next w:val="para4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4">
    <w:name w:val="Body Text"/>
    <w:qFormat/>
    <w:basedOn w:val="para0"/>
    <w:pPr>
      <w:spacing w:after="140" w:line="276" w:lineRule="auto"/>
    </w:pPr>
  </w:style>
  <w:style w:type="paragraph" w:styleId="para5">
    <w:name w:val="List"/>
    <w:qFormat/>
    <w:basedOn w:val="para4"/>
    <w:rPr>
      <w:rFonts w:cs="Droid Sans Devanagari"/>
    </w:rPr>
  </w:style>
  <w:style w:type="paragraph" w:styleId="para6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7">
    <w:name w:val="Index Heading"/>
    <w:qFormat/>
    <w:basedOn w:val="para0"/>
    <w:pPr>
      <w:suppressLineNumbers/>
    </w:pPr>
    <w:rPr>
      <w:rFonts w:cs="Droid Sans Devanagari"/>
    </w:rPr>
  </w:style>
  <w:style w:type="paragraph" w:styleId="para8">
    <w:name w:val="Title"/>
    <w:qFormat/>
    <w:basedOn w:val="para0"/>
    <w:next w:val="para4"/>
    <w:pPr>
      <w:spacing w:before="240" w:after="120"/>
      <w:keepNext/>
    </w:pPr>
    <w:rPr>
      <w:rFonts w:ascii="Liberation Sans" w:hAnsi="Liberation Sans" w:eastAsia="Droid Sans Fallback" w:cs="Droid Sans Devanagari"/>
      <w:sz w:val="28"/>
      <w:szCs w:val="28"/>
    </w:rPr>
  </w:style>
  <w:style w:type="paragraph" w:styleId="para9" w:customStyle="1">
    <w:name w:val="caption1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10" w:customStyle="1">
    <w:name w:val="index heading"/>
    <w:qFormat/>
    <w:basedOn w:val="para0"/>
    <w:pPr>
      <w:suppressLineNumbers/>
    </w:pPr>
    <w:rPr>
      <w:rFonts w:cs="Droid Sans Devanagari"/>
    </w:rPr>
  </w:style>
  <w:style w:type="paragraph" w:styleId="para11" w:customStyle="1">
    <w:name w:val="Колонтитул"/>
    <w:qFormat/>
    <w:basedOn w:val="para0"/>
  </w:style>
  <w:style w:type="paragraph" w:styleId="para1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1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 w:customStyle="1">
    <w:name w:val="Заголовок 1 Знак"/>
    <w:basedOn w:val="char0"/>
    <w:rPr>
      <w:rFonts w:ascii="Calibri Light" w:hAnsi="Calibri Light" w:eastAsia="Basic Roman" w:cs="Basic Roman"/>
      <w:color w:val="2f5496"/>
      <w:sz w:val="32"/>
      <w:szCs w:val="32"/>
    </w:rPr>
  </w:style>
  <w:style w:type="character" w:styleId="char4" w:customStyle="1">
    <w:name w:val="Заголовок 2 Знак"/>
    <w:basedOn w:val="char0"/>
    <w:rPr>
      <w:rFonts w:ascii="Calibri Light" w:hAnsi="Calibri Light" w:eastAsia="Basic Roman" w:cs="Basic Roman"/>
      <w:color w:val="2f5496"/>
      <w:sz w:val="26"/>
      <w:szCs w:val="26"/>
    </w:rPr>
  </w:style>
  <w:style w:type="character" w:styleId="char5">
    <w:name w:val="Book Title"/>
    <w:basedOn w:val="char0"/>
    <w:rPr>
      <w:b/>
      <w:bCs/>
      <w:i/>
      <w:iCs/>
      <w:spacing w:val="0" w:percent="10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Копнин</dc:creator>
  <cp:keywords/>
  <dc:description/>
  <cp:lastModifiedBy/>
  <cp:revision>46</cp:revision>
  <cp:lastPrinted>2025-03-18T13:58:52Z</cp:lastPrinted>
  <dcterms:created xsi:type="dcterms:W3CDTF">2024-07-08T17:30:00Z</dcterms:created>
  <dcterms:modified xsi:type="dcterms:W3CDTF">2025-04-09T15:54:25Z</dcterms:modified>
</cp:coreProperties>
</file>