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i w:val="1"/>
        </w:rPr>
      </w:pPr>
      <w:r w:rsidDel="00000000" w:rsidR="00000000" w:rsidRPr="00000000">
        <w:rPr>
          <w:b w:val="1"/>
          <w:i w:val="1"/>
          <w:shd w:fill="ffe599" w:val="clear"/>
          <w:rtl w:val="0"/>
        </w:rPr>
        <w:t xml:space="preserve">UPDATE:</w:t>
      </w:r>
      <w:r w:rsidDel="00000000" w:rsidR="00000000" w:rsidRPr="00000000">
        <w:rPr>
          <w:b w:val="1"/>
          <w:i w:val="1"/>
          <w:rtl w:val="0"/>
        </w:rPr>
        <w:t xml:space="preserve"> I’ve started transferring this document into </w:t>
      </w:r>
      <w:hyperlink r:id="rId6">
        <w:r w:rsidDel="00000000" w:rsidR="00000000" w:rsidRPr="00000000">
          <w:rPr>
            <w:b w:val="1"/>
            <w:i w:val="1"/>
            <w:color w:val="1155cc"/>
            <w:u w:val="single"/>
            <w:rtl w:val="0"/>
          </w:rPr>
          <w:t xml:space="preserve">Google Sheets</w:t>
        </w:r>
      </w:hyperlink>
      <w:r w:rsidDel="00000000" w:rsidR="00000000" w:rsidRPr="00000000">
        <w:rPr>
          <w:b w:val="1"/>
          <w:i w:val="1"/>
          <w:rtl w:val="0"/>
        </w:rPr>
        <w:t xml:space="preserve">! This Google doc will not be deleted. Instead, whatever cannot reasonably be transferred there, will remain here.</w:t>
      </w:r>
    </w:p>
    <w:p w:rsidR="00000000" w:rsidDel="00000000" w:rsidP="00000000" w:rsidRDefault="00000000" w:rsidRPr="00000000" w14:paraId="00000002">
      <w:pPr>
        <w:spacing w:line="480" w:lineRule="auto"/>
        <w:rPr>
          <w:b w:val="1"/>
          <w:i w:val="1"/>
        </w:rPr>
      </w:pPr>
      <w:r w:rsidDel="00000000" w:rsidR="00000000" w:rsidRPr="00000000">
        <w:rPr>
          <w:rtl w:val="0"/>
        </w:rPr>
      </w:r>
    </w:p>
    <w:p w:rsidR="00000000" w:rsidDel="00000000" w:rsidP="00000000" w:rsidRDefault="00000000" w:rsidRPr="00000000" w14:paraId="00000003">
      <w:pPr>
        <w:spacing w:line="480" w:lineRule="auto"/>
        <w:rPr>
          <w:i w:val="1"/>
        </w:rPr>
      </w:pPr>
      <w:r w:rsidDel="00000000" w:rsidR="00000000" w:rsidRPr="00000000">
        <w:rPr>
          <w:b w:val="1"/>
          <w:i w:val="1"/>
          <w:rtl w:val="0"/>
        </w:rPr>
        <w:t xml:space="preserve">Link to Google Sheet: </w:t>
      </w:r>
      <w:r w:rsidDel="00000000" w:rsidR="00000000" w:rsidRPr="00000000">
        <w:rPr>
          <w:i w:val="1"/>
          <w:rtl w:val="0"/>
        </w:rPr>
        <w:t xml:space="preserve">https://docs.google.com/spreadsheets/d/1fpdRY5fwoyt04Il6y9bToWjv4wUaIoMAQERoE2A140U/edit?usp=sharing</w:t>
      </w:r>
    </w:p>
    <w:p w:rsidR="00000000" w:rsidDel="00000000" w:rsidP="00000000" w:rsidRDefault="00000000" w:rsidRPr="00000000" w14:paraId="00000004">
      <w:pPr>
        <w:spacing w:line="480" w:lineRule="auto"/>
        <w:rPr>
          <w:b w:val="1"/>
          <w:i w:val="1"/>
        </w:rPr>
      </w:pPr>
      <w:r w:rsidDel="00000000" w:rsidR="00000000" w:rsidRPr="00000000">
        <w:rPr>
          <w:rtl w:val="0"/>
        </w:rPr>
      </w:r>
    </w:p>
    <w:p w:rsidR="00000000" w:rsidDel="00000000" w:rsidP="00000000" w:rsidRDefault="00000000" w:rsidRPr="00000000" w14:paraId="00000005">
      <w:pPr>
        <w:spacing w:line="480" w:lineRule="auto"/>
        <w:jc w:val="center"/>
        <w:rPr>
          <w:i w:val="1"/>
        </w:rPr>
      </w:pPr>
      <w:r w:rsidDel="00000000" w:rsidR="00000000" w:rsidRPr="00000000">
        <w:rPr>
          <w:b w:val="1"/>
          <w:i w:val="1"/>
          <w:sz w:val="28"/>
          <w:szCs w:val="28"/>
          <w:u w:val="single"/>
          <w:shd w:fill="d9d2e9" w:val="clear"/>
          <w:rtl w:val="0"/>
        </w:rPr>
        <w:t xml:space="preserve">SECTION I: For People Seeking Legal Counsel</w:t>
      </w:r>
      <w:r w:rsidDel="00000000" w:rsidR="00000000" w:rsidRPr="00000000">
        <w:rPr>
          <w:rtl w:val="0"/>
        </w:rPr>
      </w:r>
    </w:p>
    <w:p w:rsidR="00000000" w:rsidDel="00000000" w:rsidP="00000000" w:rsidRDefault="00000000" w:rsidRPr="00000000" w14:paraId="00000006">
      <w:pPr>
        <w:spacing w:line="480" w:lineRule="auto"/>
        <w:jc w:val="center"/>
        <w:rPr>
          <w:i w:val="1"/>
        </w:rPr>
      </w:pPr>
      <w:r w:rsidDel="00000000" w:rsidR="00000000" w:rsidRPr="00000000">
        <w:rPr>
          <w:i w:val="1"/>
          <w:rtl w:val="0"/>
        </w:rPr>
        <w:t xml:space="preserve">A </w:t>
      </w:r>
      <w:hyperlink r:id="rId7">
        <w:r w:rsidDel="00000000" w:rsidR="00000000" w:rsidRPr="00000000">
          <w:rPr>
            <w:i w:val="1"/>
            <w:color w:val="1155cc"/>
            <w:u w:val="single"/>
            <w:rtl w:val="0"/>
          </w:rPr>
          <w:t xml:space="preserve">Spreadsheet</w:t>
        </w:r>
      </w:hyperlink>
      <w:r w:rsidDel="00000000" w:rsidR="00000000" w:rsidRPr="00000000">
        <w:rPr>
          <w:i w:val="1"/>
          <w:rtl w:val="0"/>
        </w:rPr>
        <w:t xml:space="preserve"> of Pro Bono Legal Service Providers (Attorneys: </w:t>
      </w:r>
      <w:hyperlink r:id="rId8">
        <w:r w:rsidDel="00000000" w:rsidR="00000000" w:rsidRPr="00000000">
          <w:rPr>
            <w:i w:val="1"/>
            <w:color w:val="1155cc"/>
            <w:u w:val="single"/>
            <w:rtl w:val="0"/>
          </w:rPr>
          <w:t xml:space="preserve">Fill This Out</w:t>
        </w:r>
      </w:hyperlink>
      <w:r w:rsidDel="00000000" w:rsidR="00000000" w:rsidRPr="00000000">
        <w:rPr>
          <w:i w:val="1"/>
          <w:rtl w:val="0"/>
        </w:rPr>
        <w:t xml:space="preserve">)</w:t>
      </w:r>
    </w:p>
    <w:p w:rsidR="00000000" w:rsidDel="00000000" w:rsidP="00000000" w:rsidRDefault="00000000" w:rsidRPr="00000000" w14:paraId="00000007">
      <w:pPr>
        <w:spacing w:line="480" w:lineRule="auto"/>
        <w:ind w:left="0" w:firstLine="0"/>
        <w:jc w:val="center"/>
        <w:rPr>
          <w:i w:val="1"/>
        </w:rPr>
      </w:pPr>
      <w:r w:rsidDel="00000000" w:rsidR="00000000" w:rsidRPr="00000000">
        <w:rPr>
          <w:i w:val="1"/>
          <w:rtl w:val="0"/>
        </w:rPr>
        <w:t xml:space="preserve">National Lawyers Guild NYC: </w:t>
      </w:r>
      <w:r w:rsidDel="00000000" w:rsidR="00000000" w:rsidRPr="00000000">
        <w:rPr>
          <w:rtl w:val="0"/>
        </w:rPr>
        <w:t xml:space="preserve">What to do if Someone You Know is Arrested</w:t>
      </w:r>
      <w:r w:rsidDel="00000000" w:rsidR="00000000" w:rsidRPr="00000000">
        <w:rPr>
          <w:i w:val="1"/>
          <w:rtl w:val="0"/>
        </w:rPr>
        <w:t xml:space="preserve"> </w:t>
      </w:r>
      <w:hyperlink r:id="rId9">
        <w:r w:rsidDel="00000000" w:rsidR="00000000" w:rsidRPr="00000000">
          <w:rPr>
            <w:i w:val="1"/>
            <w:color w:val="1155cc"/>
            <w:u w:val="single"/>
            <w:rtl w:val="0"/>
          </w:rPr>
          <w:t xml:space="preserve">(Tweet)</w:t>
        </w:r>
      </w:hyperlink>
      <w:r w:rsidDel="00000000" w:rsidR="00000000" w:rsidRPr="00000000">
        <w:rPr>
          <w:rtl w:val="0"/>
        </w:rPr>
      </w:r>
    </w:p>
    <w:p w:rsidR="00000000" w:rsidDel="00000000" w:rsidP="00000000" w:rsidRDefault="00000000" w:rsidRPr="00000000" w14:paraId="00000008">
      <w:pPr>
        <w:spacing w:line="480" w:lineRule="auto"/>
        <w:ind w:left="0" w:firstLine="0"/>
        <w:rPr>
          <w:i w:val="1"/>
        </w:rPr>
      </w:pPr>
      <w:r w:rsidDel="00000000" w:rsidR="00000000" w:rsidRPr="00000000">
        <w:rPr>
          <w:rtl w:val="0"/>
        </w:rPr>
      </w:r>
    </w:p>
    <w:p w:rsidR="00000000" w:rsidDel="00000000" w:rsidP="00000000" w:rsidRDefault="00000000" w:rsidRPr="00000000" w14:paraId="00000009">
      <w:pPr>
        <w:spacing w:line="480" w:lineRule="auto"/>
        <w:jc w:val="center"/>
        <w:rPr>
          <w:b w:val="1"/>
          <w:i w:val="1"/>
          <w:sz w:val="28"/>
          <w:szCs w:val="28"/>
          <w:u w:val="single"/>
          <w:shd w:fill="d9d2e9" w:val="clear"/>
        </w:rPr>
      </w:pPr>
      <w:r w:rsidDel="00000000" w:rsidR="00000000" w:rsidRPr="00000000">
        <w:rPr>
          <w:b w:val="1"/>
          <w:i w:val="1"/>
          <w:sz w:val="28"/>
          <w:szCs w:val="28"/>
          <w:u w:val="single"/>
          <w:shd w:fill="d9d2e9" w:val="clear"/>
          <w:rtl w:val="0"/>
        </w:rPr>
        <w:t xml:space="preserve">Section II: For People Who Can’t Donate or Protest</w:t>
      </w:r>
    </w:p>
    <w:p w:rsidR="00000000" w:rsidDel="00000000" w:rsidP="00000000" w:rsidRDefault="00000000" w:rsidRPr="00000000" w14:paraId="0000000A">
      <w:pPr>
        <w:numPr>
          <w:ilvl w:val="0"/>
          <w:numId w:val="1"/>
        </w:numPr>
        <w:spacing w:line="480" w:lineRule="auto"/>
        <w:ind w:left="720" w:hanging="360"/>
      </w:pPr>
      <w:r w:rsidDel="00000000" w:rsidR="00000000" w:rsidRPr="00000000">
        <w:rPr>
          <w:rtl w:val="0"/>
        </w:rPr>
        <w:t xml:space="preserve">On Twitter, someone created a twitter thread of alternative actions people without the means to donate can take. </w:t>
      </w:r>
      <w:hyperlink r:id="rId10">
        <w:r w:rsidDel="00000000" w:rsidR="00000000" w:rsidRPr="00000000">
          <w:rPr>
            <w:color w:val="1155cc"/>
            <w:u w:val="single"/>
            <w:rtl w:val="0"/>
          </w:rPr>
          <w:t xml:space="preserve">Here is that thread.</w:t>
        </w:r>
      </w:hyperlink>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pPr>
      <w:hyperlink r:id="rId11">
        <w:r w:rsidDel="00000000" w:rsidR="00000000" w:rsidRPr="00000000">
          <w:rPr>
            <w:color w:val="1155cc"/>
            <w:u w:val="single"/>
            <w:rtl w:val="0"/>
          </w:rPr>
          <w:t xml:space="preserve">This document</w:t>
        </w:r>
      </w:hyperlink>
      <w:r w:rsidDel="00000000" w:rsidR="00000000" w:rsidRPr="00000000">
        <w:rPr>
          <w:rtl w:val="0"/>
        </w:rPr>
        <w:t xml:space="preserve"> was written a number of years ago for people who cannot protest, whatever the reason may be. </w:t>
      </w:r>
    </w:p>
    <w:p w:rsidR="00000000" w:rsidDel="00000000" w:rsidP="00000000" w:rsidRDefault="00000000" w:rsidRPr="00000000" w14:paraId="0000000C">
      <w:pPr>
        <w:numPr>
          <w:ilvl w:val="0"/>
          <w:numId w:val="6"/>
        </w:numPr>
        <w:spacing w:line="480" w:lineRule="auto"/>
        <w:ind w:left="720" w:hanging="360"/>
      </w:pPr>
      <w:r w:rsidDel="00000000" w:rsidR="00000000" w:rsidRPr="00000000">
        <w:rPr>
          <w:rtl w:val="0"/>
        </w:rPr>
        <w:t xml:space="preserve">I want to encourage everyone to write to Joshua Williams, who was arrested when he was 18 during the Ferguson Uprising. He's up for parole in June. Details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numPr>
          <w:ilvl w:val="0"/>
          <w:numId w:val="6"/>
        </w:numPr>
        <w:spacing w:line="480" w:lineRule="auto"/>
        <w:ind w:left="720" w:hanging="360"/>
        <w:rPr>
          <w:u w:val="none"/>
        </w:rPr>
      </w:pPr>
      <w:r w:rsidDel="00000000" w:rsidR="00000000" w:rsidRPr="00000000">
        <w:rPr>
          <w:rtl w:val="0"/>
        </w:rPr>
        <w:t xml:space="preserve">YouTuber Zoe Amira is donating 100% of her ad revenue from </w:t>
      </w:r>
      <w:hyperlink r:id="rId13">
        <w:r w:rsidDel="00000000" w:rsidR="00000000" w:rsidRPr="00000000">
          <w:rPr>
            <w:color w:val="1155cc"/>
            <w:u w:val="single"/>
            <w:rtl w:val="0"/>
          </w:rPr>
          <w:t xml:space="preserve">this video</w:t>
        </w:r>
      </w:hyperlink>
      <w:r w:rsidDel="00000000" w:rsidR="00000000" w:rsidRPr="00000000">
        <w:rPr>
          <w:rtl w:val="0"/>
        </w:rPr>
        <w:t xml:space="preserve"> to bail funds and memorial funds. You </w:t>
      </w:r>
      <w:r w:rsidDel="00000000" w:rsidR="00000000" w:rsidRPr="00000000">
        <w:rPr>
          <w:b w:val="1"/>
          <w:rtl w:val="0"/>
        </w:rPr>
        <w:t xml:space="preserve">cannot </w:t>
      </w:r>
      <w:r w:rsidDel="00000000" w:rsidR="00000000" w:rsidRPr="00000000">
        <w:rPr>
          <w:rtl w:val="0"/>
        </w:rPr>
        <w:t xml:space="preserve">skip the add for this to work properly!</w:t>
      </w:r>
    </w:p>
    <w:p w:rsidR="00000000" w:rsidDel="00000000" w:rsidP="00000000" w:rsidRDefault="00000000" w:rsidRPr="00000000" w14:paraId="0000000E">
      <w:pPr>
        <w:numPr>
          <w:ilvl w:val="0"/>
          <w:numId w:val="6"/>
        </w:numPr>
        <w:spacing w:line="480" w:lineRule="auto"/>
        <w:ind w:left="720" w:hanging="360"/>
      </w:pPr>
      <w:r w:rsidDel="00000000" w:rsidR="00000000" w:rsidRPr="00000000">
        <w:rPr>
          <w:rtl w:val="0"/>
        </w:rPr>
        <w:t xml:space="preserve">A non-official </w:t>
      </w:r>
      <w:r w:rsidDel="00000000" w:rsidR="00000000" w:rsidRPr="00000000">
        <w:rPr>
          <w:i w:val="1"/>
          <w:rtl w:val="0"/>
        </w:rPr>
        <w:t xml:space="preserve">Black Lives Matter </w:t>
      </w:r>
      <w:r w:rsidDel="00000000" w:rsidR="00000000" w:rsidRPr="00000000">
        <w:rPr>
          <w:rtl w:val="0"/>
        </w:rPr>
        <w:t xml:space="preserve">"</w:t>
      </w:r>
      <w:hyperlink r:id="rId14">
        <w:r w:rsidDel="00000000" w:rsidR="00000000" w:rsidRPr="00000000">
          <w:rPr>
            <w:color w:val="1155cc"/>
            <w:u w:val="single"/>
            <w:rtl w:val="0"/>
          </w:rPr>
          <w:t xml:space="preserve">Ways you can help</w:t>
        </w:r>
      </w:hyperlink>
      <w:r w:rsidDel="00000000" w:rsidR="00000000" w:rsidRPr="00000000">
        <w:rPr>
          <w:rtl w:val="0"/>
        </w:rPr>
        <w:t xml:space="preserve">" page.</w:t>
      </w:r>
    </w:p>
    <w:p w:rsidR="00000000" w:rsidDel="00000000" w:rsidP="00000000" w:rsidRDefault="00000000" w:rsidRPr="00000000" w14:paraId="0000000F">
      <w:pPr>
        <w:numPr>
          <w:ilvl w:val="0"/>
          <w:numId w:val="6"/>
        </w:numPr>
        <w:spacing w:line="480" w:lineRule="auto"/>
        <w:ind w:left="720" w:hanging="360"/>
        <w:rPr>
          <w:u w:val="none"/>
        </w:rPr>
      </w:pPr>
      <w:r w:rsidDel="00000000" w:rsidR="00000000" w:rsidRPr="00000000">
        <w:rPr>
          <w:rtl w:val="0"/>
        </w:rPr>
        <w:t xml:space="preserve">A </w:t>
      </w:r>
      <w:hyperlink r:id="rId15">
        <w:r w:rsidDel="00000000" w:rsidR="00000000" w:rsidRPr="00000000">
          <w:rPr>
            <w:color w:val="1155cc"/>
            <w:u w:val="single"/>
            <w:rtl w:val="0"/>
          </w:rPr>
          <w:t xml:space="preserve">Twitter thread</w:t>
        </w:r>
      </w:hyperlink>
      <w:r w:rsidDel="00000000" w:rsidR="00000000" w:rsidRPr="00000000">
        <w:rPr>
          <w:rtl w:val="0"/>
        </w:rPr>
        <w:t xml:space="preserve"> that has compiled petitions to sign.</w:t>
      </w:r>
    </w:p>
    <w:p w:rsidR="00000000" w:rsidDel="00000000" w:rsidP="00000000" w:rsidRDefault="00000000" w:rsidRPr="00000000" w14:paraId="00000010">
      <w:pPr>
        <w:numPr>
          <w:ilvl w:val="0"/>
          <w:numId w:val="6"/>
        </w:numPr>
        <w:spacing w:line="480" w:lineRule="auto"/>
        <w:ind w:left="720" w:hanging="360"/>
        <w:rPr>
          <w:u w:val="none"/>
        </w:rPr>
      </w:pPr>
      <w:r w:rsidDel="00000000" w:rsidR="00000000" w:rsidRPr="00000000">
        <w:rPr>
          <w:rtl w:val="0"/>
        </w:rPr>
        <w:t xml:space="preserve">Amplify </w:t>
      </w:r>
      <w:hyperlink r:id="rId16">
        <w:r w:rsidDel="00000000" w:rsidR="00000000" w:rsidRPr="00000000">
          <w:rPr>
            <w:color w:val="1155cc"/>
            <w:u w:val="single"/>
            <w:rtl w:val="0"/>
          </w:rPr>
          <w:t xml:space="preserve">Movement for Black Lives</w:t>
        </w:r>
      </w:hyperlink>
      <w:r w:rsidDel="00000000" w:rsidR="00000000" w:rsidRPr="00000000">
        <w:rPr>
          <w:rtl w:val="0"/>
        </w:rPr>
        <w:t xml:space="preserve"> and their mutual aid work.</w:t>
      </w:r>
    </w:p>
    <w:p w:rsidR="00000000" w:rsidDel="00000000" w:rsidP="00000000" w:rsidRDefault="00000000" w:rsidRPr="00000000" w14:paraId="00000011">
      <w:pPr>
        <w:numPr>
          <w:ilvl w:val="0"/>
          <w:numId w:val="6"/>
        </w:numPr>
        <w:spacing w:line="480" w:lineRule="auto"/>
        <w:ind w:left="720" w:hanging="360"/>
        <w:rPr>
          <w:u w:val="none"/>
        </w:rPr>
      </w:pPr>
      <w:r w:rsidDel="00000000" w:rsidR="00000000" w:rsidRPr="00000000">
        <w:rPr>
          <w:rtl w:val="0"/>
        </w:rPr>
        <w:t xml:space="preserve">A </w:t>
      </w:r>
      <w:hyperlink r:id="rId17">
        <w:r w:rsidDel="00000000" w:rsidR="00000000" w:rsidRPr="00000000">
          <w:rPr>
            <w:color w:val="1155cc"/>
            <w:u w:val="single"/>
            <w:rtl w:val="0"/>
          </w:rPr>
          <w:t xml:space="preserve">Master List</w:t>
        </w:r>
      </w:hyperlink>
      <w:r w:rsidDel="00000000" w:rsidR="00000000" w:rsidRPr="00000000">
        <w:rPr>
          <w:rtl w:val="0"/>
        </w:rPr>
        <w:t xml:space="preserve"> of Companies’ Support for BLM </w:t>
      </w:r>
    </w:p>
    <w:p w:rsidR="00000000" w:rsidDel="00000000" w:rsidP="00000000" w:rsidRDefault="00000000" w:rsidRPr="00000000" w14:paraId="00000012">
      <w:pPr>
        <w:spacing w:line="480" w:lineRule="auto"/>
        <w:ind w:left="720" w:firstLine="0"/>
        <w:rPr/>
      </w:pPr>
      <w:r w:rsidDel="00000000" w:rsidR="00000000" w:rsidRPr="00000000">
        <w:rPr>
          <w:rtl w:val="0"/>
        </w:rPr>
      </w:r>
    </w:p>
    <w:p w:rsidR="00000000" w:rsidDel="00000000" w:rsidP="00000000" w:rsidRDefault="00000000" w:rsidRPr="00000000" w14:paraId="00000013">
      <w:pPr>
        <w:spacing w:line="480" w:lineRule="auto"/>
        <w:jc w:val="center"/>
        <w:rPr>
          <w:b w:val="1"/>
          <w:i w:val="1"/>
          <w:sz w:val="28"/>
          <w:szCs w:val="28"/>
          <w:u w:val="single"/>
          <w:shd w:fill="d9d2e9" w:val="clear"/>
        </w:rPr>
      </w:pPr>
      <w:r w:rsidDel="00000000" w:rsidR="00000000" w:rsidRPr="00000000">
        <w:rPr>
          <w:b w:val="1"/>
          <w:i w:val="1"/>
          <w:sz w:val="28"/>
          <w:szCs w:val="28"/>
          <w:u w:val="single"/>
          <w:shd w:fill="d9d2e9" w:val="clear"/>
          <w:rtl w:val="0"/>
        </w:rPr>
        <w:t xml:space="preserve">Section III: For People Protesting or Using Social Media</w:t>
      </w:r>
    </w:p>
    <w:p w:rsidR="00000000" w:rsidDel="00000000" w:rsidP="00000000" w:rsidRDefault="00000000" w:rsidRPr="00000000" w14:paraId="00000014">
      <w:pPr>
        <w:spacing w:line="480" w:lineRule="auto"/>
        <w:ind w:left="720" w:firstLine="0"/>
        <w:rPr/>
      </w:pPr>
      <w:r w:rsidDel="00000000" w:rsidR="00000000" w:rsidRPr="00000000">
        <w:rPr>
          <w:rtl w:val="0"/>
        </w:rPr>
      </w:r>
    </w:p>
    <w:p w:rsidR="00000000" w:rsidDel="00000000" w:rsidP="00000000" w:rsidRDefault="00000000" w:rsidRPr="00000000" w14:paraId="00000015">
      <w:pPr>
        <w:spacing w:line="480" w:lineRule="auto"/>
        <w:jc w:val="center"/>
        <w:rPr>
          <w:b w:val="1"/>
          <w:sz w:val="28"/>
          <w:szCs w:val="28"/>
          <w:shd w:fill="ffe599" w:val="clear"/>
        </w:rPr>
      </w:pPr>
      <w:r w:rsidDel="00000000" w:rsidR="00000000" w:rsidRPr="00000000">
        <w:rPr>
          <w:b w:val="1"/>
          <w:i w:val="1"/>
          <w:sz w:val="28"/>
          <w:szCs w:val="28"/>
          <w:shd w:fill="ffe599" w:val="clear"/>
          <w:rtl w:val="0"/>
        </w:rPr>
        <w:t xml:space="preserve">TIPS FOR PROTESTERS</w:t>
      </w:r>
      <w:r w:rsidDel="00000000" w:rsidR="00000000" w:rsidRPr="00000000">
        <w:rPr>
          <w:rtl w:val="0"/>
        </w:rPr>
      </w:r>
    </w:p>
    <w:p w:rsidR="00000000" w:rsidDel="00000000" w:rsidP="00000000" w:rsidRDefault="00000000" w:rsidRPr="00000000" w14:paraId="00000016">
      <w:pPr>
        <w:spacing w:line="480" w:lineRule="auto"/>
        <w:rPr>
          <w:i w:val="1"/>
        </w:rPr>
      </w:pPr>
      <w:r w:rsidDel="00000000" w:rsidR="00000000" w:rsidRPr="00000000">
        <w:rPr>
          <w:i w:val="1"/>
          <w:rtl w:val="0"/>
        </w:rPr>
        <w:t xml:space="preserve">MEDICAL &amp; SAFETY ADVICE (INCL. SANITATION + PPE)</w:t>
      </w:r>
    </w:p>
    <w:p w:rsidR="00000000" w:rsidDel="00000000" w:rsidP="00000000" w:rsidRDefault="00000000" w:rsidRPr="00000000" w14:paraId="00000017">
      <w:pPr>
        <w:numPr>
          <w:ilvl w:val="0"/>
          <w:numId w:val="5"/>
        </w:numPr>
        <w:spacing w:line="480" w:lineRule="auto"/>
        <w:ind w:left="720" w:hanging="360"/>
      </w:pPr>
      <w:r w:rsidDel="00000000" w:rsidR="00000000" w:rsidRPr="00000000">
        <w:rPr>
          <w:rtl w:val="0"/>
        </w:rPr>
        <w:t xml:space="preserve">This </w:t>
      </w:r>
      <w:hyperlink r:id="rId18">
        <w:r w:rsidDel="00000000" w:rsidR="00000000" w:rsidRPr="00000000">
          <w:rPr>
            <w:color w:val="1155cc"/>
            <w:u w:val="single"/>
            <w:rtl w:val="0"/>
          </w:rPr>
          <w:t xml:space="preserve">Google Doc</w:t>
        </w:r>
      </w:hyperlink>
      <w:r w:rsidDel="00000000" w:rsidR="00000000" w:rsidRPr="00000000">
        <w:rPr>
          <w:rtl w:val="0"/>
        </w:rPr>
        <w:t xml:space="preserve"> contains the best practices for before, during, and after protests.</w:t>
      </w:r>
    </w:p>
    <w:p w:rsidR="00000000" w:rsidDel="00000000" w:rsidP="00000000" w:rsidRDefault="00000000" w:rsidRPr="00000000" w14:paraId="00000018">
      <w:pPr>
        <w:numPr>
          <w:ilvl w:val="0"/>
          <w:numId w:val="5"/>
        </w:numPr>
        <w:spacing w:line="480" w:lineRule="auto"/>
        <w:ind w:left="720" w:hanging="360"/>
        <w:rPr>
          <w:u w:val="none"/>
        </w:rPr>
      </w:pPr>
      <w:r w:rsidDel="00000000" w:rsidR="00000000" w:rsidRPr="00000000">
        <w:rPr>
          <w:rtl w:val="0"/>
        </w:rPr>
        <w:t xml:space="preserve">This </w:t>
      </w:r>
      <w:hyperlink r:id="rId19">
        <w:r w:rsidDel="00000000" w:rsidR="00000000" w:rsidRPr="00000000">
          <w:rPr>
            <w:color w:val="1155cc"/>
            <w:u w:val="single"/>
            <w:rtl w:val="0"/>
          </w:rPr>
          <w:t xml:space="preserve">Twitter thread</w:t>
        </w:r>
      </w:hyperlink>
      <w:r w:rsidDel="00000000" w:rsidR="00000000" w:rsidRPr="00000000">
        <w:rPr>
          <w:rtl w:val="0"/>
        </w:rPr>
        <w:t xml:space="preserve"> contains reminders and new information about maintaining your respiratory health while protesting. </w:t>
      </w:r>
    </w:p>
    <w:p w:rsidR="00000000" w:rsidDel="00000000" w:rsidP="00000000" w:rsidRDefault="00000000" w:rsidRPr="00000000" w14:paraId="00000019">
      <w:pPr>
        <w:numPr>
          <w:ilvl w:val="0"/>
          <w:numId w:val="2"/>
        </w:numPr>
        <w:spacing w:line="480" w:lineRule="auto"/>
        <w:ind w:left="720" w:hanging="360"/>
      </w:pPr>
      <w:r w:rsidDel="00000000" w:rsidR="00000000" w:rsidRPr="00000000">
        <w:rPr>
          <w:rtl w:val="0"/>
        </w:rPr>
        <w:t xml:space="preserve">Avoid posting and resharing photos that could help police, white supremacist groups, and employers identify the people protesting. Blur other people’s faces, tattoos, or other identifiable attributes if you’re going to post!</w:t>
      </w:r>
    </w:p>
    <w:p w:rsidR="00000000" w:rsidDel="00000000" w:rsidP="00000000" w:rsidRDefault="00000000" w:rsidRPr="00000000" w14:paraId="0000001A">
      <w:pPr>
        <w:numPr>
          <w:ilvl w:val="0"/>
          <w:numId w:val="2"/>
        </w:numPr>
        <w:spacing w:line="480" w:lineRule="auto"/>
        <w:ind w:left="720" w:hanging="360"/>
      </w:pPr>
      <w:r w:rsidDel="00000000" w:rsidR="00000000" w:rsidRPr="00000000">
        <w:rPr>
          <w:i w:val="1"/>
          <w:rtl w:val="0"/>
        </w:rPr>
        <w:t xml:space="preserve">“Riot Medicine” - </w:t>
      </w:r>
      <w:hyperlink r:id="rId20">
        <w:r w:rsidDel="00000000" w:rsidR="00000000" w:rsidRPr="00000000">
          <w:rPr>
            <w:color w:val="1155cc"/>
            <w:u w:val="single"/>
            <w:rtl w:val="0"/>
          </w:rPr>
          <w:t xml:space="preserve">A Twitter thread</w:t>
        </w:r>
      </w:hyperlink>
      <w:r w:rsidDel="00000000" w:rsidR="00000000" w:rsidRPr="00000000">
        <w:rPr>
          <w:rtl w:val="0"/>
        </w:rPr>
        <w:t xml:space="preserve">. </w:t>
      </w:r>
    </w:p>
    <w:p w:rsidR="00000000" w:rsidDel="00000000" w:rsidP="00000000" w:rsidRDefault="00000000" w:rsidRPr="00000000" w14:paraId="0000001B">
      <w:pPr>
        <w:numPr>
          <w:ilvl w:val="0"/>
          <w:numId w:val="2"/>
        </w:numPr>
        <w:spacing w:line="480" w:lineRule="auto"/>
        <w:ind w:left="720" w:hanging="360"/>
        <w:rPr>
          <w:u w:val="none"/>
        </w:rPr>
      </w:pPr>
      <w:r w:rsidDel="00000000" w:rsidR="00000000" w:rsidRPr="00000000">
        <w:rPr>
          <w:rtl w:val="0"/>
        </w:rPr>
        <w:t xml:space="preserve">Sew or use safety pins to close up pockets and don't carry easy to open bags. Police put illegal things in them and use what they say they've found to bring cases against people.</w:t>
      </w:r>
    </w:p>
    <w:p w:rsidR="00000000" w:rsidDel="00000000" w:rsidP="00000000" w:rsidRDefault="00000000" w:rsidRPr="00000000" w14:paraId="0000001C">
      <w:pPr>
        <w:numPr>
          <w:ilvl w:val="0"/>
          <w:numId w:val="2"/>
        </w:numPr>
        <w:spacing w:line="480" w:lineRule="auto"/>
        <w:ind w:left="720" w:hanging="360"/>
        <w:rPr>
          <w:u w:val="none"/>
        </w:rPr>
      </w:pPr>
      <w:r w:rsidDel="00000000" w:rsidR="00000000" w:rsidRPr="00000000">
        <w:rPr>
          <w:rtl w:val="0"/>
        </w:rPr>
        <w:t xml:space="preserve">Write out ICE (in case of emergency contact) and notes about any required medication or medical problems. Phone numbers of doctors are not a bad idea either.</w:t>
      </w:r>
    </w:p>
    <w:p w:rsidR="00000000" w:rsidDel="00000000" w:rsidP="00000000" w:rsidRDefault="00000000" w:rsidRPr="00000000" w14:paraId="0000001D">
      <w:pPr>
        <w:numPr>
          <w:ilvl w:val="1"/>
          <w:numId w:val="2"/>
        </w:numPr>
        <w:spacing w:line="480" w:lineRule="auto"/>
        <w:ind w:left="1440" w:hanging="360"/>
      </w:pPr>
      <w:r w:rsidDel="00000000" w:rsidR="00000000" w:rsidRPr="00000000">
        <w:rPr>
          <w:rtl w:val="0"/>
        </w:rPr>
        <w:t xml:space="preserve">It is best not to bring prescription medications to the protests. If you do, you’re encouraged to bring the bottle containing your prescription. Police are likely to give you a hard time, but it’s safer to have the bottle your meds came in.</w:t>
      </w:r>
    </w:p>
    <w:p w:rsidR="00000000" w:rsidDel="00000000" w:rsidP="00000000" w:rsidRDefault="00000000" w:rsidRPr="00000000" w14:paraId="0000001E">
      <w:pPr>
        <w:numPr>
          <w:ilvl w:val="1"/>
          <w:numId w:val="2"/>
        </w:numPr>
        <w:spacing w:line="480" w:lineRule="auto"/>
        <w:ind w:left="1440" w:hanging="360"/>
      </w:pPr>
      <w:r w:rsidDel="00000000" w:rsidR="00000000" w:rsidRPr="00000000">
        <w:rPr>
          <w:rtl w:val="0"/>
        </w:rPr>
        <w:t xml:space="preserve">Avoid wearing your contacts! Tear gas is particularly harmful for you!</w:t>
      </w:r>
    </w:p>
    <w:p w:rsidR="00000000" w:rsidDel="00000000" w:rsidP="00000000" w:rsidRDefault="00000000" w:rsidRPr="00000000" w14:paraId="0000001F">
      <w:pPr>
        <w:numPr>
          <w:ilvl w:val="0"/>
          <w:numId w:val="2"/>
        </w:numPr>
        <w:spacing w:line="480" w:lineRule="auto"/>
        <w:ind w:left="720" w:hanging="360"/>
        <w:rPr>
          <w:u w:val="none"/>
        </w:rPr>
      </w:pPr>
      <w:r w:rsidDel="00000000" w:rsidR="00000000" w:rsidRPr="00000000">
        <w:rPr>
          <w:rtl w:val="0"/>
        </w:rPr>
        <w:t xml:space="preserve">If you are protesting while seated and someone begins to attack you, cover the back of your neck and your lower back with your arms.</w:t>
      </w:r>
    </w:p>
    <w:p w:rsidR="00000000" w:rsidDel="00000000" w:rsidP="00000000" w:rsidRDefault="00000000" w:rsidRPr="00000000" w14:paraId="00000020">
      <w:pPr>
        <w:spacing w:line="480" w:lineRule="auto"/>
        <w:rPr>
          <w:i w:val="1"/>
        </w:rPr>
      </w:pPr>
      <w:r w:rsidDel="00000000" w:rsidR="00000000" w:rsidRPr="00000000">
        <w:rPr>
          <w:i w:val="1"/>
          <w:rtl w:val="0"/>
        </w:rPr>
        <w:t xml:space="preserve">SOCIAL MEDIA AND COMMUNICATION</w:t>
      </w:r>
    </w:p>
    <w:p w:rsidR="00000000" w:rsidDel="00000000" w:rsidP="00000000" w:rsidRDefault="00000000" w:rsidRPr="00000000" w14:paraId="00000021">
      <w:pPr>
        <w:numPr>
          <w:ilvl w:val="0"/>
          <w:numId w:val="2"/>
        </w:numPr>
        <w:spacing w:line="480" w:lineRule="auto"/>
        <w:ind w:left="720" w:hanging="360"/>
      </w:pPr>
      <w:r w:rsidDel="00000000" w:rsidR="00000000" w:rsidRPr="00000000">
        <w:rPr>
          <w:rtl w:val="0"/>
        </w:rPr>
        <w:t xml:space="preserve">For people doing the heavy lifting on the ground: </w:t>
      </w:r>
      <w:hyperlink r:id="rId21">
        <w:r w:rsidDel="00000000" w:rsidR="00000000" w:rsidRPr="00000000">
          <w:rPr>
            <w:color w:val="1155cc"/>
            <w:u w:val="single"/>
            <w:rtl w:val="0"/>
          </w:rPr>
          <w:t xml:space="preserve">A resource on deleting your digital footprint</w:t>
        </w:r>
      </w:hyperlink>
      <w:r w:rsidDel="00000000" w:rsidR="00000000" w:rsidRPr="00000000">
        <w:rPr>
          <w:rtl w:val="0"/>
        </w:rPr>
        <w:t xml:space="preserve">. It’s best policy not to post excessively about what you’re wearing, who you’re going with, etc. to avoid drawing additional attention to yourself.</w:t>
      </w:r>
    </w:p>
    <w:p w:rsidR="00000000" w:rsidDel="00000000" w:rsidP="00000000" w:rsidRDefault="00000000" w:rsidRPr="00000000" w14:paraId="00000022">
      <w:pPr>
        <w:numPr>
          <w:ilvl w:val="0"/>
          <w:numId w:val="2"/>
        </w:numPr>
        <w:spacing w:line="480" w:lineRule="auto"/>
        <w:ind w:left="720" w:hanging="360"/>
      </w:pPr>
      <w:r w:rsidDel="00000000" w:rsidR="00000000" w:rsidRPr="00000000">
        <w:rPr>
          <w:rtl w:val="0"/>
        </w:rPr>
        <w:t xml:space="preserve">Many people have recommended using ‘Signal’ to communicate! It is more secure than your DMs on Twitter or IG. </w:t>
      </w:r>
      <w:hyperlink r:id="rId22">
        <w:r w:rsidDel="00000000" w:rsidR="00000000" w:rsidRPr="00000000">
          <w:rPr>
            <w:color w:val="1155cc"/>
            <w:u w:val="single"/>
            <w:rtl w:val="0"/>
          </w:rPr>
          <w:t xml:space="preserve">More on Signal here</w:t>
        </w:r>
      </w:hyperlink>
      <w:r w:rsidDel="00000000" w:rsidR="00000000" w:rsidRPr="00000000">
        <w:rPr>
          <w:rtl w:val="0"/>
        </w:rPr>
        <w:t xml:space="preserve">. </w:t>
      </w:r>
      <w:hyperlink r:id="rId23">
        <w:r w:rsidDel="00000000" w:rsidR="00000000" w:rsidRPr="00000000">
          <w:rPr>
            <w:color w:val="1155cc"/>
            <w:u w:val="single"/>
            <w:rtl w:val="0"/>
          </w:rPr>
          <w:t xml:space="preserve">More tips on making your phone more secure</w:t>
        </w:r>
      </w:hyperlink>
      <w:r w:rsidDel="00000000" w:rsidR="00000000" w:rsidRPr="00000000">
        <w:rPr>
          <w:rtl w:val="0"/>
        </w:rPr>
        <w:t xml:space="preserve"> (Thread) </w:t>
      </w:r>
    </w:p>
    <w:p w:rsidR="00000000" w:rsidDel="00000000" w:rsidP="00000000" w:rsidRDefault="00000000" w:rsidRPr="00000000" w14:paraId="00000023">
      <w:pPr>
        <w:numPr>
          <w:ilvl w:val="1"/>
          <w:numId w:val="2"/>
        </w:numPr>
        <w:spacing w:line="480" w:lineRule="auto"/>
        <w:ind w:left="1440" w:hanging="360"/>
      </w:pPr>
      <w:r w:rsidDel="00000000" w:rsidR="00000000" w:rsidRPr="00000000">
        <w:rPr>
          <w:rtl w:val="0"/>
        </w:rPr>
        <w:t xml:space="preserve">The best policy is to watch what you text and to make sure you’re not including your location on your social media posts. Turn off your location! </w:t>
      </w:r>
    </w:p>
    <w:p w:rsidR="00000000" w:rsidDel="00000000" w:rsidP="00000000" w:rsidRDefault="00000000" w:rsidRPr="00000000" w14:paraId="00000024">
      <w:pPr>
        <w:numPr>
          <w:ilvl w:val="0"/>
          <w:numId w:val="2"/>
        </w:numPr>
        <w:spacing w:line="480" w:lineRule="auto"/>
        <w:ind w:left="720" w:hanging="360"/>
        <w:rPr>
          <w:u w:val="none"/>
        </w:rPr>
      </w:pPr>
      <w:hyperlink r:id="rId24">
        <w:r w:rsidDel="00000000" w:rsidR="00000000" w:rsidRPr="00000000">
          <w:rPr>
            <w:color w:val="1155cc"/>
            <w:u w:val="single"/>
            <w:rtl w:val="0"/>
          </w:rPr>
          <w:t xml:space="preserve">Tool </w:t>
        </w:r>
      </w:hyperlink>
      <w:r w:rsidDel="00000000" w:rsidR="00000000" w:rsidRPr="00000000">
        <w:rPr>
          <w:rtl w:val="0"/>
        </w:rPr>
        <w:t xml:space="preserve">for quickly scrubbing metadata from images and selectively blurring faces and identifiable features. </w:t>
      </w:r>
      <w:r w:rsidDel="00000000" w:rsidR="00000000" w:rsidRPr="00000000">
        <w:rPr>
          <w:i w:val="1"/>
          <w:rtl w:val="0"/>
        </w:rPr>
        <w:t xml:space="preserve">Phone or Desktop. </w:t>
      </w:r>
      <w:hyperlink r:id="rId25">
        <w:r w:rsidDel="00000000" w:rsidR="00000000" w:rsidRPr="00000000">
          <w:rPr>
            <w:color w:val="1155cc"/>
            <w:u w:val="single"/>
            <w:rtl w:val="0"/>
          </w:rPr>
          <w:t xml:space="preserve">Credit</w:t>
        </w:r>
      </w:hyperlink>
      <w:r w:rsidDel="00000000" w:rsidR="00000000" w:rsidRPr="00000000">
        <w:rPr>
          <w:rtl w:val="0"/>
        </w:rPr>
      </w:r>
    </w:p>
    <w:p w:rsidR="00000000" w:rsidDel="00000000" w:rsidP="00000000" w:rsidRDefault="00000000" w:rsidRPr="00000000" w14:paraId="00000025">
      <w:pPr>
        <w:spacing w:line="480" w:lineRule="auto"/>
        <w:ind w:left="720" w:firstLine="0"/>
        <w:rPr/>
      </w:pPr>
      <w:r w:rsidDel="00000000" w:rsidR="00000000" w:rsidRPr="00000000">
        <w:rPr>
          <w:rtl w:val="0"/>
        </w:rPr>
        <w:t xml:space="preserve">FOR POLICE INTERACTIONS: This </w:t>
      </w:r>
      <w:hyperlink r:id="rId26">
        <w:r w:rsidDel="00000000" w:rsidR="00000000" w:rsidRPr="00000000">
          <w:rPr>
            <w:color w:val="1155cc"/>
            <w:u w:val="single"/>
            <w:rtl w:val="0"/>
          </w:rPr>
          <w:t xml:space="preserve">tweet</w:t>
        </w:r>
      </w:hyperlink>
      <w:r w:rsidDel="00000000" w:rsidR="00000000" w:rsidRPr="00000000">
        <w:rPr>
          <w:rtl w:val="0"/>
        </w:rPr>
        <w:t xml:space="preserve"> teaches you how to set a Shortcut to film your encounters with police and to contact your emergency contact.</w:t>
      </w:r>
    </w:p>
    <w:p w:rsidR="00000000" w:rsidDel="00000000" w:rsidP="00000000" w:rsidRDefault="00000000" w:rsidRPr="00000000" w14:paraId="00000026">
      <w:pPr>
        <w:spacing w:line="480" w:lineRule="auto"/>
        <w:rPr>
          <w:i w:val="1"/>
        </w:rPr>
      </w:pPr>
      <w:r w:rsidDel="00000000" w:rsidR="00000000" w:rsidRPr="00000000">
        <w:rPr>
          <w:i w:val="1"/>
          <w:rtl w:val="0"/>
        </w:rPr>
        <w:t xml:space="preserve">ON SIGNAGE &amp; IN-PERSON CONDUCT</w:t>
      </w:r>
    </w:p>
    <w:p w:rsidR="00000000" w:rsidDel="00000000" w:rsidP="00000000" w:rsidRDefault="00000000" w:rsidRPr="00000000" w14:paraId="00000027">
      <w:pPr>
        <w:numPr>
          <w:ilvl w:val="0"/>
          <w:numId w:val="3"/>
        </w:numPr>
        <w:spacing w:line="480" w:lineRule="auto"/>
        <w:ind w:left="720" w:hanging="360"/>
        <w:rPr>
          <w:i w:val="1"/>
          <w:u w:val="none"/>
        </w:rPr>
      </w:pPr>
      <w:hyperlink r:id="rId27">
        <w:r w:rsidDel="00000000" w:rsidR="00000000" w:rsidRPr="00000000">
          <w:rPr>
            <w:i w:val="1"/>
            <w:color w:val="1155cc"/>
            <w:u w:val="single"/>
            <w:rtl w:val="0"/>
          </w:rPr>
          <w:t xml:space="preserve">A Resource Guide on Protest Signage</w:t>
        </w:r>
      </w:hyperlink>
      <w:r w:rsidDel="00000000" w:rsidR="00000000" w:rsidRPr="00000000">
        <w:rPr>
          <w:rtl w:val="0"/>
        </w:rPr>
      </w:r>
    </w:p>
    <w:p w:rsidR="00000000" w:rsidDel="00000000" w:rsidP="00000000" w:rsidRDefault="00000000" w:rsidRPr="00000000" w14:paraId="00000028">
      <w:pPr>
        <w:spacing w:line="480" w:lineRule="auto"/>
        <w:jc w:val="left"/>
        <w:rPr>
          <w:sz w:val="28"/>
          <w:szCs w:val="28"/>
          <w:shd w:fill="ffe599" w:val="clear"/>
        </w:rPr>
      </w:pPr>
      <w:r w:rsidDel="00000000" w:rsidR="00000000" w:rsidRPr="00000000">
        <w:rPr>
          <w:rtl w:val="0"/>
        </w:rPr>
      </w:r>
    </w:p>
    <w:p w:rsidR="00000000" w:rsidDel="00000000" w:rsidP="00000000" w:rsidRDefault="00000000" w:rsidRPr="00000000" w14:paraId="00000029">
      <w:pPr>
        <w:spacing w:line="480" w:lineRule="auto"/>
        <w:jc w:val="center"/>
        <w:rPr>
          <w:b w:val="1"/>
          <w:i w:val="1"/>
          <w:sz w:val="28"/>
          <w:szCs w:val="28"/>
          <w:shd w:fill="ffe599" w:val="clear"/>
        </w:rPr>
      </w:pPr>
      <w:r w:rsidDel="00000000" w:rsidR="00000000" w:rsidRPr="00000000">
        <w:rPr>
          <w:b w:val="1"/>
          <w:i w:val="1"/>
          <w:sz w:val="28"/>
          <w:szCs w:val="28"/>
          <w:shd w:fill="ffe599" w:val="clear"/>
          <w:rtl w:val="0"/>
        </w:rPr>
        <w:t xml:space="preserve">GENERAL SOCIAL MEDIA TIPS!</w:t>
      </w:r>
    </w:p>
    <w:p w:rsidR="00000000" w:rsidDel="00000000" w:rsidP="00000000" w:rsidRDefault="00000000" w:rsidRPr="00000000" w14:paraId="0000002A">
      <w:pPr>
        <w:numPr>
          <w:ilvl w:val="0"/>
          <w:numId w:val="4"/>
        </w:numPr>
        <w:spacing w:line="480" w:lineRule="auto"/>
        <w:ind w:left="720" w:hanging="360"/>
      </w:pPr>
      <w:r w:rsidDel="00000000" w:rsidR="00000000" w:rsidRPr="00000000">
        <w:rPr>
          <w:rtl w:val="0"/>
        </w:rPr>
        <w:t xml:space="preserve">Avoid posting and resharing photos that could help police, organized and unorganized white supremacist groups, and employers identify the people protesting. </w:t>
      </w:r>
    </w:p>
    <w:p w:rsidR="00000000" w:rsidDel="00000000" w:rsidP="00000000" w:rsidRDefault="00000000" w:rsidRPr="00000000" w14:paraId="0000002B">
      <w:pPr>
        <w:numPr>
          <w:ilvl w:val="1"/>
          <w:numId w:val="4"/>
        </w:numPr>
        <w:spacing w:line="480" w:lineRule="auto"/>
        <w:ind w:left="1440" w:hanging="360"/>
      </w:pPr>
      <w:hyperlink r:id="rId28">
        <w:r w:rsidDel="00000000" w:rsidR="00000000" w:rsidRPr="00000000">
          <w:rPr>
            <w:color w:val="1155cc"/>
            <w:u w:val="single"/>
            <w:rtl w:val="0"/>
          </w:rPr>
          <w:t xml:space="preserve">Click here</w:t>
        </w:r>
      </w:hyperlink>
      <w:r w:rsidDel="00000000" w:rsidR="00000000" w:rsidRPr="00000000">
        <w:rPr>
          <w:rtl w:val="0"/>
        </w:rPr>
        <w:t xml:space="preserve"> if you’re not sure how to blur people’s faces, tattoos, and other identifying attributes.</w:t>
      </w:r>
    </w:p>
    <w:p w:rsidR="00000000" w:rsidDel="00000000" w:rsidP="00000000" w:rsidRDefault="00000000" w:rsidRPr="00000000" w14:paraId="0000002C">
      <w:pPr>
        <w:numPr>
          <w:ilvl w:val="0"/>
          <w:numId w:val="4"/>
        </w:numPr>
        <w:spacing w:line="480" w:lineRule="auto"/>
        <w:ind w:left="720" w:hanging="360"/>
      </w:pPr>
      <w:r w:rsidDel="00000000" w:rsidR="00000000" w:rsidRPr="00000000">
        <w:rPr>
          <w:rtl w:val="0"/>
        </w:rPr>
        <w:t xml:space="preserve">Do not use your social media page to discourage looting or “violent protest”. It’s counterrevolutionary to use your platform this way. Human lives are never worth less than property. There is no purpose in engaging this discussions.</w:t>
      </w:r>
    </w:p>
    <w:p w:rsidR="00000000" w:rsidDel="00000000" w:rsidP="00000000" w:rsidRDefault="00000000" w:rsidRPr="00000000" w14:paraId="0000002D">
      <w:pPr>
        <w:numPr>
          <w:ilvl w:val="1"/>
          <w:numId w:val="4"/>
        </w:numPr>
        <w:spacing w:line="480" w:lineRule="auto"/>
        <w:ind w:left="1440" w:hanging="360"/>
      </w:pPr>
      <w:r w:rsidDel="00000000" w:rsidR="00000000" w:rsidRPr="00000000">
        <w:rPr>
          <w:rtl w:val="0"/>
        </w:rPr>
        <w:t xml:space="preserve">A quick response: </w:t>
      </w:r>
      <w:r w:rsidDel="00000000" w:rsidR="00000000" w:rsidRPr="00000000">
        <w:rPr>
          <w:i w:val="1"/>
          <w:rtl w:val="0"/>
        </w:rPr>
        <w:t xml:space="preserve">"Violence aimed at the recovery of human dignity and at equality cannot be judged by the same yardstick as violece aimed at maintenance of discrimination and oppression.”</w:t>
      </w:r>
      <w:r w:rsidDel="00000000" w:rsidR="00000000" w:rsidRPr="00000000">
        <w:rPr>
          <w:rtl w:val="0"/>
        </w:rPr>
        <w:t xml:space="preserve"> - Walter Rodney</w:t>
      </w:r>
    </w:p>
    <w:p w:rsidR="00000000" w:rsidDel="00000000" w:rsidP="00000000" w:rsidRDefault="00000000" w:rsidRPr="00000000" w14:paraId="0000002E">
      <w:pPr>
        <w:numPr>
          <w:ilvl w:val="1"/>
          <w:numId w:val="4"/>
        </w:numPr>
        <w:spacing w:line="480" w:lineRule="auto"/>
        <w:ind w:left="1440" w:hanging="360"/>
      </w:pPr>
      <w:r w:rsidDel="00000000" w:rsidR="00000000" w:rsidRPr="00000000">
        <w:rPr>
          <w:rtl w:val="0"/>
        </w:rPr>
        <w:t xml:space="preserve">Reading Material: </w:t>
      </w:r>
      <w:hyperlink r:id="rId29">
        <w:r w:rsidDel="00000000" w:rsidR="00000000" w:rsidRPr="00000000">
          <w:rPr>
            <w:color w:val="1155cc"/>
            <w:u w:val="single"/>
            <w:rtl w:val="0"/>
          </w:rPr>
          <w:t xml:space="preserve">“In Defense of Looting”</w:t>
        </w:r>
      </w:hyperlink>
      <w:r w:rsidDel="00000000" w:rsidR="00000000" w:rsidRPr="00000000">
        <w:rPr>
          <w:rtl w:val="0"/>
        </w:rPr>
        <w:t xml:space="preserve"> by Vicky Osterweil</w:t>
      </w:r>
    </w:p>
    <w:p w:rsidR="00000000" w:rsidDel="00000000" w:rsidP="00000000" w:rsidRDefault="00000000" w:rsidRPr="00000000" w14:paraId="0000002F">
      <w:pPr>
        <w:numPr>
          <w:ilvl w:val="1"/>
          <w:numId w:val="4"/>
        </w:numPr>
        <w:spacing w:line="480" w:lineRule="auto"/>
        <w:ind w:left="1440" w:hanging="360"/>
        <w:rPr>
          <w:u w:val="none"/>
        </w:rPr>
      </w:pPr>
      <w:r w:rsidDel="00000000" w:rsidR="00000000" w:rsidRPr="00000000">
        <w:rPr>
          <w:rtl w:val="0"/>
        </w:rPr>
        <w:t xml:space="preserve">Reading Material: </w:t>
      </w:r>
      <w:hyperlink r:id="rId30">
        <w:r w:rsidDel="00000000" w:rsidR="00000000" w:rsidRPr="00000000">
          <w:rPr>
            <w:color w:val="1155cc"/>
            <w:u w:val="single"/>
            <w:rtl w:val="0"/>
          </w:rPr>
          <w:t xml:space="preserve">“There’s No Such Thing as a Pretty Protest”</w:t>
        </w:r>
      </w:hyperlink>
      <w:r w:rsidDel="00000000" w:rsidR="00000000" w:rsidRPr="00000000">
        <w:rPr>
          <w:rtl w:val="0"/>
        </w:rPr>
        <w:t xml:space="preserve"> by Tirhakah Love</w:t>
      </w:r>
    </w:p>
    <w:p w:rsidR="00000000" w:rsidDel="00000000" w:rsidP="00000000" w:rsidRDefault="00000000" w:rsidRPr="00000000" w14:paraId="00000030">
      <w:pPr>
        <w:numPr>
          <w:ilvl w:val="0"/>
          <w:numId w:val="4"/>
        </w:numPr>
        <w:spacing w:line="480" w:lineRule="auto"/>
        <w:ind w:left="720" w:hanging="360"/>
      </w:pPr>
      <w:r w:rsidDel="00000000" w:rsidR="00000000" w:rsidRPr="00000000">
        <w:rPr>
          <w:rtl w:val="0"/>
        </w:rPr>
        <w:t xml:space="preserve">Do not share videos and photos of the murder of George Floyd or any other Black person who has been murdered police - or anyone for that matter! These videos are the lynching postcards of our time. </w:t>
      </w:r>
    </w:p>
    <w:p w:rsidR="00000000" w:rsidDel="00000000" w:rsidP="00000000" w:rsidRDefault="00000000" w:rsidRPr="00000000" w14:paraId="00000031">
      <w:pPr>
        <w:numPr>
          <w:ilvl w:val="1"/>
          <w:numId w:val="4"/>
        </w:numPr>
        <w:spacing w:line="480" w:lineRule="auto"/>
        <w:ind w:left="1440" w:hanging="360"/>
      </w:pPr>
      <w:r w:rsidDel="00000000" w:rsidR="00000000" w:rsidRPr="00000000">
        <w:rPr>
          <w:rtl w:val="0"/>
        </w:rPr>
        <w:t xml:space="preserve">Reading Material: </w:t>
      </w:r>
      <w:hyperlink r:id="rId31">
        <w:r w:rsidDel="00000000" w:rsidR="00000000" w:rsidRPr="00000000">
          <w:rPr>
            <w:color w:val="1155cc"/>
            <w:u w:val="single"/>
            <w:rtl w:val="0"/>
          </w:rPr>
          <w:t xml:space="preserve">“White Witness and the Contemporary Lynching”</w:t>
        </w:r>
      </w:hyperlink>
      <w:r w:rsidDel="00000000" w:rsidR="00000000" w:rsidRPr="00000000">
        <w:rPr>
          <w:rtl w:val="0"/>
        </w:rPr>
        <w:t xml:space="preserve"> by Zoé Samudzi</w:t>
      </w:r>
    </w:p>
    <w:p w:rsidR="00000000" w:rsidDel="00000000" w:rsidP="00000000" w:rsidRDefault="00000000" w:rsidRPr="00000000" w14:paraId="00000032">
      <w:pPr>
        <w:numPr>
          <w:ilvl w:val="0"/>
          <w:numId w:val="4"/>
        </w:numPr>
        <w:spacing w:line="480" w:lineRule="auto"/>
        <w:ind w:left="720" w:hanging="360"/>
      </w:pPr>
      <w:r w:rsidDel="00000000" w:rsidR="00000000" w:rsidRPr="00000000">
        <w:rPr>
          <w:rtl w:val="0"/>
        </w:rPr>
        <w:t xml:space="preserve">Do the work to unlearn and to fight all of your racist conditioning re: innocence and criminality.</w:t>
      </w:r>
    </w:p>
    <w:p w:rsidR="00000000" w:rsidDel="00000000" w:rsidP="00000000" w:rsidRDefault="00000000" w:rsidRPr="00000000" w14:paraId="00000033">
      <w:pPr>
        <w:numPr>
          <w:ilvl w:val="1"/>
          <w:numId w:val="4"/>
        </w:numPr>
        <w:spacing w:line="480" w:lineRule="auto"/>
        <w:ind w:left="1440" w:hanging="360"/>
      </w:pPr>
      <w:r w:rsidDel="00000000" w:rsidR="00000000" w:rsidRPr="00000000">
        <w:rPr>
          <w:rtl w:val="0"/>
        </w:rPr>
        <w:t xml:space="preserve">Reading Material: </w:t>
      </w:r>
      <w:hyperlink r:id="rId32">
        <w:r w:rsidDel="00000000" w:rsidR="00000000" w:rsidRPr="00000000">
          <w:rPr>
            <w:color w:val="1155cc"/>
            <w:u w:val="single"/>
            <w:rtl w:val="0"/>
          </w:rPr>
          <w:t xml:space="preserve">“Black is Crime: Notes on Blaqillegalism” </w:t>
        </w:r>
      </w:hyperlink>
      <w:r w:rsidDel="00000000" w:rsidR="00000000" w:rsidRPr="00000000">
        <w:rPr>
          <w:rtl w:val="0"/>
        </w:rPr>
        <w:t xml:space="preserve">by Dubian Ade</w:t>
      </w:r>
    </w:p>
    <w:p w:rsidR="00000000" w:rsidDel="00000000" w:rsidP="00000000" w:rsidRDefault="00000000" w:rsidRPr="00000000" w14:paraId="00000034">
      <w:pPr>
        <w:numPr>
          <w:ilvl w:val="1"/>
          <w:numId w:val="4"/>
        </w:numPr>
        <w:spacing w:line="480" w:lineRule="auto"/>
        <w:ind w:left="1440" w:hanging="360"/>
      </w:pPr>
      <w:hyperlink r:id="rId33">
        <w:r w:rsidDel="00000000" w:rsidR="00000000" w:rsidRPr="00000000">
          <w:rPr>
            <w:color w:val="1155cc"/>
            <w:u w:val="single"/>
            <w:rtl w:val="0"/>
          </w:rPr>
          <w:t xml:space="preserve">Thread </w:t>
        </w:r>
      </w:hyperlink>
      <w:r w:rsidDel="00000000" w:rsidR="00000000" w:rsidRPr="00000000">
        <w:rPr>
          <w:rtl w:val="0"/>
        </w:rPr>
        <w:t xml:space="preserve">of documentaries to watch to understand US policing </w:t>
      </w:r>
    </w:p>
    <w:p w:rsidR="00000000" w:rsidDel="00000000" w:rsidP="00000000" w:rsidRDefault="00000000" w:rsidRPr="00000000" w14:paraId="00000035">
      <w:pPr>
        <w:numPr>
          <w:ilvl w:val="1"/>
          <w:numId w:val="4"/>
        </w:numPr>
        <w:spacing w:line="480" w:lineRule="auto"/>
        <w:ind w:left="1440" w:hanging="360"/>
      </w:pPr>
      <w:r w:rsidDel="00000000" w:rsidR="00000000" w:rsidRPr="00000000">
        <w:rPr>
          <w:rtl w:val="0"/>
        </w:rPr>
        <w:t xml:space="preserve">Reading Material: A </w:t>
      </w:r>
      <w:hyperlink r:id="rId34">
        <w:r w:rsidDel="00000000" w:rsidR="00000000" w:rsidRPr="00000000">
          <w:rPr>
            <w:color w:val="1155cc"/>
            <w:u w:val="single"/>
            <w:rtl w:val="0"/>
          </w:rPr>
          <w:t xml:space="preserve">reading list</w:t>
        </w:r>
      </w:hyperlink>
      <w:r w:rsidDel="00000000" w:rsidR="00000000" w:rsidRPr="00000000">
        <w:rPr>
          <w:rtl w:val="0"/>
        </w:rPr>
        <w:t xml:space="preserve"> for people being radicalized by the protests taking place. Political education accompanies  the work being done in the street!</w:t>
      </w:r>
    </w:p>
    <w:p w:rsidR="00000000" w:rsidDel="00000000" w:rsidP="00000000" w:rsidRDefault="00000000" w:rsidRPr="00000000" w14:paraId="00000036">
      <w:pPr>
        <w:numPr>
          <w:ilvl w:val="1"/>
          <w:numId w:val="4"/>
        </w:numPr>
        <w:spacing w:line="480" w:lineRule="auto"/>
        <w:ind w:left="1440" w:hanging="360"/>
      </w:pPr>
      <w:r w:rsidDel="00000000" w:rsidR="00000000" w:rsidRPr="00000000">
        <w:rPr>
          <w:rtl w:val="0"/>
        </w:rPr>
        <w:t xml:space="preserve">(For Vietamese Communities) Reading Material: </w:t>
      </w:r>
      <w:hyperlink r:id="rId35">
        <w:r w:rsidDel="00000000" w:rsidR="00000000" w:rsidRPr="00000000">
          <w:rPr>
            <w:color w:val="1155cc"/>
            <w:u w:val="single"/>
            <w:rtl w:val="0"/>
          </w:rPr>
          <w:t xml:space="preserve">AntiBlackness in Vietnamese Communities</w:t>
        </w:r>
      </w:hyperlink>
      <w:r w:rsidDel="00000000" w:rsidR="00000000" w:rsidRPr="00000000">
        <w:rPr>
          <w:rtl w:val="0"/>
        </w:rPr>
        <w:t xml:space="preserve">. </w:t>
      </w:r>
    </w:p>
    <w:p w:rsidR="00000000" w:rsidDel="00000000" w:rsidP="00000000" w:rsidRDefault="00000000" w:rsidRPr="00000000" w14:paraId="00000037">
      <w:pPr>
        <w:numPr>
          <w:ilvl w:val="1"/>
          <w:numId w:val="4"/>
        </w:numPr>
        <w:spacing w:line="480" w:lineRule="auto"/>
        <w:ind w:left="1440" w:hanging="360"/>
      </w:pPr>
      <w:r w:rsidDel="00000000" w:rsidR="00000000" w:rsidRPr="00000000">
        <w:rPr>
          <w:rtl w:val="0"/>
        </w:rPr>
        <w:t xml:space="preserve">(For Allies) Reading Material: A </w:t>
      </w:r>
      <w:hyperlink r:id="rId36">
        <w:r w:rsidDel="00000000" w:rsidR="00000000" w:rsidRPr="00000000">
          <w:rPr>
            <w:color w:val="1155cc"/>
            <w:u w:val="single"/>
            <w:rtl w:val="0"/>
          </w:rPr>
          <w:t xml:space="preserve">Guide to Allyship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spacing w:line="480" w:lineRule="auto"/>
        <w:ind w:left="0" w:firstLine="0"/>
        <w:jc w:val="left"/>
        <w:rPr>
          <w:b w:val="1"/>
          <w:i w:val="1"/>
        </w:rPr>
      </w:pPr>
      <w:r w:rsidDel="00000000" w:rsidR="00000000" w:rsidRPr="00000000">
        <w:rPr>
          <w:rtl w:val="0"/>
        </w:rPr>
      </w:r>
    </w:p>
    <w:p w:rsidR="00000000" w:rsidDel="00000000" w:rsidP="00000000" w:rsidRDefault="00000000" w:rsidRPr="00000000" w14:paraId="00000039">
      <w:pPr>
        <w:spacing w:line="480" w:lineRule="auto"/>
        <w:jc w:val="center"/>
        <w:rPr>
          <w:b w:val="1"/>
          <w:i w:val="1"/>
          <w:sz w:val="28"/>
          <w:szCs w:val="28"/>
          <w:shd w:fill="ffe599" w:val="clear"/>
        </w:rPr>
      </w:pPr>
      <w:r w:rsidDel="00000000" w:rsidR="00000000" w:rsidRPr="00000000">
        <w:rPr>
          <w:b w:val="1"/>
          <w:i w:val="1"/>
          <w:sz w:val="28"/>
          <w:szCs w:val="28"/>
          <w:shd w:fill="ffe599" w:val="clear"/>
          <w:rtl w:val="0"/>
        </w:rPr>
        <w:t xml:space="preserve">FOR PARENTS &amp; TEACHERS WHO WANT TO TALK ABOUT RACE</w:t>
      </w:r>
    </w:p>
    <w:p w:rsidR="00000000" w:rsidDel="00000000" w:rsidP="00000000" w:rsidRDefault="00000000" w:rsidRPr="00000000" w14:paraId="0000003A">
      <w:pPr>
        <w:numPr>
          <w:ilvl w:val="0"/>
          <w:numId w:val="4"/>
        </w:numPr>
        <w:spacing w:line="480" w:lineRule="auto"/>
        <w:ind w:left="720" w:hanging="360"/>
      </w:pPr>
      <w:hyperlink r:id="rId37">
        <w:r w:rsidDel="00000000" w:rsidR="00000000" w:rsidRPr="00000000">
          <w:rPr>
            <w:color w:val="1155cc"/>
            <w:u w:val="single"/>
            <w:rtl w:val="0"/>
          </w:rPr>
          <w:t xml:space="preserve">Your Kids Aren't Too Young to Talk About Race: Resource Roundup</w:t>
        </w:r>
      </w:hyperlink>
      <w:r w:rsidDel="00000000" w:rsidR="00000000" w:rsidRPr="00000000">
        <w:rPr>
          <w:rtl w:val="0"/>
        </w:rPr>
      </w:r>
    </w:p>
    <w:p w:rsidR="00000000" w:rsidDel="00000000" w:rsidP="00000000" w:rsidRDefault="00000000" w:rsidRPr="00000000" w14:paraId="0000003B">
      <w:pPr>
        <w:spacing w:line="480" w:lineRule="auto"/>
        <w:jc w:val="left"/>
        <w:rPr>
          <w:b w:val="1"/>
          <w:i w:val="1"/>
          <w:shd w:fill="ead1dc" w:val="clear"/>
        </w:rPr>
      </w:pPr>
      <w:r w:rsidDel="00000000" w:rsidR="00000000" w:rsidRPr="00000000">
        <w:rPr>
          <w:rtl w:val="0"/>
        </w:rPr>
      </w:r>
    </w:p>
    <w:p w:rsidR="00000000" w:rsidDel="00000000" w:rsidP="00000000" w:rsidRDefault="00000000" w:rsidRPr="00000000" w14:paraId="0000003C">
      <w:pPr>
        <w:spacing w:line="480" w:lineRule="auto"/>
        <w:jc w:val="left"/>
        <w:rPr>
          <w:b w:val="1"/>
          <w:i w:val="1"/>
          <w:shd w:fill="ead1dc" w:val="clear"/>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hakan_geijer/status/1260121794587037696" TargetMode="External"/><Relationship Id="rId22" Type="http://schemas.openxmlformats.org/officeDocument/2006/relationships/hyperlink" Target="https://www.wired.com/story/ditch-all-those-other-messaging-apps-heres-why-you-should-use-signal/" TargetMode="External"/><Relationship Id="rId21" Type="http://schemas.openxmlformats.org/officeDocument/2006/relationships/hyperlink" Target="https://twitter.com/TheBlackLayers/status/1266245501290078208?s=20" TargetMode="External"/><Relationship Id="rId24" Type="http://schemas.openxmlformats.org/officeDocument/2006/relationships/hyperlink" Target="https://everestpipkin.github.io/image-scrubber/" TargetMode="External"/><Relationship Id="rId23" Type="http://schemas.openxmlformats.org/officeDocument/2006/relationships/hyperlink" Target="https://twitter.com/charfefe/status/12663902684855459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FreeThemAll2020/status/1266466799379451906?s=19" TargetMode="External"/><Relationship Id="rId26" Type="http://schemas.openxmlformats.org/officeDocument/2006/relationships/hyperlink" Target="https://twitter.com/DaniDraws9/status/1260257561913278469?s=19" TargetMode="External"/><Relationship Id="rId25" Type="http://schemas.openxmlformats.org/officeDocument/2006/relationships/hyperlink" Target="https://twitter.com/everestpipkin/status/1266936398055170048" TargetMode="External"/><Relationship Id="rId28" Type="http://schemas.openxmlformats.org/officeDocument/2006/relationships/hyperlink" Target="https://www.kapwing.com/resources/how-to-add-blur-to-video/" TargetMode="External"/><Relationship Id="rId27" Type="http://schemas.openxmlformats.org/officeDocument/2006/relationships/hyperlink" Target="https://www.instagram.com/s/aGlnaGxpZ2h0OjE4MDMxNjc1ODMxMjY4MDk5?igshid=1c597ajtkezmb" TargetMode="External"/><Relationship Id="rId5" Type="http://schemas.openxmlformats.org/officeDocument/2006/relationships/styles" Target="styles.xml"/><Relationship Id="rId6" Type="http://schemas.openxmlformats.org/officeDocument/2006/relationships/hyperlink" Target="https://docs.google.com/spreadsheets/d/1fpdRY5fwoyt04Il6y9bToWjv4wUaIoMAQERoE2A140U/edit?usp=sharing" TargetMode="External"/><Relationship Id="rId29" Type="http://schemas.openxmlformats.org/officeDocument/2006/relationships/hyperlink" Target="https://thenewinquiry.com/in-defense-of-looting/" TargetMode="External"/><Relationship Id="rId7" Type="http://schemas.openxmlformats.org/officeDocument/2006/relationships/hyperlink" Target="https://docs.google.com/spreadsheets/u/0/d/1w24baP-I-DcL6KOPuYkxuCeL_5hbkX6tryucgj6MaOw/htmlview" TargetMode="External"/><Relationship Id="rId8" Type="http://schemas.openxmlformats.org/officeDocument/2006/relationships/hyperlink" Target="https://airtable.com/shrgbqc3oeH0tFbyN" TargetMode="External"/><Relationship Id="rId31" Type="http://schemas.openxmlformats.org/officeDocument/2006/relationships/hyperlink" Target="https://newrepublic.com/article/157734/white-witness-contemporary-lynching" TargetMode="External"/><Relationship Id="rId30" Type="http://schemas.openxmlformats.org/officeDocument/2006/relationships/hyperlink" Target="https://level.medium.com/amp/p/1a1f4b32c722?__twitter_impression=true" TargetMode="External"/><Relationship Id="rId11" Type="http://schemas.openxmlformats.org/officeDocument/2006/relationships/hyperlink" Target="https://issuu.com/nlc.sf.2014/docs/beyondthestreets_final" TargetMode="External"/><Relationship Id="rId33" Type="http://schemas.openxmlformats.org/officeDocument/2006/relationships/hyperlink" Target="https://twitter.com/FILMSHAWTY/status/1266029625626497031?s=20" TargetMode="External"/><Relationship Id="rId10" Type="http://schemas.openxmlformats.org/officeDocument/2006/relationships/hyperlink" Target="https://twitter.com/traderjosephina/status/1266461236012646410?s=19" TargetMode="External"/><Relationship Id="rId32" Type="http://schemas.openxmlformats.org/officeDocument/2006/relationships/hyperlink" Target="https://hoodcommunist.org/2020/02/13/black-is-crime-notes-on-blaqillegalism/amp/" TargetMode="External"/><Relationship Id="rId13" Type="http://schemas.openxmlformats.org/officeDocument/2006/relationships/hyperlink" Target="https://youtu.be/bCgLa25fDHM" TargetMode="External"/><Relationship Id="rId35" Type="http://schemas.openxmlformats.org/officeDocument/2006/relationships/hyperlink" Target="https://t.co/Kt0zHHOxe0" TargetMode="External"/><Relationship Id="rId12" Type="http://schemas.openxmlformats.org/officeDocument/2006/relationships/hyperlink" Target="https://twitter.com/loveformypeople/status/1266402197023096832?s=19" TargetMode="External"/><Relationship Id="rId34" Type="http://schemas.openxmlformats.org/officeDocument/2006/relationships/hyperlink" Target="https://twitter.com/thebryreed/status/1266071139115241473?s=20" TargetMode="External"/><Relationship Id="rId15" Type="http://schemas.openxmlformats.org/officeDocument/2006/relationships/hyperlink" Target="https://twitter.com/esmeatgrlpwr/status/1267771312107331584?s=21" TargetMode="External"/><Relationship Id="rId37" Type="http://schemas.openxmlformats.org/officeDocument/2006/relationships/hyperlink" Target="https://www.prettygooddesign.org/blog/Blog%20Post%20Title%20One-5new4?fbclid=IwAR1Xg3lpkvY3t4JVCr8BF9TOa2m-2gdQxkCD_IPSmmopTquWSxbZQa6cX0Q" TargetMode="External"/><Relationship Id="rId14" Type="http://schemas.openxmlformats.org/officeDocument/2006/relationships/hyperlink" Target="https://blacklivesmatters.carrd.co/" TargetMode="External"/><Relationship Id="rId36" Type="http://schemas.openxmlformats.org/officeDocument/2006/relationships/hyperlink" Target="https://t.co/2Xyw24bqZq" TargetMode="External"/><Relationship Id="rId17" Type="http://schemas.openxmlformats.org/officeDocument/2006/relationships/hyperlink" Target="https://bit.ly/2ZY1VeX" TargetMode="External"/><Relationship Id="rId16" Type="http://schemas.openxmlformats.org/officeDocument/2006/relationships/hyperlink" Target="https://m4bl.org/mutual-aid/" TargetMode="External"/><Relationship Id="rId19" Type="http://schemas.openxmlformats.org/officeDocument/2006/relationships/hyperlink" Target="https://twitter.com/DaShaunLH/status/1267115715074707456?s=19" TargetMode="External"/><Relationship Id="rId18" Type="http://schemas.openxmlformats.org/officeDocument/2006/relationships/hyperlink" Target="https://docs.google.com/document/d/1o1VSvdRvQYr-5puhJHfQx7vh3mza64P02Mbs1yE6oPQ/edit#heading=h.gu2nzabl2w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