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pPr>
        <w:pStyle w:val="Normal"/>
        <w:rPr/>
      </w:pPr>
      <w:r>
        <w:rPr/>
        <w:drawing xmlns:mc="http://schemas.openxmlformats.org/markup-compatibility/2006">
          <wp:inline>
            <wp:extent cx="9479280" cy="6079490"/>
            <wp:effectExtent l="0" t="0" r="0" b="0"/>
            <wp:docPr id="1997475688" name="Picture 1997475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928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Projet-2 </w:t>
          </w:r>
          <w:r>
            <w:rPr>
              <w:b/>
              <w:bCs/>
              <w:sz w:val="56"/>
              <w:szCs w:val="56"/>
            </w:rPr>
            <w:t xml:space="preserve">: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bf11efe3ecbd4b79" Type="http://schemas.openxmlformats.org/officeDocument/2006/relationships/image" Target="/media/image2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