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D99" w14:textId="77777777" w:rsidR="00F60D52" w:rsidRDefault="00F60D52">
      <w:pPr>
        <w:spacing w:before="2600"/>
        <w:rPr>
          <w:rFonts w:hint="eastAsia"/>
        </w:rPr>
      </w:pPr>
    </w:p>
    <w:p w14:paraId="005CA94F" w14:textId="77777777" w:rsidR="00F60D52" w:rsidRDefault="00CC3999">
      <w:pPr>
        <w:spacing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52"/>
          <w:szCs w:val="52"/>
        </w:rPr>
        <w:t>东明石化集团</w:t>
      </w:r>
    </w:p>
    <w:p w14:paraId="7DD7DD30" w14:textId="77777777" w:rsidR="00F60D52" w:rsidRDefault="00CC3999">
      <w:pPr>
        <w:spacing w:after="16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40"/>
          <w:szCs w:val="40"/>
        </w:rPr>
        <w:t>非生产区域视频监控智能化改造</w:t>
      </w:r>
    </w:p>
    <w:p w14:paraId="5D4D820F" w14:textId="77777777" w:rsidR="00F60D52" w:rsidRDefault="00CC3999">
      <w:pPr>
        <w:spacing w:after="9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44"/>
          <w:szCs w:val="44"/>
        </w:rPr>
        <w:t>项 目 实 施 方 案</w:t>
      </w:r>
    </w:p>
    <w:p w14:paraId="018358D6" w14:textId="77777777" w:rsidR="00F60D52" w:rsidRDefault="00CC3999">
      <w:pPr>
        <w:spacing w:after="120"/>
        <w:jc w:val="center"/>
        <w:rPr>
          <w:rFonts w:hint="eastAsia"/>
        </w:rPr>
      </w:pPr>
      <w:r>
        <w:rPr>
          <w:color w:val="595959"/>
          <w:sz w:val="24"/>
          <w:szCs w:val="24"/>
        </w:rPr>
        <w:t>——全域视频汇聚 · AI智能分析 · 统一平台管控</w:t>
      </w:r>
    </w:p>
    <w:p w14:paraId="26F3C5FD" w14:textId="5680F79C" w:rsidR="00F60D52" w:rsidRDefault="00CC3999" w:rsidP="007A271C">
      <w:pPr>
        <w:spacing w:before="1400" w:line="360" w:lineRule="auto"/>
        <w:jc w:val="center"/>
        <w:rPr>
          <w:rFonts w:hint="eastAsia"/>
          <w:sz w:val="22"/>
          <w:szCs w:val="22"/>
        </w:rPr>
      </w:pPr>
      <w:r>
        <w:rPr>
          <w:sz w:val="22"/>
          <w:szCs w:val="22"/>
        </w:rPr>
        <w:t>建设地点：</w:t>
      </w:r>
      <w:r w:rsidR="00770965">
        <w:rPr>
          <w:rFonts w:hint="eastAsia"/>
          <w:sz w:val="22"/>
          <w:szCs w:val="22"/>
        </w:rPr>
        <w:t>山东省菏泽市东明县</w:t>
      </w:r>
    </w:p>
    <w:p w14:paraId="70FF2FE2" w14:textId="609D1C3B" w:rsidR="00F60D52" w:rsidRDefault="00CC3999">
      <w:pPr>
        <w:spacing w:after="100"/>
        <w:jc w:val="center"/>
        <w:rPr>
          <w:rFonts w:hint="eastAsia"/>
        </w:rPr>
      </w:pPr>
      <w:r>
        <w:rPr>
          <w:sz w:val="22"/>
          <w:szCs w:val="22"/>
        </w:rPr>
        <w:t>编制单位：</w:t>
      </w:r>
      <w:r w:rsidR="007A271C">
        <w:rPr>
          <w:rFonts w:hint="eastAsia"/>
          <w:sz w:val="22"/>
          <w:szCs w:val="22"/>
        </w:rPr>
        <w:t>深圳鹏网智能股份有限公司</w:t>
      </w:r>
    </w:p>
    <w:p w14:paraId="08DCE68E" w14:textId="77777777" w:rsidR="00F60D52" w:rsidRDefault="00CC3999">
      <w:pPr>
        <w:spacing w:after="100"/>
        <w:jc w:val="center"/>
        <w:rPr>
          <w:rFonts w:hint="eastAsia"/>
        </w:rPr>
      </w:pPr>
      <w:r>
        <w:rPr>
          <w:sz w:val="22"/>
          <w:szCs w:val="22"/>
        </w:rPr>
        <w:t xml:space="preserve">审核单位：东明石化集团  </w:t>
      </w:r>
      <w:proofErr w:type="gramStart"/>
      <w:r>
        <w:rPr>
          <w:sz w:val="22"/>
          <w:szCs w:val="22"/>
        </w:rPr>
        <w:t>数智中心</w:t>
      </w:r>
      <w:proofErr w:type="gramEnd"/>
    </w:p>
    <w:p w14:paraId="1D85919B" w14:textId="77777777" w:rsidR="00F60D52" w:rsidRDefault="00CC3999">
      <w:pPr>
        <w:jc w:val="center"/>
        <w:rPr>
          <w:rFonts w:hint="eastAsia"/>
        </w:rPr>
      </w:pPr>
      <w:r>
        <w:rPr>
          <w:sz w:val="22"/>
          <w:szCs w:val="22"/>
        </w:rPr>
        <w:t>编制日期：2026 年 7 月</w:t>
      </w:r>
    </w:p>
    <w:p w14:paraId="282FADBE" w14:textId="77777777" w:rsidR="00F60D52" w:rsidRDefault="00CC3999">
      <w:pPr>
        <w:rPr>
          <w:rFonts w:hint="eastAsia"/>
        </w:rPr>
      </w:pPr>
      <w:r>
        <w:br w:type="page"/>
      </w:r>
    </w:p>
    <w:p w14:paraId="2D596AE9" w14:textId="77777777" w:rsidR="00E31FA8" w:rsidRDefault="00E31FA8" w:rsidP="00C269BE">
      <w:pPr>
        <w:spacing w:after="24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32"/>
          <w:szCs w:val="32"/>
        </w:rPr>
        <w:lastRenderedPageBreak/>
        <w:t>目  录</w:t>
      </w:r>
    </w:p>
    <w:p w14:paraId="5A672A02" w14:textId="77777777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一、项目概述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  <w:t>4</w:t>
      </w:r>
    </w:p>
    <w:p w14:paraId="42C385DD" w14:textId="777777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1.1 项目背景</w:t>
      </w:r>
      <w:r>
        <w:rPr>
          <w:color w:val="404040"/>
          <w:sz w:val="20"/>
          <w:szCs w:val="20"/>
        </w:rPr>
        <w:tab/>
        <w:t>4</w:t>
      </w:r>
    </w:p>
    <w:p w14:paraId="61F341C8" w14:textId="777777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1.2 建设目标</w:t>
      </w:r>
      <w:r>
        <w:rPr>
          <w:color w:val="404040"/>
          <w:sz w:val="20"/>
          <w:szCs w:val="20"/>
        </w:rPr>
        <w:tab/>
        <w:t>4</w:t>
      </w:r>
    </w:p>
    <w:p w14:paraId="4C2F6EF8" w14:textId="777777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1.3 建设原则</w:t>
      </w:r>
      <w:r>
        <w:rPr>
          <w:color w:val="404040"/>
          <w:sz w:val="20"/>
          <w:szCs w:val="20"/>
        </w:rPr>
        <w:tab/>
        <w:t>4</w:t>
      </w:r>
    </w:p>
    <w:p w14:paraId="52C10DB7" w14:textId="777777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1.4 编制依据</w:t>
      </w:r>
      <w:r>
        <w:rPr>
          <w:color w:val="404040"/>
          <w:sz w:val="20"/>
          <w:szCs w:val="20"/>
        </w:rPr>
        <w:tab/>
        <w:t>5</w:t>
      </w:r>
    </w:p>
    <w:p w14:paraId="5337F55A" w14:textId="777777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1.5 建设范围与规模</w:t>
      </w:r>
      <w:r>
        <w:rPr>
          <w:color w:val="404040"/>
          <w:sz w:val="20"/>
          <w:szCs w:val="20"/>
        </w:rPr>
        <w:tab/>
        <w:t>5</w:t>
      </w:r>
    </w:p>
    <w:p w14:paraId="24CC6FAA" w14:textId="77777777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二、现状分析与需求理解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  <w:t>6</w:t>
      </w:r>
    </w:p>
    <w:p w14:paraId="51E48ACC" w14:textId="777777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2.1 监控资源现状</w:t>
      </w:r>
      <w:r>
        <w:rPr>
          <w:color w:val="404040"/>
          <w:sz w:val="20"/>
          <w:szCs w:val="20"/>
        </w:rPr>
        <w:tab/>
        <w:t>6</w:t>
      </w:r>
    </w:p>
    <w:p w14:paraId="47AD9D3C" w14:textId="37CB265B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2.2 存在的主要问题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8</w:t>
      </w:r>
    </w:p>
    <w:p w14:paraId="6A75DA90" w14:textId="02DF8C99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2.3 需求解析与响应对照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8</w:t>
      </w:r>
    </w:p>
    <w:p w14:paraId="464EC95D" w14:textId="05D60847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三、总体设计方案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10</w:t>
      </w:r>
    </w:p>
    <w:p w14:paraId="578FC2B6" w14:textId="0C323484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3.1 设计思路与技术路线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10</w:t>
      </w:r>
    </w:p>
    <w:p w14:paraId="412D965C" w14:textId="1C6F1B74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3.2 总体系统架构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10</w:t>
      </w:r>
    </w:p>
    <w:p w14:paraId="0CEE23E3" w14:textId="426764F1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3.3 系统拓扑说明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10</w:t>
      </w:r>
    </w:p>
    <w:p w14:paraId="26E3747D" w14:textId="5DD1B0AA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四、前端点</w:t>
      </w:r>
      <w:proofErr w:type="gramStart"/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位改造</w:t>
      </w:r>
      <w:proofErr w:type="gramEnd"/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12</w:t>
      </w:r>
    </w:p>
    <w:p w14:paraId="7EF89BA6" w14:textId="65229F60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4.1 总体思路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12</w:t>
      </w:r>
    </w:p>
    <w:p w14:paraId="22783102" w14:textId="20162D79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4.2 盲区新增与老旧更换清单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12</w:t>
      </w:r>
    </w:p>
    <w:p w14:paraId="77FCDD62" w14:textId="4E252963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4.3 前端设备技术要求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12</w:t>
      </w:r>
    </w:p>
    <w:p w14:paraId="3AC5F9A1" w14:textId="23CF615E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4.4 在建 92 台衔接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13</w:t>
      </w:r>
    </w:p>
    <w:p w14:paraId="5806673C" w14:textId="558A13A2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五、AI 智能分析方案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14</w:t>
      </w:r>
    </w:p>
    <w:p w14:paraId="08B34929" w14:textId="587F966E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5.1 建设内容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14</w:t>
      </w:r>
    </w:p>
    <w:p w14:paraId="610A4DA2" w14:textId="3549E9AD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5.2 技术方案：</w:t>
      </w:r>
      <w:proofErr w:type="gramStart"/>
      <w:r>
        <w:rPr>
          <w:color w:val="404040"/>
          <w:sz w:val="20"/>
          <w:szCs w:val="20"/>
        </w:rPr>
        <w:t>边缘算力服务器</w:t>
      </w:r>
      <w:proofErr w:type="gramEnd"/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14</w:t>
      </w:r>
    </w:p>
    <w:p w14:paraId="63513257" w14:textId="5C60844F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5.3 智能算法与报警联动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14</w:t>
      </w:r>
    </w:p>
    <w:p w14:paraId="3D05226D" w14:textId="5BE0C6C2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六、统一视频监控管理平台方案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15</w:t>
      </w:r>
    </w:p>
    <w:p w14:paraId="09067BE1" w14:textId="5EDF6C18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6.1 平台定位与部署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15</w:t>
      </w:r>
    </w:p>
    <w:p w14:paraId="58CB16C4" w14:textId="525F042A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6.2 统一接入能力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15</w:t>
      </w:r>
    </w:p>
    <w:p w14:paraId="0235479B" w14:textId="2CDEEF77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6.3 平台核心功能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15</w:t>
      </w:r>
    </w:p>
    <w:p w14:paraId="5108B616" w14:textId="2352E6BA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 xml:space="preserve">6.4 </w:t>
      </w:r>
      <w:proofErr w:type="gramStart"/>
      <w:r>
        <w:rPr>
          <w:color w:val="404040"/>
          <w:sz w:val="20"/>
          <w:szCs w:val="20"/>
        </w:rPr>
        <w:t>利旧与</w:t>
      </w:r>
      <w:proofErr w:type="gramEnd"/>
      <w:r>
        <w:rPr>
          <w:color w:val="404040"/>
          <w:sz w:val="20"/>
          <w:szCs w:val="20"/>
        </w:rPr>
        <w:t>授权扩容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15</w:t>
      </w:r>
    </w:p>
    <w:p w14:paraId="563E4D59" w14:textId="22F1B4DA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6.5 标准化扩展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16</w:t>
      </w:r>
    </w:p>
    <w:p w14:paraId="2F2A3AA1" w14:textId="7ABC3C9D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七、网络传输与 IP 规划方案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17</w:t>
      </w:r>
    </w:p>
    <w:p w14:paraId="02181087" w14:textId="77B38929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7.1 网络总体架构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17</w:t>
      </w:r>
    </w:p>
    <w:p w14:paraId="703EBCF1" w14:textId="37F59811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7.2 带宽测算与保障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18</w:t>
      </w:r>
    </w:p>
    <w:p w14:paraId="31E368B5" w14:textId="68B7786B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7.3 单向汇聚与安全隔离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18</w:t>
      </w:r>
    </w:p>
    <w:p w14:paraId="7C34BB98" w14:textId="55F26EC4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lastRenderedPageBreak/>
        <w:t>7.4 IP 重新规划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18</w:t>
      </w:r>
    </w:p>
    <w:p w14:paraId="0E0DC03D" w14:textId="7960C562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八、录像存储方案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20</w:t>
      </w:r>
    </w:p>
    <w:p w14:paraId="4094AE1D" w14:textId="703C38F2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8.1 存储策略：边缘为主、中心为辅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20</w:t>
      </w:r>
    </w:p>
    <w:p w14:paraId="22E87317" w14:textId="4491C6E4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8.2 智能压缩</w:t>
      </w:r>
      <w:proofErr w:type="gramStart"/>
      <w:r>
        <w:rPr>
          <w:color w:val="404040"/>
          <w:sz w:val="20"/>
          <w:szCs w:val="20"/>
        </w:rPr>
        <w:t>与利旧扩容</w:t>
      </w:r>
      <w:proofErr w:type="gramEnd"/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20</w:t>
      </w:r>
    </w:p>
    <w:p w14:paraId="4A940A0E" w14:textId="439D6214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8.3 存储容量测算（示例）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20</w:t>
      </w:r>
    </w:p>
    <w:p w14:paraId="2C52869D" w14:textId="2C673CB5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九、集团监控中心与大屏方案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23</w:t>
      </w:r>
    </w:p>
    <w:p w14:paraId="75031278" w14:textId="53203F5E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9.1 监控中心改造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23</w:t>
      </w:r>
    </w:p>
    <w:p w14:paraId="11E872D8" w14:textId="75C47395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 xml:space="preserve">9.2 </w:t>
      </w:r>
      <w:r w:rsidR="00671E87" w:rsidRPr="00671E87">
        <w:rPr>
          <w:rFonts w:hint="eastAsia"/>
          <w:color w:val="404040"/>
          <w:sz w:val="20"/>
          <w:szCs w:val="20"/>
        </w:rPr>
        <w:t>监控中心拼接大屏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23</w:t>
      </w:r>
    </w:p>
    <w:p w14:paraId="1D8A75A7" w14:textId="14DCD269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9.3 </w:t>
      </w:r>
      <w:r w:rsidR="00671E87" w:rsidRPr="00671E87">
        <w:rPr>
          <w:rFonts w:hint="eastAsia"/>
          <w:color w:val="404040"/>
          <w:sz w:val="20"/>
          <w:szCs w:val="20"/>
        </w:rPr>
        <w:t>监控大屏尺寸方案及场景布局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23</w:t>
      </w:r>
    </w:p>
    <w:p w14:paraId="0D80D7B1" w14:textId="3ED2247B" w:rsidR="00671E87" w:rsidRDefault="00671E87" w:rsidP="00671E87">
      <w:pPr>
        <w:tabs>
          <w:tab w:val="right" w:leader="dot" w:pos="9020"/>
        </w:tabs>
        <w:spacing w:after="60" w:line="300" w:lineRule="auto"/>
        <w:ind w:left="36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9.</w:t>
      </w:r>
      <w:r>
        <w:rPr>
          <w:rFonts w:hint="eastAsia"/>
          <w:color w:val="404040"/>
          <w:sz w:val="20"/>
          <w:szCs w:val="20"/>
        </w:rPr>
        <w:t>4</w:t>
      </w:r>
      <w:r>
        <w:rPr>
          <w:color w:val="404040"/>
          <w:sz w:val="20"/>
          <w:szCs w:val="20"/>
        </w:rPr>
        <w:t xml:space="preserve"> 可视化与应急处置</w:t>
      </w:r>
      <w:r>
        <w:rPr>
          <w:color w:val="404040"/>
          <w:sz w:val="20"/>
          <w:szCs w:val="20"/>
        </w:rPr>
        <w:tab/>
      </w:r>
      <w:r>
        <w:rPr>
          <w:rFonts w:hint="eastAsia"/>
          <w:color w:val="404040"/>
          <w:sz w:val="20"/>
          <w:szCs w:val="20"/>
        </w:rPr>
        <w:t>2</w:t>
      </w:r>
      <w:r>
        <w:rPr>
          <w:rFonts w:hint="eastAsia"/>
          <w:color w:val="404040"/>
          <w:sz w:val="20"/>
          <w:szCs w:val="20"/>
        </w:rPr>
        <w:t>6</w:t>
      </w:r>
    </w:p>
    <w:p w14:paraId="63D04F73" w14:textId="68E2147C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十、项目实施与管理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27</w:t>
      </w:r>
    </w:p>
    <w:p w14:paraId="4984C911" w14:textId="59C93AFC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10.1 项目组织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27</w:t>
      </w:r>
    </w:p>
    <w:p w14:paraId="0622664C" w14:textId="5271A1EE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10.2 实施阶段划分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27</w:t>
      </w:r>
    </w:p>
    <w:p w14:paraId="70BB3245" w14:textId="461984ED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10.3 割接方案（不停业务）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27</w:t>
      </w:r>
    </w:p>
    <w:p w14:paraId="588477E7" w14:textId="4FBDDF1F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10.4 质量管理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27</w:t>
      </w:r>
    </w:p>
    <w:p w14:paraId="6CF8B60D" w14:textId="0D699050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10.5 石化园区安全文明施工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28</w:t>
      </w:r>
    </w:p>
    <w:p w14:paraId="1C6D0876" w14:textId="6C064D41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十一、培训与售后服务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29</w:t>
      </w:r>
    </w:p>
    <w:p w14:paraId="1DEA5489" w14:textId="182E40D3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11.1 培训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29</w:t>
      </w:r>
    </w:p>
    <w:p w14:paraId="41B9D20D" w14:textId="11556251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11.2 质保与运维服务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29</w:t>
      </w:r>
    </w:p>
    <w:p w14:paraId="10BC251A" w14:textId="54C480BE" w:rsidR="00E31FA8" w:rsidRDefault="00E31FA8" w:rsidP="00E31FA8">
      <w:pPr>
        <w:tabs>
          <w:tab w:val="right" w:leader="dot" w:pos="9020"/>
        </w:tabs>
        <w:spacing w:before="60" w:after="90" w:line="300" w:lineRule="auto"/>
        <w:rPr>
          <w:rFonts w:hint="eastAsia"/>
        </w:rPr>
      </w:pP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>十二、主要工程量与投资概算</w:t>
      </w:r>
      <w:r>
        <w:rPr>
          <w:rFonts w:ascii="黑体" w:eastAsia="黑体" w:hAnsi="黑体" w:cs="黑体"/>
          <w:b/>
          <w:bCs/>
          <w:color w:val="2E74B5"/>
          <w:sz w:val="22"/>
          <w:szCs w:val="22"/>
        </w:rPr>
        <w:tab/>
      </w:r>
      <w:r w:rsidR="00671E87">
        <w:rPr>
          <w:rFonts w:ascii="黑体" w:eastAsia="黑体" w:hAnsi="黑体" w:cs="黑体" w:hint="eastAsia"/>
          <w:b/>
          <w:bCs/>
          <w:color w:val="2E74B5"/>
          <w:sz w:val="22"/>
          <w:szCs w:val="22"/>
        </w:rPr>
        <w:t>30</w:t>
      </w:r>
    </w:p>
    <w:p w14:paraId="1CE80AE6" w14:textId="575CC1DA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12.1 主要工程量清单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30</w:t>
      </w:r>
    </w:p>
    <w:p w14:paraId="0CF6D2BA" w14:textId="708FF42B" w:rsidR="00E31FA8" w:rsidRDefault="00E31FA8" w:rsidP="00E31FA8">
      <w:pPr>
        <w:tabs>
          <w:tab w:val="right" w:leader="dot" w:pos="9020"/>
        </w:tabs>
        <w:spacing w:after="60" w:line="300" w:lineRule="auto"/>
        <w:ind w:left="360"/>
        <w:rPr>
          <w:rFonts w:hint="eastAsia"/>
        </w:rPr>
      </w:pPr>
      <w:r>
        <w:rPr>
          <w:color w:val="404040"/>
          <w:sz w:val="20"/>
          <w:szCs w:val="20"/>
        </w:rPr>
        <w:t>12.2 投资说明</w:t>
      </w:r>
      <w:r>
        <w:rPr>
          <w:color w:val="404040"/>
          <w:sz w:val="20"/>
          <w:szCs w:val="20"/>
        </w:rPr>
        <w:tab/>
      </w:r>
      <w:r w:rsidR="00671E87">
        <w:rPr>
          <w:rFonts w:hint="eastAsia"/>
          <w:color w:val="404040"/>
          <w:sz w:val="20"/>
          <w:szCs w:val="20"/>
        </w:rPr>
        <w:t>30</w:t>
      </w:r>
    </w:p>
    <w:p w14:paraId="73FEF3BF" w14:textId="77777777" w:rsidR="00E31FA8" w:rsidRDefault="00E31FA8" w:rsidP="00E31FA8">
      <w:pPr>
        <w:rPr>
          <w:rFonts w:hint="eastAsia"/>
        </w:rPr>
      </w:pPr>
      <w:r>
        <w:br w:type="page"/>
      </w:r>
    </w:p>
    <w:p w14:paraId="1D8C3707" w14:textId="34B13AAF" w:rsidR="00F60D52" w:rsidRDefault="00CC3999">
      <w:pPr>
        <w:pStyle w:val="1"/>
        <w:rPr>
          <w:rFonts w:hint="eastAsia"/>
        </w:rPr>
      </w:pPr>
      <w:r>
        <w:lastRenderedPageBreak/>
        <w:t xml:space="preserve"> </w:t>
      </w:r>
      <w:bookmarkStart w:id="0" w:name="_Toc235117774"/>
      <w:r w:rsidR="00CB59C4">
        <w:t>一、</w:t>
      </w:r>
      <w:r>
        <w:t>项目概述</w:t>
      </w:r>
      <w:bookmarkEnd w:id="0"/>
    </w:p>
    <w:p w14:paraId="2727D432" w14:textId="77777777" w:rsidR="00F60D52" w:rsidRDefault="00CC3999">
      <w:pPr>
        <w:pStyle w:val="2"/>
        <w:rPr>
          <w:rFonts w:hint="eastAsia"/>
        </w:rPr>
      </w:pPr>
      <w:bookmarkStart w:id="1" w:name="_Toc235117775"/>
      <w:r>
        <w:t>1.1 项目背景</w:t>
      </w:r>
      <w:bookmarkEnd w:id="1"/>
    </w:p>
    <w:p w14:paraId="3E045509" w14:textId="77777777" w:rsidR="00F60D52" w:rsidRDefault="00CC3999">
      <w:pPr>
        <w:spacing w:after="120" w:line="320" w:lineRule="auto"/>
        <w:rPr>
          <w:rFonts w:hint="eastAsia"/>
        </w:rPr>
      </w:pPr>
      <w:r>
        <w:t>东明石化集团系山东省大型民营企业，坐落于山东省菏泽市东明县，园区下辖数十个二级单位，涵盖炼化、化工、公用工程、建安、港运、仓储、采购及配套办公生活区等多种业态，目前正处于快速规范化发展的关键阶段。随着园区规模持续扩大、资产密度不断提高，集团对非生产区域（围墙周界、门岗、仓库库区、办公与生活区、管廊沿线、水库净水厂等）的安全防控提出了更高要求。</w:t>
      </w:r>
    </w:p>
    <w:p w14:paraId="473F1010" w14:textId="77777777" w:rsidR="00F60D52" w:rsidRDefault="00CC3999">
      <w:pPr>
        <w:spacing w:after="120" w:line="320" w:lineRule="auto"/>
        <w:rPr>
          <w:rFonts w:hint="eastAsia"/>
        </w:rPr>
      </w:pPr>
      <w:r>
        <w:t>集团现有视频监控历经多年、分批分区域建设，累计已安装摄像机 1847 台，另有 92 台在建，分散接入三十余个相互独立组网的监控室。各监控室平台不一、品牌不一、存储时长不一，视频资源无法统一调取与联动，难以支撑集团层面的统一安保业务开展。为提升非生产区域技防能力、强化安全防控效能、保障集团财产安全、降低偷盗等安全风险、规范监控管理，集团决定对现有视频监控体系进行智能化升级改造，将全域视频统一汇聚至位于京师大清华苑</w:t>
      </w:r>
      <w:proofErr w:type="gramStart"/>
      <w:r>
        <w:t>精诚楼</w:t>
      </w:r>
      <w:proofErr w:type="gramEnd"/>
      <w:r>
        <w:t>一楼的集团监控中心。</w:t>
      </w:r>
    </w:p>
    <w:p w14:paraId="59580ED3" w14:textId="77777777" w:rsidR="00F60D52" w:rsidRDefault="00CC3999">
      <w:pPr>
        <w:pStyle w:val="2"/>
        <w:rPr>
          <w:rFonts w:hint="eastAsia"/>
        </w:rPr>
      </w:pPr>
      <w:bookmarkStart w:id="2" w:name="_Toc235117776"/>
      <w:r>
        <w:t>1.2 建设目标</w:t>
      </w:r>
      <w:bookmarkEnd w:id="2"/>
    </w:p>
    <w:p w14:paraId="223DACC4" w14:textId="77777777" w:rsidR="00F60D52" w:rsidRDefault="00CC3999">
      <w:pPr>
        <w:spacing w:after="120" w:line="320" w:lineRule="auto"/>
        <w:rPr>
          <w:rFonts w:hint="eastAsia"/>
        </w:rPr>
      </w:pPr>
      <w:r>
        <w:t>本项目围绕“汇聚、补盲、智能、统一、可扩展”五大目标开展：</w:t>
      </w:r>
    </w:p>
    <w:p w14:paraId="33199533" w14:textId="1E96399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全域汇聚：将 12 </w:t>
      </w:r>
      <w:proofErr w:type="gramStart"/>
      <w:r>
        <w:t>个</w:t>
      </w:r>
      <w:proofErr w:type="gramEnd"/>
      <w:r w:rsidR="0086382F">
        <w:rPr>
          <w:rFonts w:hint="eastAsia"/>
        </w:rPr>
        <w:t>二</w:t>
      </w:r>
      <w:r>
        <w:t xml:space="preserve">级单位、约 40 </w:t>
      </w:r>
      <w:proofErr w:type="gramStart"/>
      <w:r>
        <w:t>个</w:t>
      </w:r>
      <w:proofErr w:type="gramEnd"/>
      <w:r>
        <w:t>点位区域、三十余个独立监控室的全部视频资源，统一</w:t>
      </w:r>
      <w:proofErr w:type="gramStart"/>
      <w:r>
        <w:t>取流汇聚至集团</w:t>
      </w:r>
      <w:proofErr w:type="gramEnd"/>
      <w:r>
        <w:t>监控中心，实现</w:t>
      </w:r>
      <w:proofErr w:type="gramStart"/>
      <w:r>
        <w:t>一</w:t>
      </w:r>
      <w:proofErr w:type="gramEnd"/>
      <w:r>
        <w:t>张网、</w:t>
      </w:r>
      <w:proofErr w:type="gramStart"/>
      <w:r>
        <w:t>一</w:t>
      </w:r>
      <w:proofErr w:type="gramEnd"/>
      <w:r>
        <w:t>平台、一张图管理；</w:t>
      </w:r>
    </w:p>
    <w:p w14:paraId="777D8FA1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补盲更新</w:t>
      </w:r>
      <w:proofErr w:type="gramEnd"/>
      <w:r>
        <w:t>：新增 102 台摄像机消除监控盲区，更换 44 台老旧摄像机，衔接 92 台在建点位，保证周界、门岗、库区无死角覆盖；</w:t>
      </w:r>
    </w:p>
    <w:p w14:paraId="26FC05F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智能升级：对 193 台摄像机通过</w:t>
      </w:r>
      <w:proofErr w:type="gramStart"/>
      <w:r>
        <w:t>边缘算力实现</w:t>
      </w:r>
      <w:proofErr w:type="gramEnd"/>
      <w:r>
        <w:t xml:space="preserve"> AI 行为分析，具备周界入侵、越线报警等智能预警能力；</w:t>
      </w:r>
    </w:p>
    <w:p w14:paraId="15324DF2" w14:textId="0B952B26" w:rsidR="004918E8" w:rsidRDefault="004918E8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存储扩容：结合原有监控和新增监控，将录像存储时</w:t>
      </w:r>
      <w:proofErr w:type="gramStart"/>
      <w:r>
        <w:rPr>
          <w:rFonts w:hint="eastAsia"/>
        </w:rPr>
        <w:t>长统一</w:t>
      </w:r>
      <w:proofErr w:type="gramEnd"/>
      <w:r>
        <w:rPr>
          <w:rFonts w:hint="eastAsia"/>
        </w:rPr>
        <w:t>扩容至不小于90天；</w:t>
      </w:r>
    </w:p>
    <w:p w14:paraId="2D7E36A4" w14:textId="0BBE0540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统一管控：新建统一视频监控管理平台（授权</w:t>
      </w:r>
      <w:r w:rsidR="004918E8">
        <w:rPr>
          <w:rFonts w:hint="eastAsia"/>
        </w:rPr>
        <w:t>从1500扩容至</w:t>
      </w:r>
      <w:r>
        <w:t xml:space="preserve"> 3000 路），同步接入各单位原有报警信息，建设</w:t>
      </w:r>
      <w:r w:rsidR="004918E8">
        <w:rPr>
          <w:rFonts w:hint="eastAsia"/>
        </w:rPr>
        <w:t>小间距（P1.0</w:t>
      </w:r>
      <w:r w:rsidR="004918E8">
        <w:t>）</w:t>
      </w:r>
      <w:r w:rsidR="004918E8">
        <w:rPr>
          <w:rFonts w:hint="eastAsia"/>
        </w:rPr>
        <w:t>LED及LCD组合</w:t>
      </w:r>
      <w:r>
        <w:t>监控大屏；</w:t>
      </w:r>
    </w:p>
    <w:p w14:paraId="5E02FDDB" w14:textId="031CE75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网络重构：</w:t>
      </w:r>
      <w:r w:rsidR="004918E8">
        <w:rPr>
          <w:rFonts w:hint="eastAsia"/>
        </w:rPr>
        <w:t>建设</w:t>
      </w:r>
      <w:r>
        <w:t>监控专网</w:t>
      </w:r>
      <w:r w:rsidR="004918E8">
        <w:rPr>
          <w:rFonts w:hint="eastAsia"/>
        </w:rPr>
        <w:t>，</w:t>
      </w:r>
      <w:r w:rsidR="004918E8">
        <w:t>重新规划 IP，实现监控网与生产网、办公网的安全隔离与单向汇聚，</w:t>
      </w:r>
      <w:r w:rsidR="004918E8">
        <w:rPr>
          <w:rFonts w:hint="eastAsia"/>
        </w:rPr>
        <w:t>传输主干</w:t>
      </w:r>
      <w:r>
        <w:t>由千兆升级为万兆，并预留对接后续 1500 万吨炼化一体化项目的标准扩展接口。</w:t>
      </w:r>
    </w:p>
    <w:p w14:paraId="33D190F4" w14:textId="77777777" w:rsidR="00F60D52" w:rsidRDefault="00CC3999">
      <w:pPr>
        <w:pStyle w:val="2"/>
        <w:rPr>
          <w:rFonts w:hint="eastAsia"/>
        </w:rPr>
      </w:pPr>
      <w:bookmarkStart w:id="3" w:name="_Toc235117777"/>
      <w:r>
        <w:t>1.3 建设原则</w:t>
      </w:r>
      <w:bookmarkEnd w:id="3"/>
    </w:p>
    <w:p w14:paraId="09B2A4A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统一规划、分步实施。</w:t>
      </w:r>
      <w:r>
        <w:t>在总体架构下统一平台、统一标准、统一存储策略，按区域分批割接，做到“建设不停业务、割接不留盲区”。</w:t>
      </w:r>
    </w:p>
    <w:p w14:paraId="256457F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充分利旧、节约投资。</w:t>
      </w:r>
      <w:r>
        <w:t>最大化利用集团现有 3 台平台服务器（1500 路视频授权）、2 套磁盘阵列（共 384T）、1 台可扩展视频解码矩阵，以及各站点现有前端与线路资源，仅对不满足要求的部分进行升级、补充。</w:t>
      </w:r>
    </w:p>
    <w:p w14:paraId="15906845" w14:textId="0A39D702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安全可靠、边缘为主。</w:t>
      </w:r>
      <w:r>
        <w:t>采用“边缘分布式存储 + 中心统一汇聚”架构，录像主体保留在各站点，</w:t>
      </w:r>
      <w:r>
        <w:lastRenderedPageBreak/>
        <w:t>中心平台仅做</w:t>
      </w:r>
      <w:r w:rsidR="004918E8">
        <w:rPr>
          <w:rFonts w:hint="eastAsia"/>
        </w:rPr>
        <w:t>集中</w:t>
      </w:r>
      <w:r>
        <w:t>调取</w:t>
      </w:r>
      <w:r w:rsidR="004918E8">
        <w:rPr>
          <w:rFonts w:hint="eastAsia"/>
        </w:rPr>
        <w:t>、统一报警</w:t>
      </w:r>
      <w:r>
        <w:t>与重要点位</w:t>
      </w:r>
      <w:r w:rsidR="004918E8">
        <w:rPr>
          <w:rFonts w:hint="eastAsia"/>
        </w:rPr>
        <w:t>AI赋能</w:t>
      </w:r>
      <w:r>
        <w:t>，既满足 90 天存储要求，又降低中心存储与网络带宽压力，保证系统高可用。</w:t>
      </w:r>
    </w:p>
    <w:p w14:paraId="5FFCCCFF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智能实用、注重实效。</w:t>
      </w:r>
      <w:r>
        <w:t>AI 分析聚焦周界入侵、越线报警等真正降低安全风险的实战场景，避免功能堆砌；大屏与平台以“快速发现、精准定位、一键调取、高效处置”为核心。</w:t>
      </w:r>
    </w:p>
    <w:p w14:paraId="005139BE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标准开放、平滑扩展。</w:t>
      </w:r>
      <w:r>
        <w:t>平台遵循 GB/T 28181、ONVIF 等国家与行业标准，预留标准化扩展接口，支持点位扩容与功能升级而无需重构平台。</w:t>
      </w:r>
    </w:p>
    <w:p w14:paraId="4720DF1A" w14:textId="77777777" w:rsidR="00F60D52" w:rsidRDefault="00CC3999">
      <w:pPr>
        <w:pStyle w:val="2"/>
        <w:rPr>
          <w:rFonts w:hint="eastAsia"/>
        </w:rPr>
      </w:pPr>
      <w:bookmarkStart w:id="4" w:name="_Toc235117778"/>
      <w:r>
        <w:t>1.4 编制依据</w:t>
      </w:r>
      <w:bookmarkEnd w:id="4"/>
    </w:p>
    <w:p w14:paraId="531BC150" w14:textId="77777777" w:rsidR="00F60D52" w:rsidRDefault="00CC3999">
      <w:pPr>
        <w:spacing w:after="120" w:line="320" w:lineRule="auto"/>
        <w:rPr>
          <w:rFonts w:hint="eastAsia"/>
        </w:rPr>
      </w:pPr>
      <w:r>
        <w:t>本方案依据但不限于以下标准规范编制：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3200"/>
      </w:tblGrid>
      <w:tr w:rsidR="00F60D52" w14:paraId="0DDA826F" w14:textId="77777777">
        <w:trPr>
          <w:tblHeader/>
        </w:trPr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3EC4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4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B83C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标准/规范名称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B676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标准编号</w:t>
            </w:r>
          </w:p>
        </w:tc>
      </w:tr>
      <w:tr w:rsidR="00F60D52" w14:paraId="0FD8924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A8FA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5BD6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安全防范工程技术标准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FFA0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50348</w:t>
            </w:r>
          </w:p>
        </w:tc>
      </w:tr>
      <w:tr w:rsidR="00F60D52" w14:paraId="12EFD0C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0613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85D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视频安防监控系统工程设计规范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5732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50395</w:t>
            </w:r>
          </w:p>
        </w:tc>
      </w:tr>
      <w:tr w:rsidR="00F60D52" w14:paraId="127F0C6D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81BF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5676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公共安全视频监控联网系统信息传输、交换、控制技术要求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D061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28181</w:t>
            </w:r>
          </w:p>
        </w:tc>
      </w:tr>
      <w:tr w:rsidR="00F60D52" w14:paraId="2560B3F1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C7F4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C6E5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视频安防监控数字录像设备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0B5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20815</w:t>
            </w:r>
          </w:p>
        </w:tc>
      </w:tr>
      <w:tr w:rsidR="00F60D52" w14:paraId="43AC607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3EB8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EB49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安全防范视频监控摄像机通用技术要求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2E0F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28059</w:t>
            </w:r>
          </w:p>
        </w:tc>
      </w:tr>
      <w:tr w:rsidR="00F60D52" w14:paraId="57B6AF1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D3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E0B2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信息安全技术 网络安全等级保护基本要求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EF91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GB/T 22239（</w:t>
            </w:r>
            <w:proofErr w:type="gramStart"/>
            <w:r>
              <w:rPr>
                <w:sz w:val="19"/>
                <w:szCs w:val="19"/>
              </w:rPr>
              <w:t>等保</w:t>
            </w:r>
            <w:proofErr w:type="gramEnd"/>
            <w:r>
              <w:rPr>
                <w:sz w:val="19"/>
                <w:szCs w:val="19"/>
              </w:rPr>
              <w:t>2.0）</w:t>
            </w:r>
          </w:p>
        </w:tc>
      </w:tr>
      <w:tr w:rsidR="00F60D52" w14:paraId="6F778F3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CC2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20D9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综合布线系统工程设计规范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0408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50311</w:t>
            </w:r>
          </w:p>
        </w:tc>
      </w:tr>
      <w:tr w:rsidR="00F60D52" w14:paraId="626F92B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E546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8AD0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石油化工企业设计防火标准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326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GB 50160</w:t>
            </w:r>
          </w:p>
        </w:tc>
      </w:tr>
      <w:tr w:rsidR="00F60D52" w14:paraId="3E66013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16C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28EC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东明石化集团</w:t>
            </w:r>
            <w:proofErr w:type="gramStart"/>
            <w:r>
              <w:rPr>
                <w:sz w:val="19"/>
                <w:szCs w:val="19"/>
              </w:rPr>
              <w:t>数智中心</w:t>
            </w:r>
            <w:proofErr w:type="gramEnd"/>
            <w:r>
              <w:rPr>
                <w:sz w:val="19"/>
                <w:szCs w:val="19"/>
              </w:rPr>
              <w:t>提供的规划范围、IP 规划规则及本项目《需求清单》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C7B6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6A49A389" w14:textId="77777777" w:rsidR="00F60D52" w:rsidRDefault="00CC3999">
      <w:pPr>
        <w:pStyle w:val="2"/>
        <w:rPr>
          <w:rFonts w:hint="eastAsia"/>
        </w:rPr>
      </w:pPr>
      <w:bookmarkStart w:id="5" w:name="_Toc235117779"/>
      <w:r>
        <w:t>1.5 建设范围与规模</w:t>
      </w:r>
      <w:bookmarkEnd w:id="5"/>
    </w:p>
    <w:p w14:paraId="2613AD5E" w14:textId="296048B0" w:rsidR="00F60D52" w:rsidRDefault="00CC3999">
      <w:pPr>
        <w:spacing w:after="120" w:line="320" w:lineRule="auto"/>
        <w:rPr>
          <w:rFonts w:hint="eastAsia"/>
        </w:rPr>
      </w:pPr>
      <w:r>
        <w:t xml:space="preserve">本项目为非生产区域视频监控的智能化改造，覆盖集团全部 12 </w:t>
      </w:r>
      <w:proofErr w:type="gramStart"/>
      <w:r>
        <w:t>个</w:t>
      </w:r>
      <w:proofErr w:type="gramEnd"/>
      <w:r w:rsidR="0086382F">
        <w:rPr>
          <w:rFonts w:hint="eastAsia"/>
        </w:rPr>
        <w:t>二</w:t>
      </w:r>
      <w:r>
        <w:t xml:space="preserve">级单位、约 40 </w:t>
      </w:r>
      <w:proofErr w:type="gramStart"/>
      <w:r>
        <w:t>个</w:t>
      </w:r>
      <w:proofErr w:type="gramEnd"/>
      <w:r>
        <w:t>点位区域。核心建设规模如下：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1984"/>
        <w:gridCol w:w="3627"/>
      </w:tblGrid>
      <w:tr w:rsidR="00F60D52" w14:paraId="4643B358" w14:textId="77777777" w:rsidTr="004918E8">
        <w:trPr>
          <w:tblHeader/>
        </w:trPr>
        <w:tc>
          <w:tcPr>
            <w:tcW w:w="2689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EA6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建设内容</w:t>
            </w:r>
          </w:p>
        </w:tc>
        <w:tc>
          <w:tcPr>
            <w:tcW w:w="198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71F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数量/规模</w:t>
            </w:r>
          </w:p>
        </w:tc>
        <w:tc>
          <w:tcPr>
            <w:tcW w:w="3627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FDED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3E82DBE7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4126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现有摄像机接入汇聚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204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1847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6421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分散于 30 余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独立监控室</w:t>
            </w:r>
          </w:p>
        </w:tc>
      </w:tr>
      <w:tr w:rsidR="00F60D52" w14:paraId="5D7E9EC5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AFB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在建点位衔接接入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D05A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92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F9FB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已申报加装、在建或准备建设</w:t>
            </w:r>
          </w:p>
        </w:tc>
      </w:tr>
      <w:tr w:rsidR="00F60D52" w14:paraId="439E99EE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DD85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盲区新增摄像机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237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102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0F9D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华汪围墙、东明港运、润华各门岗</w:t>
            </w:r>
          </w:p>
        </w:tc>
      </w:tr>
      <w:tr w:rsidR="00F60D52" w14:paraId="424A5C7B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428F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老旧摄像机更换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4359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9B67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以现场勘查为准</w:t>
            </w:r>
          </w:p>
        </w:tc>
      </w:tr>
      <w:tr w:rsidR="00F60D52" w14:paraId="59E130A6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AC5A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行为分析升级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E8C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193 台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9F10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实现</w:t>
            </w:r>
          </w:p>
        </w:tc>
      </w:tr>
      <w:tr w:rsidR="00F60D52" w14:paraId="034C05CB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4419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统一存储时长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556A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 天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96CB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边缘为主、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</w:p>
        </w:tc>
      </w:tr>
      <w:tr w:rsidR="00F60D52" w14:paraId="38B5F2AC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6EC6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新建统一管理平台授权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7F2F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≥ 3000 路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13D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视频+报警，含扩展余量</w:t>
            </w:r>
          </w:p>
        </w:tc>
      </w:tr>
      <w:tr w:rsidR="00F60D52" w14:paraId="73264247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B70D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监控网络升级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50FC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千兆→万兆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BCC3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全域万兆组网</w:t>
            </w:r>
          </w:p>
        </w:tc>
      </w:tr>
      <w:tr w:rsidR="00F60D52" w14:paraId="0226E341" w14:textId="77777777" w:rsidTr="004918E8">
        <w:tc>
          <w:tcPr>
            <w:tcW w:w="26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99801" w14:textId="71C1DA5C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 xml:space="preserve">监控中心 </w:t>
            </w:r>
            <w:r w:rsidR="0086382F">
              <w:rPr>
                <w:rFonts w:hint="eastAsia"/>
                <w:sz w:val="19"/>
                <w:szCs w:val="19"/>
              </w:rPr>
              <w:t>LCD+LED</w:t>
            </w:r>
            <w:r>
              <w:rPr>
                <w:sz w:val="19"/>
                <w:szCs w:val="19"/>
              </w:rPr>
              <w:t xml:space="preserve"> 大屏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F7210" w14:textId="02AC678E" w:rsidR="0086382F" w:rsidRDefault="0086382F">
            <w:pPr>
              <w:spacing w:before="40" w:after="40" w:line="26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46寸2*3+2*3</w:t>
            </w:r>
          </w:p>
          <w:p w14:paraId="59D91BBA" w14:textId="74D5B264" w:rsidR="00F60D52" w:rsidRDefault="0086382F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3200mm*1720mm</w:t>
            </w:r>
          </w:p>
        </w:tc>
        <w:tc>
          <w:tcPr>
            <w:tcW w:w="362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9A5B4" w14:textId="024CBF5F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</w:t>
            </w:r>
            <w:r w:rsidR="0086382F">
              <w:rPr>
                <w:rFonts w:hint="eastAsia"/>
                <w:sz w:val="19"/>
                <w:szCs w:val="19"/>
              </w:rPr>
              <w:t>高清LCD+</w:t>
            </w:r>
            <w:r>
              <w:rPr>
                <w:sz w:val="19"/>
                <w:szCs w:val="19"/>
              </w:rPr>
              <w:t>小间距高清</w:t>
            </w:r>
            <w:r w:rsidR="0086382F">
              <w:rPr>
                <w:rFonts w:hint="eastAsia"/>
                <w:sz w:val="19"/>
                <w:szCs w:val="19"/>
              </w:rPr>
              <w:t>LED</w:t>
            </w:r>
            <w:r>
              <w:rPr>
                <w:sz w:val="19"/>
                <w:szCs w:val="19"/>
              </w:rPr>
              <w:t>屏</w:t>
            </w:r>
          </w:p>
        </w:tc>
      </w:tr>
    </w:tbl>
    <w:p w14:paraId="28E8E7A4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8"/>
          <w:szCs w:val="18"/>
        </w:rPr>
        <w:t>说明：改造后前端摄像机总量约 2041 台（1847 现有 + 92 在建 + 102 新增，44 台为等量更换不增加数量），平台按 3000 路授权设计，为后续园区扩建及 1500 万吨炼化一体化项目预留充足容量。</w:t>
      </w:r>
    </w:p>
    <w:p w14:paraId="0A0B4CCF" w14:textId="77777777" w:rsidR="00F60D52" w:rsidRDefault="00CC3999">
      <w:pPr>
        <w:rPr>
          <w:rFonts w:hint="eastAsia"/>
        </w:rPr>
      </w:pPr>
      <w:r>
        <w:br w:type="page"/>
      </w:r>
    </w:p>
    <w:p w14:paraId="6E8E5D97" w14:textId="77777777" w:rsidR="00F60D52" w:rsidRDefault="00CC3999">
      <w:pPr>
        <w:pStyle w:val="1"/>
        <w:rPr>
          <w:rFonts w:hint="eastAsia"/>
        </w:rPr>
      </w:pPr>
      <w:bookmarkStart w:id="6" w:name="_Toc235117780"/>
      <w:r>
        <w:lastRenderedPageBreak/>
        <w:t>二、  现状分析与需求理解</w:t>
      </w:r>
      <w:bookmarkEnd w:id="6"/>
    </w:p>
    <w:p w14:paraId="66A95321" w14:textId="77777777" w:rsidR="00F60D52" w:rsidRDefault="00CC3999">
      <w:pPr>
        <w:pStyle w:val="2"/>
        <w:rPr>
          <w:rFonts w:hint="eastAsia"/>
        </w:rPr>
      </w:pPr>
      <w:bookmarkStart w:id="7" w:name="_Toc235117781"/>
      <w:r>
        <w:t>2.1 监控资源现状</w:t>
      </w:r>
      <w:bookmarkEnd w:id="7"/>
    </w:p>
    <w:p w14:paraId="08E6FAC6" w14:textId="77777777" w:rsidR="00F60D52" w:rsidRDefault="00CC3999">
      <w:pPr>
        <w:spacing w:after="120" w:line="320" w:lineRule="auto"/>
        <w:rPr>
          <w:rFonts w:hint="eastAsia"/>
        </w:rPr>
      </w:pPr>
      <w:r>
        <w:t>集团现有监控资源经多年分批建设，前端已安装 1847 台、在建 92 台，通过光纤、铜缆及无线方式分别接入三十余个独立组网的监控室（含前端摄像机与后端硬盘录像机）。各区域点位、存量、</w:t>
      </w:r>
      <w:proofErr w:type="gramStart"/>
      <w:r>
        <w:t>需补盲</w:t>
      </w:r>
      <w:proofErr w:type="gramEnd"/>
      <w:r>
        <w:t>/更新/AI 升级情况汇总如下：</w:t>
      </w:r>
    </w:p>
    <w:tbl>
      <w:tblPr>
        <w:tblW w:w="4871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755"/>
        <w:gridCol w:w="2452"/>
        <w:gridCol w:w="1050"/>
        <w:gridCol w:w="931"/>
        <w:gridCol w:w="1168"/>
        <w:gridCol w:w="815"/>
      </w:tblGrid>
      <w:tr w:rsidR="00F60D52" w14:paraId="12578253" w14:textId="77777777" w:rsidTr="00DE4650">
        <w:trPr>
          <w:tblHeader/>
        </w:trPr>
        <w:tc>
          <w:tcPr>
            <w:tcW w:w="34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F32F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999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391B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一级单位</w:t>
            </w:r>
          </w:p>
        </w:tc>
        <w:tc>
          <w:tcPr>
            <w:tcW w:w="1396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ACF3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监控位置</w:t>
            </w:r>
          </w:p>
        </w:tc>
        <w:tc>
          <w:tcPr>
            <w:tcW w:w="59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D06E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已建/台</w:t>
            </w:r>
          </w:p>
        </w:tc>
        <w:tc>
          <w:tcPr>
            <w:tcW w:w="530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E275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存储/天</w:t>
            </w:r>
          </w:p>
        </w:tc>
        <w:tc>
          <w:tcPr>
            <w:tcW w:w="665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88F52" w14:textId="2072359B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新增</w:t>
            </w:r>
            <w:r w:rsidR="009E6359">
              <w:rPr>
                <w:rFonts w:hint="eastAsia"/>
                <w:b/>
                <w:bCs/>
                <w:sz w:val="19"/>
                <w:szCs w:val="19"/>
              </w:rPr>
              <w:t>替换</w:t>
            </w:r>
          </w:p>
        </w:tc>
        <w:tc>
          <w:tcPr>
            <w:tcW w:w="464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F1EA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AI升级</w:t>
            </w:r>
          </w:p>
        </w:tc>
      </w:tr>
      <w:tr w:rsidR="00F60D52" w14:paraId="2DB5704F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F709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EFA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集团大楼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A939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E1B0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141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5E7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5FE62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CE40C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59A0576F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2594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78C5A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东明炼化公司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01BD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劲海化工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88AA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B219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3CB2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4C32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7D097B11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71F1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12A3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D974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中油区域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0B4F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C2AF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95CD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C4BE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077AFDF6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32F5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AFEE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0F075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前海化工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56F8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367C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114C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8290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</w:tr>
      <w:tr w:rsidR="004918E8" w14:paraId="0DE346AB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D88F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CCB0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53D61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洁源环保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0A5C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4A09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12D1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B0D8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27</w:t>
            </w:r>
          </w:p>
        </w:tc>
      </w:tr>
      <w:tr w:rsidR="004918E8" w14:paraId="61F0D187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AD84C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8D51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2D7DF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万海氯碱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790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FD46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4BC4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8AF1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 w:rsidR="004918E8" w14:paraId="57470DA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3044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808A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01DF9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万海（LNG）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A9B5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565A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A128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5DB3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</w:tr>
      <w:tr w:rsidR="004918E8" w14:paraId="79388078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42060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AF91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3992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晟</w:t>
            </w:r>
            <w:proofErr w:type="gramEnd"/>
            <w:r>
              <w:rPr>
                <w:sz w:val="19"/>
                <w:szCs w:val="19"/>
              </w:rPr>
              <w:t>原区域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6B81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2400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EF9F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7BC1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227903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576E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03B56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138E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润泽（含润昌）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07D5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5256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8E67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E3B59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68FB7787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3468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5484A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30EE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恒昌化工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FB3D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25B7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B34A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FB76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03E09321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56E1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CCEA8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公共工程公司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0D142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园区（含在建70台）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9CB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139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17DE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834A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9B34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4124B0AC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8F9A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E835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25EC0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管廊沿线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9CF08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167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8334E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5298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6F2FD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3D3B6C7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A8B6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1DA5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2D841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6万吨/天净水厂一期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F37D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E014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305C2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0DA16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A27B9D9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BD4A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943C9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A564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水库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DB17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3F3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B9C5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96A81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123E0760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16B4A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DA4DE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A87DC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华汪仓库室外物料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AAC2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BDA6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5B1FF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800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4918E8" w14:paraId="21BE3D0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DB355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5AC54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0F473" w14:textId="77777777" w:rsidR="004918E8" w:rsidRDefault="004918E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华汪围墙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EA2C3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6FB84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BC75B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B9DB7" w14:textId="77777777" w:rsidR="004918E8" w:rsidRDefault="004918E8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7722FE92" w14:textId="77777777" w:rsidTr="00DE4650">
        <w:tc>
          <w:tcPr>
            <w:tcW w:w="348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86E05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99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170F0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鲁班建安公司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666BA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防腐厂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FC89D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FEDC1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0B9DD" w14:textId="56A7905D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464" w:type="pct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72854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46</w:t>
            </w:r>
          </w:p>
        </w:tc>
      </w:tr>
      <w:tr w:rsidR="009E6359" w14:paraId="1A6BFF08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D2200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E1054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50E15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商混建材</w:t>
            </w:r>
            <w:proofErr w:type="gramEnd"/>
            <w:r>
              <w:rPr>
                <w:sz w:val="19"/>
                <w:szCs w:val="19"/>
              </w:rPr>
              <w:t>公司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9EB82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CB6B0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95D53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DF565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2D69EAEA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997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44A78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9B350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预制厂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D61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2C60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44D9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2740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7829D8D6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5D997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953BF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E6A5A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京师大办公区幼儿园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2DFBB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C50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C6AF1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F91D2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9E6359" w14:paraId="433D608C" w14:textId="77777777" w:rsidTr="00DE4650">
        <w:tc>
          <w:tcPr>
            <w:tcW w:w="348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088B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999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ADCBC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2C794" w14:textId="77777777" w:rsidR="009E6359" w:rsidRDefault="009E635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京师大办公区办公楼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F43D8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A8F76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5B1D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A38AE" w14:textId="77777777" w:rsidR="009E6359" w:rsidRDefault="009E6359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01A7F34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DC6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4EAB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东明港运公司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C8B0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围墙/仓库/值班室/重点设备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F4A2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144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077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6550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8418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</w:tr>
      <w:tr w:rsidR="00F60D52" w14:paraId="5AD74A28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BB21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C265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烯烃新材项目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9062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机房/东西南北围墙/门岗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EF80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D7B1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90-180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8A9ED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BD13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755892AA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4CC6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3610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UPC项目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DB41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围墙/仓库/</w:t>
            </w:r>
            <w:proofErr w:type="gramStart"/>
            <w:r>
              <w:rPr>
                <w:sz w:val="19"/>
                <w:szCs w:val="19"/>
              </w:rPr>
              <w:t>总包院等</w:t>
            </w:r>
            <w:proofErr w:type="gramEnd"/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3985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181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6F3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13F68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A50BE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4A165D70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F778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91B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PO/SM建设分公司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3FD0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F67A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7AD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73CCB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4344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 w:rsidR="00F60D52" w14:paraId="237E96A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B5CC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A53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20万吨/天净水厂二期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8286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3154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4AD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6286A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95A01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619E6186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576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A3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战略采购中心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80C0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中油/</w:t>
            </w:r>
            <w:proofErr w:type="gramStart"/>
            <w:r>
              <w:rPr>
                <w:sz w:val="19"/>
                <w:szCs w:val="19"/>
              </w:rPr>
              <w:t>劲海</w:t>
            </w:r>
            <w:proofErr w:type="gramEnd"/>
            <w:r>
              <w:rPr>
                <w:sz w:val="19"/>
                <w:szCs w:val="19"/>
              </w:rPr>
              <w:t>/润泽/华汪/惠生仓库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11F5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CF19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45-150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C767C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A43F8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5D619AF1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0491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1CBE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润华实业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84C1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各门岗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CBD4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A80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9272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0D53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79BDA1AF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ED3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60C6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东明经销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6B8D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CE4E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5FD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DCACF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A5AE4" w14:textId="77777777" w:rsidR="00F60D52" w:rsidRDefault="00F60D52">
            <w:pPr>
              <w:spacing w:before="40" w:after="40" w:line="260" w:lineRule="auto"/>
              <w:jc w:val="center"/>
              <w:rPr>
                <w:rFonts w:hint="eastAsia"/>
              </w:rPr>
            </w:pPr>
          </w:p>
        </w:tc>
      </w:tr>
      <w:tr w:rsidR="00F60D52" w14:paraId="66833128" w14:textId="77777777" w:rsidTr="00DE4650">
        <w:tc>
          <w:tcPr>
            <w:tcW w:w="3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0B40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9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666E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12 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一级单位</w:t>
            </w:r>
          </w:p>
        </w:tc>
        <w:tc>
          <w:tcPr>
            <w:tcW w:w="139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66BF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约 40 </w:t>
            </w:r>
            <w:proofErr w:type="gramStart"/>
            <w:r>
              <w:rPr>
                <w:sz w:val="19"/>
                <w:szCs w:val="19"/>
              </w:rPr>
              <w:t>个</w:t>
            </w:r>
            <w:proofErr w:type="gramEnd"/>
            <w:r>
              <w:rPr>
                <w:sz w:val="19"/>
                <w:szCs w:val="19"/>
              </w:rPr>
              <w:t>点位区域</w:t>
            </w:r>
          </w:p>
        </w:tc>
        <w:tc>
          <w:tcPr>
            <w:tcW w:w="5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961B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1847</w:t>
            </w:r>
          </w:p>
        </w:tc>
        <w:tc>
          <w:tcPr>
            <w:tcW w:w="53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661A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E0C87" w14:textId="7355E05A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  <w:r w:rsidR="009E6359">
              <w:rPr>
                <w:rFonts w:hint="eastAsia"/>
                <w:sz w:val="19"/>
                <w:szCs w:val="19"/>
              </w:rPr>
              <w:t>46</w:t>
            </w:r>
          </w:p>
        </w:tc>
        <w:tc>
          <w:tcPr>
            <w:tcW w:w="4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37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193</w:t>
            </w:r>
          </w:p>
        </w:tc>
      </w:tr>
    </w:tbl>
    <w:p w14:paraId="5201C5F7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8"/>
          <w:szCs w:val="18"/>
        </w:rPr>
        <w:t>注：另有在建 92 台（公共工程园区 70、战采中油仓库 10、润泽仓库 4、华汪库区 2、</w:t>
      </w:r>
      <w:proofErr w:type="gramStart"/>
      <w:r>
        <w:rPr>
          <w:color w:val="808080"/>
          <w:sz w:val="18"/>
          <w:szCs w:val="18"/>
        </w:rPr>
        <w:t>防腐厂惠生</w:t>
      </w:r>
      <w:proofErr w:type="gramEnd"/>
      <w:r>
        <w:rPr>
          <w:color w:val="808080"/>
          <w:sz w:val="18"/>
          <w:szCs w:val="18"/>
        </w:rPr>
        <w:t>仓库 6）。烯烃新材、UPC、战略采购中心因子点位较多，上表按区域合并列示，实施时以</w:t>
      </w:r>
      <w:proofErr w:type="gramStart"/>
      <w:r>
        <w:rPr>
          <w:color w:val="808080"/>
          <w:sz w:val="18"/>
          <w:szCs w:val="18"/>
        </w:rPr>
        <w:t>现场点表为准</w:t>
      </w:r>
      <w:proofErr w:type="gramEnd"/>
      <w:r>
        <w:rPr>
          <w:color w:val="808080"/>
          <w:sz w:val="18"/>
          <w:szCs w:val="18"/>
        </w:rPr>
        <w:t>。</w:t>
      </w:r>
    </w:p>
    <w:p w14:paraId="291466EE" w14:textId="77777777" w:rsidR="00F60D52" w:rsidRDefault="00CC3999">
      <w:pPr>
        <w:pStyle w:val="2"/>
        <w:rPr>
          <w:rFonts w:hint="eastAsia"/>
        </w:rPr>
      </w:pPr>
      <w:bookmarkStart w:id="8" w:name="_Toc235117782"/>
      <w:r>
        <w:t>2.2 存在的主要问题</w:t>
      </w:r>
      <w:bookmarkEnd w:id="8"/>
    </w:p>
    <w:p w14:paraId="0EBD75E8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① 系统孤立、平台林立。</w:t>
      </w:r>
      <w:r>
        <w:t>三十余个监控</w:t>
      </w:r>
      <w:proofErr w:type="gramStart"/>
      <w:r>
        <w:t>室独立组</w:t>
      </w:r>
      <w:proofErr w:type="gramEnd"/>
      <w:r>
        <w:t>网，平台不一、品牌不一，视频资源“看不全、调不动、联不起”，无法支撑集团统一安保调度。</w:t>
      </w:r>
    </w:p>
    <w:p w14:paraId="1560F6A9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② 标准不一、存储参差。</w:t>
      </w:r>
      <w:r>
        <w:t>各区域存储时长从 25 天到 180 天不等，大量点位不足 90 天，事后追溯能力弱，且存储介质、编码格式各异。</w:t>
      </w:r>
    </w:p>
    <w:p w14:paraId="43E37FC5" w14:textId="5903D54E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③ 存在盲区、设备老化。</w:t>
      </w:r>
      <w:r>
        <w:t>华汪围墙、东明港运、润华门岗等区域存在监控盲区（需新增 102 台），部分点</w:t>
      </w:r>
      <w:proofErr w:type="gramStart"/>
      <w:r>
        <w:t>位设备</w:t>
      </w:r>
      <w:proofErr w:type="gramEnd"/>
      <w:r>
        <w:t>老旧（</w:t>
      </w:r>
      <w:r w:rsidR="009E6359">
        <w:rPr>
          <w:rFonts w:hint="eastAsia"/>
        </w:rPr>
        <w:t>建安公司</w:t>
      </w:r>
      <w:r>
        <w:t>需更换 44 台），</w:t>
      </w:r>
      <w:r w:rsidR="009E6359" w:rsidRPr="009E6359">
        <w:rPr>
          <w:rFonts w:hint="eastAsia"/>
        </w:rPr>
        <w:t>实现周界入侵、越线报警等功能，</w:t>
      </w:r>
      <w:r w:rsidR="009E6359">
        <w:rPr>
          <w:rFonts w:hint="eastAsia"/>
        </w:rPr>
        <w:t>替换后的</w:t>
      </w:r>
      <w:r w:rsidR="009E6359" w:rsidRPr="009E6359">
        <w:rPr>
          <w:rFonts w:hint="eastAsia"/>
        </w:rPr>
        <w:t>监控带拾音、喊话功能</w:t>
      </w:r>
      <w:r>
        <w:t>。</w:t>
      </w:r>
    </w:p>
    <w:p w14:paraId="09A9824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④ 智能缺失、被动防守。</w:t>
      </w:r>
      <w:r>
        <w:t>现有系统以“事后查看”为主，缺乏周界入侵、越线等主动预警能力（需 AI 升级 193 台），报警信息分散、</w:t>
      </w:r>
      <w:proofErr w:type="gramStart"/>
      <w:r>
        <w:t>不</w:t>
      </w:r>
      <w:proofErr w:type="gramEnd"/>
      <w:r>
        <w:t>联动。</w:t>
      </w:r>
    </w:p>
    <w:p w14:paraId="46F6E1B6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⑤ 网络混杂、IP 冲突。</w:t>
      </w:r>
      <w:r>
        <w:t>监控网、生产网、办公网 IP 规划不规范，存在冲突风险；主干多为千兆，难以承载全域高清视频汇聚。</w:t>
      </w:r>
    </w:p>
    <w:p w14:paraId="083DE4C1" w14:textId="77777777" w:rsidR="00F60D52" w:rsidRDefault="00CC3999">
      <w:pPr>
        <w:pStyle w:val="2"/>
        <w:rPr>
          <w:rFonts w:hint="eastAsia"/>
        </w:rPr>
      </w:pPr>
      <w:bookmarkStart w:id="9" w:name="_Toc235117783"/>
      <w:r>
        <w:t>2.3 需求解析与响应对照</w:t>
      </w:r>
      <w:bookmarkEnd w:id="9"/>
    </w:p>
    <w:p w14:paraId="497D673A" w14:textId="77777777" w:rsidR="00F60D52" w:rsidRDefault="00CC3999">
      <w:pPr>
        <w:spacing w:after="120" w:line="320" w:lineRule="auto"/>
        <w:rPr>
          <w:rFonts w:hint="eastAsia"/>
        </w:rPr>
      </w:pPr>
      <w:r>
        <w:t>针对《需求清单》提出的各项要求，本方案逐条响应，对照如下：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1"/>
        <w:gridCol w:w="4196"/>
        <w:gridCol w:w="4059"/>
      </w:tblGrid>
      <w:tr w:rsidR="00F60D52" w14:paraId="39F69E17" w14:textId="77777777" w:rsidTr="009E6359">
        <w:trPr>
          <w:tblHeader/>
        </w:trPr>
        <w:tc>
          <w:tcPr>
            <w:tcW w:w="42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DEED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2327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1897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需求要点</w:t>
            </w:r>
          </w:p>
        </w:tc>
        <w:tc>
          <w:tcPr>
            <w:tcW w:w="225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3C41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本方案响应</w:t>
            </w:r>
          </w:p>
        </w:tc>
      </w:tr>
      <w:tr w:rsidR="00F60D52" w14:paraId="2C2C0B05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BBC3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133F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1847 台现有 + 92 台在建、30 </w:t>
            </w:r>
            <w:proofErr w:type="gramStart"/>
            <w:r>
              <w:rPr>
                <w:sz w:val="19"/>
                <w:szCs w:val="19"/>
              </w:rPr>
              <w:t>余独立</w:t>
            </w:r>
            <w:proofErr w:type="gramEnd"/>
            <w:r>
              <w:rPr>
                <w:sz w:val="19"/>
                <w:szCs w:val="19"/>
              </w:rPr>
              <w:t>监控室视频</w:t>
            </w:r>
            <w:proofErr w:type="gramStart"/>
            <w:r>
              <w:rPr>
                <w:sz w:val="19"/>
                <w:szCs w:val="19"/>
              </w:rPr>
              <w:t>统一取流汇聚</w:t>
            </w:r>
            <w:proofErr w:type="gramEnd"/>
            <w:r>
              <w:rPr>
                <w:sz w:val="19"/>
                <w:szCs w:val="19"/>
              </w:rPr>
              <w:t>至</w:t>
            </w: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一楼监控中心，利用现有园区光纤网络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399B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GB/T 28181 级联 + 多品牌 SDK/ONVIF 接入，边缘汇聚、中心统一管理（第三、六章）</w:t>
            </w:r>
          </w:p>
        </w:tc>
      </w:tr>
      <w:tr w:rsidR="00F60D52" w14:paraId="05CE94D7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F91F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062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 102 台、老旧更换 44 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4A08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补盲与</w:t>
            </w:r>
            <w:proofErr w:type="gramEnd"/>
            <w:r>
              <w:rPr>
                <w:sz w:val="19"/>
                <w:szCs w:val="19"/>
              </w:rPr>
              <w:t xml:space="preserve">更新方案，≥400 </w:t>
            </w:r>
            <w:proofErr w:type="gramStart"/>
            <w:r>
              <w:rPr>
                <w:sz w:val="19"/>
                <w:szCs w:val="19"/>
              </w:rPr>
              <w:t>万像</w:t>
            </w:r>
            <w:proofErr w:type="gramEnd"/>
            <w:r>
              <w:rPr>
                <w:sz w:val="19"/>
                <w:szCs w:val="19"/>
              </w:rPr>
              <w:t>素、拾音喊话、周界/越线，门岗覆盖前后 20 米（第四章）</w:t>
            </w:r>
          </w:p>
        </w:tc>
      </w:tr>
      <w:tr w:rsidR="00F60D52" w14:paraId="2C006D08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0A80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65D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193 台升级 AI 行为分析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2A2E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 xml:space="preserve"> + 智能算法，周界入侵/越线报警（第五章）</w:t>
            </w:r>
          </w:p>
        </w:tc>
      </w:tr>
      <w:tr w:rsidR="00F60D52" w14:paraId="66BAA699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3A2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0684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统一存储 90 天，不影响原有功能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D81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边缘分布式存储为主、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  <w:r>
              <w:rPr>
                <w:sz w:val="19"/>
                <w:szCs w:val="19"/>
              </w:rPr>
              <w:t xml:space="preserve"> + H.265 智能压缩，实时预览/回放/报警/云台不受影响（第八章）</w:t>
            </w:r>
          </w:p>
        </w:tc>
      </w:tr>
      <w:tr w:rsidR="00F60D52" w14:paraId="38D24AC4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616E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A1F5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监控中心改造、新建大屏、升级平台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0607C" w14:textId="10849799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精诚楼</w:t>
            </w:r>
            <w:proofErr w:type="gramEnd"/>
            <w:r>
              <w:rPr>
                <w:sz w:val="19"/>
                <w:szCs w:val="19"/>
              </w:rPr>
              <w:t>一楼中心改造 +小间距 LED</w:t>
            </w:r>
            <w:r w:rsidR="009E6359">
              <w:rPr>
                <w:rFonts w:hint="eastAsia"/>
                <w:sz w:val="19"/>
                <w:szCs w:val="19"/>
              </w:rPr>
              <w:t>+LCD拼接屏</w:t>
            </w:r>
            <w:r>
              <w:rPr>
                <w:sz w:val="19"/>
                <w:szCs w:val="19"/>
              </w:rPr>
              <w:t xml:space="preserve"> + 统一管理平台（第六、九章）</w:t>
            </w:r>
          </w:p>
        </w:tc>
      </w:tr>
      <w:tr w:rsidR="00F60D52" w14:paraId="4B1B8578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B133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541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IP 重新规划，避免与生产/办公网冲突；园区网不变、单向传输至新平台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DE30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监控专网独立规划、单向汇聚隔离（第七章）</w:t>
            </w:r>
          </w:p>
        </w:tc>
      </w:tr>
      <w:tr w:rsidR="00F60D52" w14:paraId="5BA0101E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C25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7845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保证视频清晰度、流畅度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C3AFF" w14:textId="3C90987F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</w:t>
            </w:r>
            <w:r w:rsidR="009E6359">
              <w:rPr>
                <w:rFonts w:hint="eastAsia"/>
                <w:sz w:val="19"/>
                <w:szCs w:val="19"/>
              </w:rPr>
              <w:t>主干</w:t>
            </w:r>
            <w:r>
              <w:rPr>
                <w:sz w:val="19"/>
                <w:szCs w:val="19"/>
              </w:rPr>
              <w:t xml:space="preserve"> + 码</w:t>
            </w:r>
            <w:proofErr w:type="gramStart"/>
            <w:r>
              <w:rPr>
                <w:sz w:val="19"/>
                <w:szCs w:val="19"/>
              </w:rPr>
              <w:t>流规划</w:t>
            </w:r>
            <w:proofErr w:type="gramEnd"/>
            <w:r>
              <w:rPr>
                <w:sz w:val="19"/>
                <w:szCs w:val="19"/>
              </w:rPr>
              <w:t xml:space="preserve"> + QoS，100 路</w:t>
            </w:r>
            <w:r w:rsidR="009E6359">
              <w:rPr>
                <w:rFonts w:hint="eastAsia"/>
                <w:sz w:val="19"/>
                <w:szCs w:val="19"/>
              </w:rPr>
              <w:t>同传</w:t>
            </w:r>
            <w:r>
              <w:rPr>
                <w:sz w:val="19"/>
                <w:szCs w:val="19"/>
              </w:rPr>
              <w:t>不卡顿（第七、九章）</w:t>
            </w:r>
          </w:p>
        </w:tc>
      </w:tr>
      <w:tr w:rsidR="00F60D52" w14:paraId="00416CE6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733A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6597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预留标准扩展接口，对接 1500 万吨炼化一体化项目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2764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标准开放平台，点位扩容/功能升级</w:t>
            </w:r>
            <w:proofErr w:type="gramStart"/>
            <w:r>
              <w:rPr>
                <w:sz w:val="19"/>
                <w:szCs w:val="19"/>
              </w:rPr>
              <w:t>不</w:t>
            </w:r>
            <w:proofErr w:type="gramEnd"/>
            <w:r>
              <w:rPr>
                <w:sz w:val="19"/>
                <w:szCs w:val="19"/>
              </w:rPr>
              <w:t>重构（第六章）</w:t>
            </w:r>
          </w:p>
        </w:tc>
      </w:tr>
      <w:tr w:rsidR="00F60D52" w14:paraId="1E815DDB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B6FD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FA05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提供培训与质保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637A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分层培训 + 质保与运维服务（第十一章）</w:t>
            </w:r>
          </w:p>
        </w:tc>
      </w:tr>
      <w:tr w:rsidR="00F60D52" w14:paraId="3D46FC06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A54C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3354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平台授权 ≥ 3000 路；</w:t>
            </w:r>
            <w:proofErr w:type="gramStart"/>
            <w:r>
              <w:rPr>
                <w:sz w:val="19"/>
                <w:szCs w:val="19"/>
              </w:rPr>
              <w:t>充分利旧存储</w:t>
            </w:r>
            <w:proofErr w:type="gramEnd"/>
            <w:r>
              <w:rPr>
                <w:sz w:val="19"/>
                <w:szCs w:val="19"/>
              </w:rPr>
              <w:t>；原存储具备压缩存储能力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0B11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台服务器/1500 路 + 2 套磁阵 384T + 解码矩阵，扩容至 3000 路，智能编码压缩（第六、八章）</w:t>
            </w:r>
          </w:p>
        </w:tc>
      </w:tr>
      <w:tr w:rsidR="00F60D52" w14:paraId="2490263A" w14:textId="77777777" w:rsidTr="009E6359">
        <w:tc>
          <w:tcPr>
            <w:tcW w:w="4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F5A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32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54E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千兆升万兆；未联通二级公司联网；IP/线路规划由投标方实施；规范各单位 IP</w:t>
            </w:r>
          </w:p>
        </w:tc>
        <w:tc>
          <w:tcPr>
            <w:tcW w:w="225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485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万兆组网升级 + 光缆联通 + 全域 IP 规划与整改协同（第七章）</w:t>
            </w:r>
          </w:p>
        </w:tc>
      </w:tr>
    </w:tbl>
    <w:p w14:paraId="491739E4" w14:textId="77777777" w:rsidR="00F60D52" w:rsidRDefault="00CC3999">
      <w:pPr>
        <w:rPr>
          <w:rFonts w:hint="eastAsia"/>
        </w:rPr>
      </w:pPr>
      <w:r>
        <w:br w:type="page"/>
      </w:r>
    </w:p>
    <w:p w14:paraId="1B14A9DC" w14:textId="77777777" w:rsidR="00F60D52" w:rsidRDefault="00CC3999">
      <w:pPr>
        <w:pStyle w:val="1"/>
        <w:rPr>
          <w:rFonts w:hint="eastAsia"/>
        </w:rPr>
      </w:pPr>
      <w:bookmarkStart w:id="10" w:name="_Toc235117784"/>
      <w:r>
        <w:lastRenderedPageBreak/>
        <w:t>三、  总体设计方案</w:t>
      </w:r>
      <w:bookmarkEnd w:id="10"/>
    </w:p>
    <w:p w14:paraId="02C52216" w14:textId="77777777" w:rsidR="00F60D52" w:rsidRDefault="00CC3999">
      <w:pPr>
        <w:pStyle w:val="2"/>
        <w:rPr>
          <w:rFonts w:hint="eastAsia"/>
        </w:rPr>
      </w:pPr>
      <w:bookmarkStart w:id="11" w:name="_Toc235117785"/>
      <w:r>
        <w:t>3.1 设计思路与技术路线</w:t>
      </w:r>
      <w:bookmarkEnd w:id="11"/>
    </w:p>
    <w:p w14:paraId="5FB94C34" w14:textId="77777777" w:rsidR="00F60D52" w:rsidRDefault="00CC3999">
      <w:pPr>
        <w:spacing w:after="120" w:line="320" w:lineRule="auto"/>
        <w:rPr>
          <w:rFonts w:hint="eastAsia"/>
        </w:rPr>
      </w:pPr>
      <w:r>
        <w:t>本项目采用“前端智能化、传输万兆化、存储分布化、汇聚平台化、展示可视化”的总体技术路线，构建“一网汇聚、一台管控、</w:t>
      </w:r>
      <w:proofErr w:type="gramStart"/>
      <w:r>
        <w:t>一</w:t>
      </w:r>
      <w:proofErr w:type="gramEnd"/>
      <w:r>
        <w:t>屏呈现、一键处置”的</w:t>
      </w:r>
      <w:proofErr w:type="gramStart"/>
      <w:r>
        <w:t>集团级</w:t>
      </w:r>
      <w:proofErr w:type="gramEnd"/>
      <w:r>
        <w:t>视频安防体系。</w:t>
      </w:r>
    </w:p>
    <w:p w14:paraId="62AD5928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</w:rPr>
        <w:t>核心策略：</w:t>
      </w:r>
      <w:r>
        <w:t>以 GB/T 28181 国标级联为主、厂商 SDK/ONVIF 为辅，实现多品牌异构监控的统一接入；录像存储以“边缘为主、中心为辅”，</w:t>
      </w:r>
      <w:proofErr w:type="gramStart"/>
      <w:r>
        <w:t>最大化利旧</w:t>
      </w:r>
      <w:proofErr w:type="gramEnd"/>
      <w:r>
        <w:t>并满足 90 天要求；监控网与生产网、办公网通过独立 IP 规划与单向汇聚实现安全隔离；AI 能力下沉至</w:t>
      </w:r>
      <w:proofErr w:type="gramStart"/>
      <w:r>
        <w:t>边缘算力服务器</w:t>
      </w:r>
      <w:proofErr w:type="gramEnd"/>
      <w:r>
        <w:t>，减轻中心与网络压力。</w:t>
      </w:r>
    </w:p>
    <w:p w14:paraId="2F424473" w14:textId="77777777" w:rsidR="00F60D52" w:rsidRDefault="00CC3999">
      <w:pPr>
        <w:pStyle w:val="2"/>
        <w:rPr>
          <w:rFonts w:hint="eastAsia"/>
        </w:rPr>
      </w:pPr>
      <w:bookmarkStart w:id="12" w:name="_Toc235117786"/>
      <w:r>
        <w:t>3.2 总体系统架构</w:t>
      </w:r>
      <w:bookmarkEnd w:id="12"/>
    </w:p>
    <w:p w14:paraId="1C48BF5B" w14:textId="77777777" w:rsidR="00F60D52" w:rsidRDefault="00CC3999">
      <w:pPr>
        <w:spacing w:after="120" w:line="320" w:lineRule="auto"/>
        <w:rPr>
          <w:rFonts w:hint="eastAsia"/>
        </w:rPr>
      </w:pPr>
      <w:r>
        <w:t>系统自下而上划分为六个层次：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3200"/>
      </w:tblGrid>
      <w:tr w:rsidR="00F60D52" w14:paraId="478C3923" w14:textId="77777777">
        <w:trPr>
          <w:tblHeader/>
        </w:trPr>
        <w:tc>
          <w:tcPr>
            <w:tcW w:w="1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1B5C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7D4E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组成</w:t>
            </w:r>
          </w:p>
        </w:tc>
        <w:tc>
          <w:tcPr>
            <w:tcW w:w="3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FAFE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主要功能</w:t>
            </w:r>
          </w:p>
        </w:tc>
      </w:tr>
      <w:tr w:rsidR="00F60D52" w14:paraId="5225E67D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8D61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前端采集层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A438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现有 1847 台 + 在建 92 台 + 新增 102 台 + 更换 44 台摄像机、拾音/喊话设备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CEEE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视频/音频采集，周界/门岗覆盖，前端一级预警</w:t>
            </w:r>
          </w:p>
        </w:tc>
      </w:tr>
      <w:tr w:rsidR="00F60D52" w14:paraId="3A42DD4A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829B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智能分析层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454C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（承载 193 台 AI 分析）、智能算法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60CB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周界入侵、越线报警等 AI 行为分析</w:t>
            </w:r>
          </w:p>
        </w:tc>
      </w:tr>
      <w:tr w:rsidR="00F60D52" w14:paraId="03BFE91F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02FA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网络传输层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2113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各站点接入交换机、汇聚交换机、万兆主干、光缆链路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B06C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视频汇聚承载，监控专网与生产/办公网隔离，单向传输</w:t>
            </w:r>
          </w:p>
        </w:tc>
      </w:tr>
      <w:tr w:rsidR="00F60D52" w14:paraId="13A43434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F022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存储层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2A5B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各站点边缘 NVR/录像机（</w:t>
            </w: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+扩容）+ </w:t>
            </w:r>
            <w:proofErr w:type="gramStart"/>
            <w:r>
              <w:rPr>
                <w:sz w:val="19"/>
                <w:szCs w:val="19"/>
              </w:rPr>
              <w:t>中心磁阵</w:t>
            </w:r>
            <w:proofErr w:type="gramEnd"/>
            <w:r>
              <w:rPr>
                <w:sz w:val="19"/>
                <w:szCs w:val="19"/>
              </w:rPr>
              <w:t xml:space="preserve"> 384T（利旧）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BB6E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边缘 90 天录像存储 + 中心重</w:t>
            </w:r>
            <w:proofErr w:type="gramStart"/>
            <w:r>
              <w:rPr>
                <w:sz w:val="19"/>
                <w:szCs w:val="19"/>
              </w:rPr>
              <w:t>要点位</w:t>
            </w:r>
            <w:proofErr w:type="gramEnd"/>
            <w:r>
              <w:rPr>
                <w:sz w:val="19"/>
                <w:szCs w:val="19"/>
              </w:rPr>
              <w:t>/报警集中存储</w:t>
            </w:r>
          </w:p>
        </w:tc>
      </w:tr>
      <w:tr w:rsidR="00F60D52" w14:paraId="752C45C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36D8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平台汇聚层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DCE8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统一视频监控管理平台（</w:t>
            </w: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台服务器扩容至 ≥3000 路，部署于集团六楼机房）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9D0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统一接入、级联调取、报警同步、权限与运</w:t>
            </w:r>
            <w:proofErr w:type="gramStart"/>
            <w:r>
              <w:rPr>
                <w:sz w:val="19"/>
                <w:szCs w:val="19"/>
              </w:rPr>
              <w:t>维管理</w:t>
            </w:r>
            <w:proofErr w:type="gramEnd"/>
          </w:p>
        </w:tc>
      </w:tr>
      <w:tr w:rsidR="00F60D52" w14:paraId="36B0692E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892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应用展示层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0D3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 LED 大屏（</w:t>
            </w:r>
            <w:proofErr w:type="gramStart"/>
            <w:r>
              <w:rPr>
                <w:sz w:val="19"/>
                <w:szCs w:val="19"/>
              </w:rPr>
              <w:t>利旧解码</w:t>
            </w:r>
            <w:proofErr w:type="gramEnd"/>
            <w:r>
              <w:rPr>
                <w:sz w:val="19"/>
                <w:szCs w:val="19"/>
              </w:rPr>
              <w:t>矩阵上墙）、客户端、移动端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3A9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实时轮巡、分屏、</w:t>
            </w:r>
            <w:proofErr w:type="gramStart"/>
            <w:r>
              <w:rPr>
                <w:sz w:val="19"/>
                <w:szCs w:val="19"/>
              </w:rPr>
              <w:t>弹窗告警</w:t>
            </w:r>
            <w:proofErr w:type="gramEnd"/>
            <w:r>
              <w:rPr>
                <w:sz w:val="19"/>
                <w:szCs w:val="19"/>
              </w:rPr>
              <w:t>、一键调取、应急处置</w:t>
            </w:r>
          </w:p>
        </w:tc>
      </w:tr>
    </w:tbl>
    <w:p w14:paraId="28BFD7B7" w14:textId="77777777" w:rsidR="00F60D52" w:rsidRDefault="00CC3999">
      <w:pPr>
        <w:pStyle w:val="2"/>
        <w:rPr>
          <w:rFonts w:hint="eastAsia"/>
        </w:rPr>
      </w:pPr>
      <w:bookmarkStart w:id="13" w:name="_Toc235117787"/>
      <w:r>
        <w:t>3.3 系统拓扑说明</w:t>
      </w:r>
      <w:bookmarkEnd w:id="13"/>
    </w:p>
    <w:p w14:paraId="62C33E54" w14:textId="77777777" w:rsidR="00F60D52" w:rsidRDefault="00CC3999">
      <w:pPr>
        <w:spacing w:after="120" w:line="320" w:lineRule="auto"/>
        <w:rPr>
          <w:rFonts w:hint="eastAsia"/>
        </w:rPr>
      </w:pPr>
      <w:r>
        <w:t>各二级单位现有监控室保留本地录像与预览功能（园区监控网络不变），前端视频在本地边缘存储的同时，通过 GB/T 28181/SDK 级联，经万兆监控专网单向汇聚</w:t>
      </w:r>
      <w:proofErr w:type="gramStart"/>
      <w:r>
        <w:t>至集团六</w:t>
      </w:r>
      <w:proofErr w:type="gramEnd"/>
      <w:r>
        <w:t>楼机房的统一管理平台；平台完成统一编目、权限管理与调取控制后，经解码矩阵输出至</w:t>
      </w:r>
      <w:proofErr w:type="gramStart"/>
      <w:r>
        <w:t>精诚楼</w:t>
      </w:r>
      <w:proofErr w:type="gramEnd"/>
      <w:r>
        <w:t>一楼监控中心 LED 大屏。AI 分析由部署在中心（或区域）的</w:t>
      </w:r>
      <w:proofErr w:type="gramStart"/>
      <w:r>
        <w:t>边缘算力服务器</w:t>
      </w:r>
      <w:proofErr w:type="gramEnd"/>
      <w:r>
        <w:t>对指定 193 台进行实时智能分析，报警信息统一汇入平台并在</w:t>
      </w:r>
      <w:proofErr w:type="gramStart"/>
      <w:r>
        <w:t>大屏弹窗呈现</w:t>
      </w:r>
      <w:proofErr w:type="gramEnd"/>
      <w:r>
        <w:t>。系统整体拓扑将在第七章网络方案中结合 IP 规划详细说明，下图为逻辑架构示意（详见附图）。</w:t>
      </w:r>
    </w:p>
    <w:p w14:paraId="773AF4DA" w14:textId="26403AD1" w:rsidR="00CC3999" w:rsidRDefault="00CC399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1D3A52" w14:textId="77777777" w:rsidR="00F60D52" w:rsidRDefault="00F60D52">
      <w:pPr>
        <w:spacing w:after="60"/>
        <w:rPr>
          <w:rFonts w:hint="eastAsia"/>
        </w:rPr>
      </w:pPr>
    </w:p>
    <w:p w14:paraId="2BD0555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b/>
          <w:bCs/>
          <w:color w:val="2E74B5"/>
        </w:rPr>
        <w:t>【逻辑架构示意】</w:t>
      </w:r>
    </w:p>
    <w:p w14:paraId="7265E3A8" w14:textId="7F590578" w:rsidR="00F60D52" w:rsidRDefault="00CC3999">
      <w:pPr>
        <w:spacing w:after="120" w:line="320" w:lineRule="auto"/>
        <w:rPr>
          <w:rFonts w:hint="eastAsia"/>
          <w:color w:val="404040"/>
          <w:sz w:val="19"/>
          <w:szCs w:val="19"/>
        </w:rPr>
      </w:pPr>
      <w:r>
        <w:rPr>
          <w:color w:val="404040"/>
          <w:sz w:val="19"/>
          <w:szCs w:val="19"/>
        </w:rPr>
        <w:t>前端采集（周界/门岗/库区/办公区）→ 站点边缘 NVR 存储 + 接入交换机 → 万兆汇聚交换机 → 监控专网主干（单向汇聚）→ 集团六楼</w:t>
      </w:r>
      <w:r w:rsidR="009E6359">
        <w:rPr>
          <w:rFonts w:hint="eastAsia"/>
          <w:color w:val="404040"/>
          <w:sz w:val="19"/>
          <w:szCs w:val="19"/>
        </w:rPr>
        <w:t>平台服务器</w:t>
      </w:r>
      <w:r>
        <w:rPr>
          <w:color w:val="404040"/>
          <w:sz w:val="19"/>
          <w:szCs w:val="19"/>
        </w:rPr>
        <w:t xml:space="preserve">→ 解码矩阵 → </w:t>
      </w:r>
      <w:proofErr w:type="gramStart"/>
      <w:r>
        <w:rPr>
          <w:color w:val="404040"/>
          <w:sz w:val="19"/>
          <w:szCs w:val="19"/>
        </w:rPr>
        <w:t>精诚楼</w:t>
      </w:r>
      <w:proofErr w:type="gramEnd"/>
      <w:r>
        <w:rPr>
          <w:color w:val="404040"/>
          <w:sz w:val="19"/>
          <w:szCs w:val="19"/>
        </w:rPr>
        <w:t>一楼监控中心大屏 / 客户端 / 移动端；边缘</w:t>
      </w:r>
      <w:proofErr w:type="gramStart"/>
      <w:r>
        <w:rPr>
          <w:color w:val="404040"/>
          <w:sz w:val="19"/>
          <w:szCs w:val="19"/>
        </w:rPr>
        <w:t>算力服务器旁挂</w:t>
      </w:r>
      <w:proofErr w:type="gramEnd"/>
      <w:r>
        <w:rPr>
          <w:color w:val="404040"/>
          <w:sz w:val="19"/>
          <w:szCs w:val="19"/>
        </w:rPr>
        <w:t>承载 193 台 AI 分析，报警回传平台。</w:t>
      </w:r>
    </w:p>
    <w:p w14:paraId="43EFB58C" w14:textId="11516EB0" w:rsidR="00CC3999" w:rsidRDefault="00CC3999">
      <w:pPr>
        <w:spacing w:after="120" w:line="320" w:lineRule="auto"/>
        <w:rPr>
          <w:rFonts w:hint="eastAsia"/>
        </w:rPr>
      </w:pPr>
      <w:r w:rsidRPr="00CC39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16787" wp14:editId="2D41D097">
                <wp:simplePos x="0" y="0"/>
                <wp:positionH relativeFrom="column">
                  <wp:posOffset>9350375</wp:posOffset>
                </wp:positionH>
                <wp:positionV relativeFrom="paragraph">
                  <wp:posOffset>2017395</wp:posOffset>
                </wp:positionV>
                <wp:extent cx="968829" cy="523220"/>
                <wp:effectExtent l="0" t="0" r="0" b="0"/>
                <wp:wrapNone/>
                <wp:docPr id="6" name="文本框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3AD525-17EC-8420-1E89-6A4B946DA0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29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EE91B7" w14:textId="77777777" w:rsidR="00CC3999" w:rsidRDefault="00CC3999" w:rsidP="00CC3999">
                            <w:pPr>
                              <w:jc w:val="center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精诚楼</w:t>
                            </w:r>
                          </w:p>
                          <w:p w14:paraId="5358EE26" w14:textId="77777777" w:rsidR="00CC3999" w:rsidRDefault="00CC3999" w:rsidP="00CC3999">
                            <w:pPr>
                              <w:jc w:val="center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监控中心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16787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736.25pt;margin-top:158.85pt;width:76.3pt;height: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" filled="f" stroked="f">
                <v:textbox style="mso-fit-shape-to-text:t">
                  <w:txbxContent>
                    <w:p w14:paraId="58EE91B7" w14:textId="77777777" w:rsidR="00CC3999" w:rsidRDefault="00CC3999" w:rsidP="00CC3999">
                      <w:pPr>
                        <w:jc w:val="center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精诚楼</w:t>
                      </w:r>
                    </w:p>
                    <w:p w14:paraId="5358EE26" w14:textId="77777777" w:rsidR="00CC3999" w:rsidRDefault="00CC3999" w:rsidP="00CC3999">
                      <w:pPr>
                        <w:jc w:val="center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监控中心</w:t>
                      </w:r>
                    </w:p>
                  </w:txbxContent>
                </v:textbox>
              </v:shape>
            </w:pict>
          </mc:Fallback>
        </mc:AlternateContent>
      </w:r>
      <w:r w:rsidR="007A271C">
        <w:rPr>
          <w:rFonts w:hint="eastAsia"/>
          <w:noProof/>
        </w:rPr>
        <w:drawing>
          <wp:inline distT="0" distB="0" distL="0" distR="0" wp14:anchorId="215DF785" wp14:editId="6A8A841E">
            <wp:extent cx="5689103" cy="2602790"/>
            <wp:effectExtent l="0" t="0" r="6985" b="7620"/>
            <wp:docPr id="1627996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756" cy="2612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B9F10" w14:textId="0032A30C" w:rsidR="00F60D52" w:rsidRDefault="00CC3999">
      <w:pPr>
        <w:rPr>
          <w:rFonts w:hint="eastAsia"/>
        </w:rPr>
      </w:pPr>
      <w:r>
        <w:br w:type="page"/>
      </w:r>
    </w:p>
    <w:p w14:paraId="09720C8C" w14:textId="77777777" w:rsidR="00F60D52" w:rsidRDefault="00CC3999">
      <w:pPr>
        <w:pStyle w:val="1"/>
        <w:rPr>
          <w:rFonts w:hint="eastAsia"/>
        </w:rPr>
      </w:pPr>
      <w:bookmarkStart w:id="14" w:name="_Toc235117788"/>
      <w:r>
        <w:lastRenderedPageBreak/>
        <w:t>四、  前端点</w:t>
      </w:r>
      <w:proofErr w:type="gramStart"/>
      <w:r>
        <w:t>位改造</w:t>
      </w:r>
      <w:proofErr w:type="gramEnd"/>
      <w:r>
        <w:t>方案</w:t>
      </w:r>
      <w:bookmarkEnd w:id="14"/>
    </w:p>
    <w:p w14:paraId="77580144" w14:textId="77777777" w:rsidR="00F60D52" w:rsidRDefault="00CC3999">
      <w:pPr>
        <w:pStyle w:val="2"/>
        <w:rPr>
          <w:rFonts w:hint="eastAsia"/>
        </w:rPr>
      </w:pPr>
      <w:bookmarkStart w:id="15" w:name="_Toc235117789"/>
      <w:r>
        <w:t>4.1 总体思路</w:t>
      </w:r>
      <w:bookmarkEnd w:id="15"/>
    </w:p>
    <w:p w14:paraId="06358691" w14:textId="77777777" w:rsidR="00F60D52" w:rsidRDefault="00CC3999">
      <w:pPr>
        <w:spacing w:after="120" w:line="320" w:lineRule="auto"/>
        <w:rPr>
          <w:rFonts w:hint="eastAsia"/>
        </w:rPr>
      </w:pPr>
      <w:r>
        <w:t>前端改造包含盲区补点（102 台）、老旧更换（44 台）、在建衔接（92 台）三部分，并统一新增/更换设备的技术标准。</w:t>
      </w:r>
      <w:proofErr w:type="gramStart"/>
      <w:r>
        <w:t>补盲与</w:t>
      </w:r>
      <w:proofErr w:type="gramEnd"/>
      <w:r>
        <w:t>更换点位以现场勘查复核为准，优先保证围墙周界连续覆盖、门岗前后 20 米无死角、库区重点部位有效监视。</w:t>
      </w:r>
    </w:p>
    <w:p w14:paraId="4E781BB4" w14:textId="77777777" w:rsidR="00F60D52" w:rsidRDefault="00CC3999">
      <w:pPr>
        <w:pStyle w:val="2"/>
        <w:rPr>
          <w:rFonts w:hint="eastAsia"/>
        </w:rPr>
      </w:pPr>
      <w:bookmarkStart w:id="16" w:name="_Toc235117790"/>
      <w:r>
        <w:t>4.2 盲区新增与老旧更换清单</w:t>
      </w:r>
      <w:bookmarkEnd w:id="16"/>
    </w:p>
    <w:tbl>
      <w:tblPr>
        <w:tblW w:w="898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2848"/>
        <w:gridCol w:w="1626"/>
        <w:gridCol w:w="1134"/>
        <w:gridCol w:w="2607"/>
      </w:tblGrid>
      <w:tr w:rsidR="00F60D52" w14:paraId="41804755" w14:textId="77777777" w:rsidTr="007D3162">
        <w:trPr>
          <w:trHeight w:val="348"/>
          <w:tblHeader/>
        </w:trPr>
        <w:tc>
          <w:tcPr>
            <w:tcW w:w="76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B969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2848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DF7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区域/点位</w:t>
            </w:r>
          </w:p>
        </w:tc>
        <w:tc>
          <w:tcPr>
            <w:tcW w:w="162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5F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13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4CF3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数量/台</w:t>
            </w:r>
          </w:p>
        </w:tc>
        <w:tc>
          <w:tcPr>
            <w:tcW w:w="2607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D818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重点功能</w:t>
            </w:r>
          </w:p>
        </w:tc>
      </w:tr>
      <w:tr w:rsidR="00F60D52" w14:paraId="6F292752" w14:textId="77777777" w:rsidTr="00CC3999">
        <w:trPr>
          <w:trHeight w:val="535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4F6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D411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公共工程公司—华汪围墙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6312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9327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1ABD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周界入侵、越线报警</w:t>
            </w:r>
          </w:p>
        </w:tc>
      </w:tr>
      <w:tr w:rsidR="00F60D52" w14:paraId="38BB4392" w14:textId="77777777" w:rsidTr="00CC3999">
        <w:trPr>
          <w:trHeight w:val="473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700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54E8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东明港运公司—围墙/重点设备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381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B1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0CDF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周界、重点设备监视</w:t>
            </w:r>
          </w:p>
        </w:tc>
      </w:tr>
      <w:tr w:rsidR="00F60D52" w14:paraId="76D5C74B" w14:textId="77777777" w:rsidTr="007D3162">
        <w:trPr>
          <w:trHeight w:val="610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BF7C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E636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润华</w:t>
            </w:r>
            <w:proofErr w:type="gramStart"/>
            <w:r>
              <w:rPr>
                <w:sz w:val="19"/>
                <w:szCs w:val="19"/>
              </w:rPr>
              <w:t>实业—各门岗</w:t>
            </w:r>
            <w:proofErr w:type="gramEnd"/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8C19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76D7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224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门岗前后 20 米覆盖、拾音喊话</w:t>
            </w:r>
          </w:p>
        </w:tc>
      </w:tr>
      <w:tr w:rsidR="00F60D52" w14:paraId="13D811E8" w14:textId="77777777" w:rsidTr="007D3162">
        <w:trPr>
          <w:trHeight w:val="621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B8FB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548E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各区域老旧点位（现场勘查确定）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AB59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老旧更换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4388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90CA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等量替换、图像与夜视提升</w:t>
            </w:r>
          </w:p>
        </w:tc>
      </w:tr>
      <w:tr w:rsidR="00F60D52" w14:paraId="13CB8BBE" w14:textId="77777777" w:rsidTr="00CC3999">
        <w:trPr>
          <w:trHeight w:val="486"/>
        </w:trPr>
        <w:tc>
          <w:tcPr>
            <w:tcW w:w="7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3A8A7" w14:textId="77777777" w:rsidR="00F60D52" w:rsidRPr="00CC3999" w:rsidRDefault="00CC3999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  <w:r w:rsidRPr="00CC3999">
              <w:rPr>
                <w:b/>
                <w:bCs/>
                <w:sz w:val="19"/>
                <w:szCs w:val="19"/>
              </w:rPr>
              <w:t>合计</w:t>
            </w:r>
          </w:p>
        </w:tc>
        <w:tc>
          <w:tcPr>
            <w:tcW w:w="28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9F16C" w14:textId="77777777" w:rsidR="00F60D52" w:rsidRPr="00CC3999" w:rsidRDefault="00F60D52">
            <w:pPr>
              <w:spacing w:before="40" w:after="40" w:line="260" w:lineRule="auto"/>
              <w:rPr>
                <w:rFonts w:hint="eastAsia"/>
                <w:b/>
                <w:bCs/>
              </w:rPr>
            </w:pP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FA581" w14:textId="77777777" w:rsidR="00F60D52" w:rsidRPr="00CC3999" w:rsidRDefault="00F60D52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D4DEF" w14:textId="2D3B17E0" w:rsidR="00F60D52" w:rsidRPr="00CC3999" w:rsidRDefault="00CC3999">
            <w:pPr>
              <w:spacing w:before="40" w:after="40" w:line="260" w:lineRule="auto"/>
              <w:jc w:val="center"/>
              <w:rPr>
                <w:rFonts w:hint="eastAsia"/>
                <w:b/>
                <w:bCs/>
              </w:rPr>
            </w:pPr>
            <w:r w:rsidRPr="00CC3999">
              <w:rPr>
                <w:rFonts w:hint="eastAsia"/>
                <w:b/>
                <w:bCs/>
                <w:sz w:val="19"/>
                <w:szCs w:val="19"/>
              </w:rPr>
              <w:t>146</w:t>
            </w:r>
          </w:p>
        </w:tc>
        <w:tc>
          <w:tcPr>
            <w:tcW w:w="260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39E44" w14:textId="77777777" w:rsidR="00F60D52" w:rsidRPr="00CC3999" w:rsidRDefault="00F60D52">
            <w:pPr>
              <w:spacing w:before="40" w:after="40" w:line="260" w:lineRule="auto"/>
              <w:rPr>
                <w:rFonts w:hint="eastAsia"/>
                <w:b/>
                <w:bCs/>
              </w:rPr>
            </w:pPr>
          </w:p>
        </w:tc>
      </w:tr>
    </w:tbl>
    <w:p w14:paraId="02BCC73A" w14:textId="77777777" w:rsidR="00F60D52" w:rsidRDefault="00CC3999">
      <w:pPr>
        <w:pStyle w:val="2"/>
        <w:rPr>
          <w:rFonts w:hint="eastAsia"/>
        </w:rPr>
      </w:pPr>
      <w:bookmarkStart w:id="17" w:name="_Toc235117791"/>
      <w:r>
        <w:t>4.3 前端设备技术要求</w:t>
      </w:r>
      <w:bookmarkEnd w:id="17"/>
    </w:p>
    <w:p w14:paraId="1F33AF53" w14:textId="77777777" w:rsidR="00F60D52" w:rsidRDefault="00CC3999">
      <w:pPr>
        <w:spacing w:after="120" w:line="320" w:lineRule="auto"/>
        <w:rPr>
          <w:rFonts w:hint="eastAsia"/>
        </w:rPr>
      </w:pPr>
      <w:r>
        <w:t>新增与更换的所有摄像机须满足以下技术要求：</w:t>
      </w:r>
    </w:p>
    <w:p w14:paraId="1CD9BFED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分辨率不低于 400 </w:t>
      </w:r>
      <w:proofErr w:type="gramStart"/>
      <w:r>
        <w:t>万像</w:t>
      </w:r>
      <w:proofErr w:type="gramEnd"/>
      <w:r>
        <w:t>素（4MP），采用</w:t>
      </w:r>
      <w:proofErr w:type="gramStart"/>
      <w:r>
        <w:t>星光级</w:t>
      </w:r>
      <w:proofErr w:type="gramEnd"/>
      <w:r>
        <w:t>/超低照度传感器，保证夜间画面清晰、色彩还原准确；</w:t>
      </w:r>
    </w:p>
    <w:p w14:paraId="68A4972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全部支持音频拾音与喊话（对讲/广播）功能，实现“可视 + 可听 + 可喊话”联动威慑；</w:t>
      </w:r>
    </w:p>
    <w:p w14:paraId="0D469107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周界（围墙）区域采用具备周界入侵、越线检测能力的智能网络摄像机或配合</w:t>
      </w:r>
      <w:proofErr w:type="gramStart"/>
      <w:r>
        <w:t>边缘算力实现</w:t>
      </w:r>
      <w:proofErr w:type="gramEnd"/>
      <w:r>
        <w:t>；</w:t>
      </w:r>
    </w:p>
    <w:p w14:paraId="67366A5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门岗点位</w:t>
      </w:r>
      <w:proofErr w:type="gramStart"/>
      <w:r>
        <w:t>采用大靶面</w:t>
      </w:r>
      <w:proofErr w:type="gramEnd"/>
      <w:r>
        <w:t>/长焦或全景+细节双目方案，确保覆盖门岗前后各 20 米范围，车牌、人脸可辨识；</w:t>
      </w:r>
    </w:p>
    <w:p w14:paraId="2D99AF2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编码支持 H.265/H.265+ 智能编码，支持 GB/T 28181 与 ONVIF，便于统一接入与降低码率；</w:t>
      </w:r>
    </w:p>
    <w:p w14:paraId="7BE0F2BB" w14:textId="1D59A6CE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防护等级不低于 IP66，</w:t>
      </w:r>
      <w:proofErr w:type="gramStart"/>
      <w:r>
        <w:t>室外点</w:t>
      </w:r>
      <w:proofErr w:type="gramEnd"/>
      <w:r>
        <w:t>位具备防雷、宽温、透雾能力；供电</w:t>
      </w:r>
      <w:proofErr w:type="gramStart"/>
      <w:r>
        <w:t>就近利旧或</w:t>
      </w:r>
      <w:proofErr w:type="gramEnd"/>
      <w:r>
        <w:t>新增 PoE 交换机/电源</w:t>
      </w:r>
      <w:r w:rsidR="00996A7C">
        <w:rPr>
          <w:rFonts w:hint="eastAsia"/>
        </w:rPr>
        <w:t>；</w:t>
      </w:r>
    </w:p>
    <w:p w14:paraId="43588B6B" w14:textId="17611FA0" w:rsidR="00996A7C" w:rsidRDefault="00996A7C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采用大模型人车防入侵摄像机，准确过滤光影、动物的影响，有效减少误报率。</w:t>
      </w:r>
    </w:p>
    <w:p w14:paraId="1B4215F6" w14:textId="3CB199EC" w:rsidR="00996A7C" w:rsidRDefault="00996A7C" w:rsidP="00996A7C">
      <w:pPr>
        <w:spacing w:after="80" w:line="30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6AD592" wp14:editId="4D622FB7">
            <wp:extent cx="5731510" cy="5944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FD65" w14:textId="77777777" w:rsidR="00F60D52" w:rsidRDefault="00CC3999">
      <w:pPr>
        <w:pStyle w:val="2"/>
        <w:rPr>
          <w:rFonts w:hint="eastAsia"/>
        </w:rPr>
      </w:pPr>
      <w:bookmarkStart w:id="18" w:name="_Toc235117792"/>
      <w:r>
        <w:t>4.4 在建 92 台衔接</w:t>
      </w:r>
      <w:bookmarkEnd w:id="18"/>
    </w:p>
    <w:p w14:paraId="7622097E" w14:textId="77777777" w:rsidR="00F60D52" w:rsidRDefault="00CC3999">
      <w:pPr>
        <w:spacing w:after="120" w:line="320" w:lineRule="auto"/>
        <w:rPr>
          <w:rFonts w:hint="eastAsia"/>
        </w:rPr>
      </w:pPr>
      <w:r>
        <w:t>公共工程园区（70）、战略采购中心中油仓库（10）、润泽仓库（4）、华汪库区（2）、</w:t>
      </w:r>
      <w:proofErr w:type="gramStart"/>
      <w:r>
        <w:t>防腐厂惠生</w:t>
      </w:r>
      <w:proofErr w:type="gramEnd"/>
      <w:r>
        <w:t>仓库（6）等在建点位，按本方案统一技术标准与接入规范同步实施，建成后一并纳入统一平台管理，避免二次改造。</w:t>
      </w:r>
    </w:p>
    <w:p w14:paraId="12D32614" w14:textId="77777777" w:rsidR="00F60D52" w:rsidRDefault="00CC3999">
      <w:pPr>
        <w:rPr>
          <w:rFonts w:hint="eastAsia"/>
        </w:rPr>
      </w:pPr>
      <w:r>
        <w:br w:type="page"/>
      </w:r>
    </w:p>
    <w:p w14:paraId="4968981E" w14:textId="77777777" w:rsidR="00F60D52" w:rsidRDefault="00CC3999">
      <w:pPr>
        <w:pStyle w:val="1"/>
        <w:rPr>
          <w:rFonts w:hint="eastAsia"/>
        </w:rPr>
      </w:pPr>
      <w:bookmarkStart w:id="19" w:name="_Toc235117793"/>
      <w:r>
        <w:lastRenderedPageBreak/>
        <w:t>五、  AI 智能分析方案</w:t>
      </w:r>
      <w:bookmarkEnd w:id="19"/>
    </w:p>
    <w:p w14:paraId="4CA0A258" w14:textId="77777777" w:rsidR="00F60D52" w:rsidRDefault="00CC3999">
      <w:pPr>
        <w:pStyle w:val="2"/>
        <w:rPr>
          <w:rFonts w:hint="eastAsia"/>
        </w:rPr>
      </w:pPr>
      <w:bookmarkStart w:id="20" w:name="_Toc235117794"/>
      <w:r>
        <w:t>5.1 建设内容</w:t>
      </w:r>
      <w:bookmarkEnd w:id="20"/>
    </w:p>
    <w:p w14:paraId="4980F5F1" w14:textId="77777777" w:rsidR="00F60D52" w:rsidRDefault="00CC3999">
      <w:pPr>
        <w:spacing w:after="120" w:line="320" w:lineRule="auto"/>
        <w:rPr>
          <w:rFonts w:hint="eastAsia"/>
        </w:rPr>
      </w:pPr>
      <w:r>
        <w:t>对指定的 193 台摄像机画面增加 AI 行为分析能力，实现周界入侵、越线报警等主动预警功能。分布为：前海化工 58、</w:t>
      </w:r>
      <w:proofErr w:type="gramStart"/>
      <w:r>
        <w:t>洁源环保</w:t>
      </w:r>
      <w:proofErr w:type="gramEnd"/>
      <w:r>
        <w:t xml:space="preserve"> 27、防腐厂 46、东明港运 44、万海氯碱 8、PO/SM 8、万海（LNG）2。</w:t>
      </w:r>
    </w:p>
    <w:p w14:paraId="7367EE92" w14:textId="77777777" w:rsidR="00F60D52" w:rsidRDefault="00CC3999">
      <w:pPr>
        <w:pStyle w:val="2"/>
        <w:rPr>
          <w:rFonts w:hint="eastAsia"/>
        </w:rPr>
      </w:pPr>
      <w:bookmarkStart w:id="21" w:name="_Toc235117795"/>
      <w:r>
        <w:t>5.2 技术方案：</w:t>
      </w:r>
      <w:proofErr w:type="gramStart"/>
      <w:r>
        <w:t>边缘算力服务器</w:t>
      </w:r>
      <w:bookmarkEnd w:id="21"/>
      <w:proofErr w:type="gramEnd"/>
    </w:p>
    <w:p w14:paraId="753856F0" w14:textId="77777777" w:rsidR="00F60D52" w:rsidRDefault="00CC3999">
      <w:pPr>
        <w:spacing w:after="120" w:line="320" w:lineRule="auto"/>
        <w:rPr>
          <w:rFonts w:hint="eastAsia"/>
        </w:rPr>
      </w:pPr>
      <w:r>
        <w:t>采用“边缘算力服务器 + 智能分析算法”方式，对已接入的存量摄像机视频流进行二次智能分析，无需更换前端即可实现 AI 升级，充分保护既有投资。相较于逐台更换智能相机，边缘</w:t>
      </w:r>
      <w:proofErr w:type="gramStart"/>
      <w:r>
        <w:t>算力方案</w:t>
      </w:r>
      <w:proofErr w:type="gramEnd"/>
      <w:r>
        <w:t>具备成本低、部署快、算法可迭代升级的优势。</w:t>
      </w:r>
    </w:p>
    <w:p w14:paraId="0D6C37CA" w14:textId="47225133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按区域就近部署</w:t>
      </w:r>
      <w:proofErr w:type="gramStart"/>
      <w:r>
        <w:t>边缘算力服务器</w:t>
      </w:r>
      <w:proofErr w:type="gramEnd"/>
      <w:r>
        <w:t xml:space="preserve">，单台按可分析路数配置（如 16/32 路/台），193台合理分组接入，预留 20% </w:t>
      </w:r>
      <w:proofErr w:type="gramStart"/>
      <w:r>
        <w:t>算力余量</w:t>
      </w:r>
      <w:proofErr w:type="gramEnd"/>
      <w:r>
        <w:t>；</w:t>
      </w:r>
    </w:p>
    <w:p w14:paraId="0BA50AF1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对不具备智能能力的存量摄像机，由边缘</w:t>
      </w:r>
      <w:proofErr w:type="gramStart"/>
      <w:r>
        <w:t>服务器拉流分析</w:t>
      </w:r>
      <w:proofErr w:type="gramEnd"/>
      <w:r>
        <w:t>；具备智能能力的前端可直接上报报警，避免重复分析；</w:t>
      </w:r>
    </w:p>
    <w:p w14:paraId="55A168C3" w14:textId="035AC38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最终以视频平台统一呈现报警，报警信息须统一汇入平台</w:t>
      </w:r>
      <w:r>
        <w:rPr>
          <w:rFonts w:hint="eastAsia"/>
        </w:rPr>
        <w:t>，监控中心客户端大屏弹出式告警，</w:t>
      </w:r>
      <w:proofErr w:type="gramStart"/>
      <w:r>
        <w:rPr>
          <w:rFonts w:hint="eastAsia"/>
        </w:rPr>
        <w:t>移动端可查看</w:t>
      </w:r>
      <w:proofErr w:type="gramEnd"/>
      <w:r>
        <w:rPr>
          <w:rFonts w:hint="eastAsia"/>
        </w:rPr>
        <w:t>报警日志</w:t>
      </w:r>
      <w:r>
        <w:t>。</w:t>
      </w:r>
    </w:p>
    <w:p w14:paraId="2C3CD6EF" w14:textId="77777777" w:rsidR="00F60D52" w:rsidRDefault="00CC3999">
      <w:pPr>
        <w:pStyle w:val="2"/>
        <w:rPr>
          <w:rFonts w:hint="eastAsia"/>
        </w:rPr>
      </w:pPr>
      <w:bookmarkStart w:id="22" w:name="_Toc235117796"/>
      <w:r>
        <w:t>5.3 智能算法与报警联动</w:t>
      </w:r>
      <w:bookmarkEnd w:id="22"/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3266"/>
        <w:gridCol w:w="2925"/>
      </w:tblGrid>
      <w:tr w:rsidR="00F60D52" w14:paraId="6B54C84E" w14:textId="77777777" w:rsidTr="00CC3999">
        <w:trPr>
          <w:tblHeader/>
        </w:trPr>
        <w:tc>
          <w:tcPr>
            <w:tcW w:w="1567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E5D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算法能力</w:t>
            </w:r>
          </w:p>
        </w:tc>
        <w:tc>
          <w:tcPr>
            <w:tcW w:w="181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006F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应用场景</w:t>
            </w:r>
          </w:p>
        </w:tc>
        <w:tc>
          <w:tcPr>
            <w:tcW w:w="162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7C6D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报警联动</w:t>
            </w:r>
          </w:p>
        </w:tc>
      </w:tr>
      <w:tr w:rsidR="00F60D52" w14:paraId="51F6D21A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35C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周界入侵检测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CB3E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围墙、库区、重点区域非法闯入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DE5D5" w14:textId="1DD274F1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平台弹窗</w:t>
            </w:r>
            <w:proofErr w:type="gramEnd"/>
            <w:r>
              <w:rPr>
                <w:sz w:val="19"/>
                <w:szCs w:val="19"/>
              </w:rPr>
              <w:t xml:space="preserve"> + 大屏定位 + </w:t>
            </w:r>
            <w:r>
              <w:rPr>
                <w:rFonts w:hint="eastAsia"/>
                <w:sz w:val="19"/>
                <w:szCs w:val="19"/>
              </w:rPr>
              <w:t>前端现场</w:t>
            </w:r>
            <w:r>
              <w:rPr>
                <w:sz w:val="19"/>
                <w:szCs w:val="19"/>
              </w:rPr>
              <w:t>声光/喊话</w:t>
            </w:r>
          </w:p>
        </w:tc>
      </w:tr>
      <w:tr w:rsidR="00F60D52" w14:paraId="102E5A90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7125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越线（绊线）检测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7D78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警戒线、通道违规穿越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DB104" w14:textId="77777777" w:rsidR="00F60D52" w:rsidRDefault="00CC3999">
            <w:pPr>
              <w:spacing w:before="40" w:after="40" w:line="260" w:lineRule="auto"/>
              <w:rPr>
                <w:rFonts w:hint="eastAsia"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>弹窗告警</w:t>
            </w:r>
            <w:proofErr w:type="gramEnd"/>
            <w:r>
              <w:rPr>
                <w:sz w:val="19"/>
                <w:szCs w:val="19"/>
              </w:rPr>
              <w:t xml:space="preserve"> + 录像标记</w:t>
            </w:r>
          </w:p>
          <w:p w14:paraId="3AD4C8F6" w14:textId="21014B2A" w:rsidR="00CC3999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前端现场</w:t>
            </w:r>
            <w:r>
              <w:rPr>
                <w:sz w:val="19"/>
                <w:szCs w:val="19"/>
              </w:rPr>
              <w:t>声光/喊话</w:t>
            </w:r>
          </w:p>
        </w:tc>
      </w:tr>
      <w:tr w:rsidR="00F60D52" w14:paraId="5CAA3317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50DF1" w14:textId="490CDBAF" w:rsidR="00F60D52" w:rsidRDefault="00302B28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(可选)</w:t>
            </w:r>
            <w:r w:rsidR="00CC3999">
              <w:rPr>
                <w:sz w:val="19"/>
                <w:szCs w:val="19"/>
              </w:rPr>
              <w:t>区域徘徊/滞留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4C94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门岗、重点设备旁异常停留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A131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弹窗提示</w:t>
            </w:r>
            <w:proofErr w:type="gramEnd"/>
            <w:r>
              <w:rPr>
                <w:sz w:val="19"/>
                <w:szCs w:val="19"/>
              </w:rPr>
              <w:t xml:space="preserve"> + 联动预览</w:t>
            </w:r>
          </w:p>
        </w:tc>
      </w:tr>
      <w:tr w:rsidR="00F60D52" w14:paraId="5976B54A" w14:textId="77777777" w:rsidTr="00CC3999">
        <w:tc>
          <w:tcPr>
            <w:tcW w:w="156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6D0E0" w14:textId="0007DB6D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（可选）人员聚集/离岗</w:t>
            </w:r>
            <w:r>
              <w:rPr>
                <w:rFonts w:hint="eastAsia"/>
                <w:sz w:val="19"/>
                <w:szCs w:val="19"/>
              </w:rPr>
              <w:t>/违停</w:t>
            </w:r>
          </w:p>
        </w:tc>
        <w:tc>
          <w:tcPr>
            <w:tcW w:w="181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7DAD8" w14:textId="4F5E42D3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门岗值守、</w:t>
            </w:r>
            <w:r>
              <w:rPr>
                <w:rFonts w:hint="eastAsia"/>
                <w:sz w:val="19"/>
                <w:szCs w:val="19"/>
              </w:rPr>
              <w:t>消防通道、</w:t>
            </w:r>
            <w:r>
              <w:rPr>
                <w:sz w:val="19"/>
                <w:szCs w:val="19"/>
              </w:rPr>
              <w:t>关键岗位</w:t>
            </w:r>
          </w:p>
        </w:tc>
        <w:tc>
          <w:tcPr>
            <w:tcW w:w="162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3768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按需开通，平台统一管理</w:t>
            </w:r>
          </w:p>
        </w:tc>
      </w:tr>
    </w:tbl>
    <w:p w14:paraId="3A15C414" w14:textId="77777777" w:rsidR="00F60D52" w:rsidRDefault="00CC3999">
      <w:pPr>
        <w:spacing w:after="120" w:line="320" w:lineRule="auto"/>
        <w:rPr>
          <w:rFonts w:hint="eastAsia"/>
        </w:rPr>
      </w:pPr>
      <w:r>
        <w:t>所有 AI 报警统一接入平台，支持按区域、时段、类型进行策略配置（如夜间提高灵敏度），并与大屏弹窗、一键调取联动，实现“报警即定位、定位即可视、可视即处置”。</w:t>
      </w:r>
    </w:p>
    <w:p w14:paraId="70101831" w14:textId="77777777" w:rsidR="00F60D52" w:rsidRDefault="00CC3999">
      <w:pPr>
        <w:rPr>
          <w:rFonts w:hint="eastAsia"/>
        </w:rPr>
      </w:pPr>
      <w:r>
        <w:br w:type="page"/>
      </w:r>
    </w:p>
    <w:p w14:paraId="347D0357" w14:textId="77777777" w:rsidR="00F60D52" w:rsidRDefault="00CC3999">
      <w:pPr>
        <w:pStyle w:val="1"/>
        <w:rPr>
          <w:rFonts w:hint="eastAsia"/>
        </w:rPr>
      </w:pPr>
      <w:bookmarkStart w:id="23" w:name="_Toc235117797"/>
      <w:r>
        <w:lastRenderedPageBreak/>
        <w:t>六、  统一视频监控管理平台方案</w:t>
      </w:r>
      <w:bookmarkEnd w:id="23"/>
    </w:p>
    <w:p w14:paraId="3AF5FE0B" w14:textId="77777777" w:rsidR="00F60D52" w:rsidRDefault="00CC3999">
      <w:pPr>
        <w:pStyle w:val="2"/>
        <w:rPr>
          <w:rFonts w:hint="eastAsia"/>
        </w:rPr>
      </w:pPr>
      <w:bookmarkStart w:id="24" w:name="_Toc235117798"/>
      <w:r>
        <w:t>6.1 平台定位与部署</w:t>
      </w:r>
      <w:bookmarkEnd w:id="24"/>
    </w:p>
    <w:p w14:paraId="0A1FB2E2" w14:textId="77777777" w:rsidR="00F60D52" w:rsidRDefault="00CC3999">
      <w:pPr>
        <w:spacing w:after="120" w:line="320" w:lineRule="auto"/>
        <w:rPr>
          <w:rFonts w:hint="eastAsia"/>
        </w:rPr>
      </w:pPr>
      <w:r>
        <w:t>新建统一视频监控管理平台是全项目的中枢，负责多品牌异构监控的统一接入、编目、权限、级联调取、报警汇聚与运维管理。平台服务器部署于集团六楼机房，监控中心大屏与客户端部署于</w:t>
      </w:r>
      <w:proofErr w:type="gramStart"/>
      <w:r>
        <w:t>精诚楼</w:t>
      </w:r>
      <w:proofErr w:type="gramEnd"/>
      <w:r>
        <w:t>一楼。平台视频及报警授权路数不少于 3000 路，为存量（约 2041 台）与未来扩容预留充足余量。</w:t>
      </w:r>
    </w:p>
    <w:p w14:paraId="7D1E3521" w14:textId="77777777" w:rsidR="00F60D52" w:rsidRDefault="00CC3999">
      <w:pPr>
        <w:pStyle w:val="2"/>
        <w:rPr>
          <w:rFonts w:hint="eastAsia"/>
        </w:rPr>
      </w:pPr>
      <w:bookmarkStart w:id="25" w:name="_Toc235117799"/>
      <w:r>
        <w:t>6.2 统一接入能力</w:t>
      </w:r>
      <w:bookmarkEnd w:id="25"/>
    </w:p>
    <w:p w14:paraId="0AE9399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优先采用 GB/T 28181 国标级联，将各二级单位现有平台/NVR </w:t>
      </w:r>
      <w:proofErr w:type="gramStart"/>
      <w:r>
        <w:t>整体级联接</w:t>
      </w:r>
      <w:proofErr w:type="gramEnd"/>
      <w:r>
        <w:t>入，最大限度保留本地功能；</w:t>
      </w:r>
    </w:p>
    <w:p w14:paraId="3052057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对不支持国标的设备，采用厂商 SDK 或 ONVIF </w:t>
      </w:r>
      <w:proofErr w:type="gramStart"/>
      <w:r>
        <w:t>直接取流接入</w:t>
      </w:r>
      <w:proofErr w:type="gramEnd"/>
      <w:r>
        <w:t>，兼容主流品牌（海康、大华、</w:t>
      </w:r>
      <w:proofErr w:type="gramStart"/>
      <w:r>
        <w:t>宇视等</w:t>
      </w:r>
      <w:proofErr w:type="gramEnd"/>
      <w:r>
        <w:t>）；</w:t>
      </w:r>
    </w:p>
    <w:p w14:paraId="55A9140D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各单位原有报警信息（含移动侦测、周界、门禁等）同步接入新建平台，实现报警集中管理与统一呈现；</w:t>
      </w:r>
    </w:p>
    <w:p w14:paraId="527324C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园区现有视频监控继续使用园区网络、本地功能不变，监控数据以单向方式汇聚至新建平台（详见第七章）。</w:t>
      </w:r>
    </w:p>
    <w:p w14:paraId="26575311" w14:textId="77777777" w:rsidR="00F60D52" w:rsidRDefault="00CC3999">
      <w:pPr>
        <w:pStyle w:val="2"/>
        <w:rPr>
          <w:rFonts w:hint="eastAsia"/>
        </w:rPr>
      </w:pPr>
      <w:bookmarkStart w:id="26" w:name="_Toc235117800"/>
      <w:r>
        <w:t>6.3 平台核心功能</w:t>
      </w:r>
      <w:bookmarkEnd w:id="26"/>
    </w:p>
    <w:tbl>
      <w:tblPr>
        <w:tblW w:w="89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6556"/>
      </w:tblGrid>
      <w:tr w:rsidR="00F60D52" w14:paraId="1391EA0B" w14:textId="77777777" w:rsidTr="00DE4650">
        <w:trPr>
          <w:trHeight w:val="362"/>
          <w:tblHeader/>
        </w:trPr>
        <w:tc>
          <w:tcPr>
            <w:tcW w:w="236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A8C6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功能模块</w:t>
            </w:r>
          </w:p>
        </w:tc>
        <w:tc>
          <w:tcPr>
            <w:tcW w:w="655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9A52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289DFADD" w14:textId="77777777" w:rsidTr="00DE4650">
        <w:trPr>
          <w:trHeight w:val="365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C5AC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资源统一管理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423C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全域点位一张图/一棵树组织，支持按单位、区域、类型分级编目与检索</w:t>
            </w:r>
          </w:p>
        </w:tc>
      </w:tr>
      <w:tr w:rsidR="00F60D52" w14:paraId="7A5F25DD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DBB2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实时预览</w:t>
            </w:r>
            <w:proofErr w:type="gramStart"/>
            <w:r>
              <w:rPr>
                <w:sz w:val="19"/>
                <w:szCs w:val="19"/>
              </w:rPr>
              <w:t>与轮巡</w:t>
            </w:r>
            <w:proofErr w:type="gramEnd"/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1192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多分屏、区域轮巡、收藏组，支持同时调取 100 </w:t>
            </w:r>
            <w:proofErr w:type="gramStart"/>
            <w:r>
              <w:rPr>
                <w:sz w:val="19"/>
                <w:szCs w:val="19"/>
              </w:rPr>
              <w:t>路以上</w:t>
            </w:r>
            <w:proofErr w:type="gramEnd"/>
            <w:r>
              <w:rPr>
                <w:sz w:val="19"/>
                <w:szCs w:val="19"/>
              </w:rPr>
              <w:t>不卡顿</w:t>
            </w:r>
          </w:p>
        </w:tc>
      </w:tr>
      <w:tr w:rsidR="00F60D52" w14:paraId="338B4F58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C85A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录像检索与回放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0F10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跨站点录像统一检索、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速回放、片段下载与锁定，重要录像中心备份</w:t>
            </w:r>
          </w:p>
        </w:tc>
      </w:tr>
      <w:tr w:rsidR="00F60D52" w14:paraId="496E5AFC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FA67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报警联动管理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896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报警与原有报警统一接入，自动弹窗、精</w:t>
            </w:r>
            <w:proofErr w:type="gramStart"/>
            <w:r>
              <w:rPr>
                <w:sz w:val="19"/>
                <w:szCs w:val="19"/>
              </w:rPr>
              <w:t>准点位</w:t>
            </w:r>
            <w:proofErr w:type="gramEnd"/>
            <w:r>
              <w:rPr>
                <w:sz w:val="19"/>
                <w:szCs w:val="19"/>
              </w:rPr>
              <w:t>标注、一键调取</w:t>
            </w:r>
          </w:p>
        </w:tc>
      </w:tr>
      <w:tr w:rsidR="00F60D52" w14:paraId="088EDEF6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55E3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权限与安全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C810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分级分域授权、操作审计、日志留存，满足</w:t>
            </w:r>
            <w:proofErr w:type="gramStart"/>
            <w:r>
              <w:rPr>
                <w:sz w:val="19"/>
                <w:szCs w:val="19"/>
              </w:rPr>
              <w:t>等保要求</w:t>
            </w:r>
            <w:proofErr w:type="gramEnd"/>
          </w:p>
        </w:tc>
      </w:tr>
      <w:tr w:rsidR="00F60D52" w14:paraId="6914E734" w14:textId="77777777" w:rsidTr="00DE4650">
        <w:trPr>
          <w:trHeight w:val="362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C28A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运</w:t>
            </w:r>
            <w:proofErr w:type="gramStart"/>
            <w:r>
              <w:rPr>
                <w:sz w:val="19"/>
                <w:szCs w:val="19"/>
              </w:rPr>
              <w:t>维健康</w:t>
            </w:r>
            <w:proofErr w:type="gramEnd"/>
            <w:r>
              <w:rPr>
                <w:sz w:val="19"/>
                <w:szCs w:val="19"/>
              </w:rPr>
              <w:t>管理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86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设备在线率、码流、存储、录像完整性巡检与告警，故障可视化</w:t>
            </w:r>
          </w:p>
        </w:tc>
      </w:tr>
      <w:tr w:rsidR="00F60D52" w14:paraId="0B8E45DD" w14:textId="77777777" w:rsidTr="00DE4650">
        <w:trPr>
          <w:trHeight w:val="351"/>
        </w:trPr>
        <w:tc>
          <w:tcPr>
            <w:tcW w:w="23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6B75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扩展模块（预留）</w:t>
            </w:r>
          </w:p>
        </w:tc>
        <w:tc>
          <w:tcPr>
            <w:tcW w:w="65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5663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门禁、出入口/停车场管理等按投标</w:t>
            </w:r>
            <w:proofErr w:type="gramStart"/>
            <w:r>
              <w:rPr>
                <w:sz w:val="19"/>
                <w:szCs w:val="19"/>
              </w:rPr>
              <w:t>方方案</w:t>
            </w:r>
            <w:proofErr w:type="gramEnd"/>
            <w:r>
              <w:rPr>
                <w:sz w:val="19"/>
                <w:szCs w:val="19"/>
              </w:rPr>
              <w:t>自行配置并预留接口</w:t>
            </w:r>
          </w:p>
        </w:tc>
      </w:tr>
    </w:tbl>
    <w:p w14:paraId="6C1ADD83" w14:textId="77777777" w:rsidR="00F60D52" w:rsidRDefault="00CC3999">
      <w:pPr>
        <w:pStyle w:val="2"/>
        <w:rPr>
          <w:rFonts w:hint="eastAsia"/>
        </w:rPr>
      </w:pPr>
      <w:bookmarkStart w:id="27" w:name="_Toc235117801"/>
      <w:r>
        <w:t xml:space="preserve">6.4 </w:t>
      </w:r>
      <w:proofErr w:type="gramStart"/>
      <w:r>
        <w:t>利旧与</w:t>
      </w:r>
      <w:proofErr w:type="gramEnd"/>
      <w:r>
        <w:t>授权扩容</w:t>
      </w:r>
      <w:bookmarkEnd w:id="27"/>
    </w:p>
    <w:p w14:paraId="5DB0ED90" w14:textId="77777777" w:rsidR="00F60D52" w:rsidRDefault="00CC3999">
      <w:pPr>
        <w:spacing w:after="120" w:line="320" w:lineRule="auto"/>
        <w:rPr>
          <w:rFonts w:hint="eastAsia"/>
        </w:rPr>
      </w:pPr>
      <w:r>
        <w:t>充分利用集团现有资源，控制投资：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690"/>
        <w:gridCol w:w="4346"/>
      </w:tblGrid>
      <w:tr w:rsidR="00F60D52" w14:paraId="085ACC16" w14:textId="77777777" w:rsidTr="00DE4650">
        <w:trPr>
          <w:tblHeader/>
        </w:trPr>
        <w:tc>
          <w:tcPr>
            <w:tcW w:w="109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69AA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利旧资源</w:t>
            </w:r>
            <w:proofErr w:type="gramEnd"/>
          </w:p>
        </w:tc>
        <w:tc>
          <w:tcPr>
            <w:tcW w:w="1492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7133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现有规模</w:t>
            </w:r>
          </w:p>
        </w:tc>
        <w:tc>
          <w:tcPr>
            <w:tcW w:w="2410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9011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利旧方式</w:t>
            </w:r>
            <w:proofErr w:type="gramEnd"/>
          </w:p>
        </w:tc>
      </w:tr>
      <w:tr w:rsidR="00F60D52" w14:paraId="5B69EC9C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4127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平台服务器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5ABC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 台（1500 路授权）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C13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作为平台主/备节点，扩容授权至 ≥3000 路</w:t>
            </w:r>
          </w:p>
        </w:tc>
      </w:tr>
      <w:tr w:rsidR="00F60D52" w14:paraId="0FF7677B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70F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磁盘阵列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6265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 套 / 共 384T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9246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作为中心集中存储，用于重要点位与报警录像</w:t>
            </w:r>
          </w:p>
        </w:tc>
      </w:tr>
      <w:tr w:rsidR="00F60D52" w14:paraId="3F89159F" w14:textId="77777777" w:rsidTr="00DE4650">
        <w:tc>
          <w:tcPr>
            <w:tcW w:w="109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9932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视频解码矩阵</w:t>
            </w:r>
          </w:p>
        </w:tc>
        <w:tc>
          <w:tcPr>
            <w:tcW w:w="149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F253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 台（可扩展）</w:t>
            </w:r>
          </w:p>
        </w:tc>
        <w:tc>
          <w:tcPr>
            <w:tcW w:w="24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3BE5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扩展解码路数，承担大屏上墙解码</w:t>
            </w:r>
          </w:p>
        </w:tc>
      </w:tr>
    </w:tbl>
    <w:p w14:paraId="090F59B2" w14:textId="77777777" w:rsidR="00F60D52" w:rsidRDefault="00CC3999">
      <w:pPr>
        <w:spacing w:after="120" w:line="320" w:lineRule="auto"/>
        <w:rPr>
          <w:rFonts w:hint="eastAsia"/>
        </w:rPr>
      </w:pPr>
      <w:r>
        <w:rPr>
          <w:sz w:val="19"/>
          <w:szCs w:val="19"/>
        </w:rPr>
        <w:t>平台授权按视频 + 报警不少于 3000 路配置；门禁、出入口/停车场等模块由投标方结合自身产品自行配置。</w:t>
      </w:r>
    </w:p>
    <w:p w14:paraId="2CF0A87A" w14:textId="77777777" w:rsidR="00F60D52" w:rsidRDefault="00CC3999">
      <w:pPr>
        <w:pStyle w:val="2"/>
        <w:rPr>
          <w:rFonts w:hint="eastAsia"/>
        </w:rPr>
      </w:pPr>
      <w:bookmarkStart w:id="28" w:name="_Toc235117802"/>
      <w:r>
        <w:lastRenderedPageBreak/>
        <w:t>6.5 标准化扩展</w:t>
      </w:r>
      <w:bookmarkEnd w:id="28"/>
    </w:p>
    <w:p w14:paraId="277C2D9C" w14:textId="77777777" w:rsidR="00F60D52" w:rsidRDefault="00CC3999">
      <w:pPr>
        <w:spacing w:after="120" w:line="320" w:lineRule="auto"/>
        <w:rPr>
          <w:rFonts w:hint="eastAsia"/>
        </w:rPr>
      </w:pPr>
      <w:r>
        <w:t>平台遵循 GB/T 28181 等标准，预留标准化扩展接口，可无缝对接后续 1500 万吨炼化一体化项目及园区扩建的监控点位，支持点位扩容与功能升级而无需重构平台，保护本期投资并支撑集团长期发展。</w:t>
      </w:r>
    </w:p>
    <w:p w14:paraId="61EE729E" w14:textId="77777777" w:rsidR="00F60D52" w:rsidRDefault="00CC3999">
      <w:pPr>
        <w:rPr>
          <w:rFonts w:hint="eastAsia"/>
        </w:rPr>
      </w:pPr>
      <w:r>
        <w:br w:type="page"/>
      </w:r>
    </w:p>
    <w:p w14:paraId="13AFF30A" w14:textId="77777777" w:rsidR="00F60D52" w:rsidRDefault="00CC3999">
      <w:pPr>
        <w:pStyle w:val="1"/>
        <w:rPr>
          <w:rFonts w:hint="eastAsia"/>
        </w:rPr>
      </w:pPr>
      <w:bookmarkStart w:id="29" w:name="_Toc235117803"/>
      <w:r>
        <w:lastRenderedPageBreak/>
        <w:t>七、  网络传输与 IP 规划方案</w:t>
      </w:r>
      <w:bookmarkEnd w:id="29"/>
    </w:p>
    <w:p w14:paraId="600B7FBA" w14:textId="77777777" w:rsidR="00F60D52" w:rsidRDefault="00CC3999">
      <w:pPr>
        <w:pStyle w:val="2"/>
        <w:rPr>
          <w:rFonts w:hint="eastAsia"/>
        </w:rPr>
      </w:pPr>
      <w:bookmarkStart w:id="30" w:name="_Toc235117804"/>
      <w:r>
        <w:t>7.1 网络总体架构</w:t>
      </w:r>
      <w:bookmarkEnd w:id="30"/>
    </w:p>
    <w:p w14:paraId="342FEC25" w14:textId="77777777" w:rsidR="00F60D52" w:rsidRDefault="00CC3999">
      <w:pPr>
        <w:spacing w:after="120" w:line="320" w:lineRule="auto"/>
        <w:rPr>
          <w:rFonts w:hint="eastAsia"/>
        </w:rPr>
      </w:pPr>
      <w:r>
        <w:t>构建独立的</w:t>
      </w:r>
      <w:proofErr w:type="gramStart"/>
      <w:r>
        <w:t>集团级监控</w:t>
      </w:r>
      <w:proofErr w:type="gramEnd"/>
      <w:r>
        <w:t>专网，与生产网、办公网物理/逻辑隔离。集团与各二级单位大部分已组网，本次对原有网络进行升级改造，由千兆升级为万兆组网；对尚未与集团监控网联通的二级公司，借助现有光路或新布光缆完成联通。线路规划与 IP 规划由投标方负责实施，</w:t>
      </w:r>
      <w:proofErr w:type="gramStart"/>
      <w:r>
        <w:t>数智中心</w:t>
      </w:r>
      <w:proofErr w:type="gramEnd"/>
      <w:r>
        <w:t>提供规划范围与规则。</w:t>
      </w:r>
    </w:p>
    <w:p w14:paraId="2D831EA9" w14:textId="693A16B4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主干层：集团核心与各单位汇聚之间采用万兆光纤链路，核心交换机双</w:t>
      </w:r>
      <w:proofErr w:type="gramStart"/>
      <w:r>
        <w:t>机热备</w:t>
      </w:r>
      <w:proofErr w:type="gramEnd"/>
      <w:r>
        <w:t>，保障全域高清视频汇聚带宽；</w:t>
      </w:r>
      <w:r w:rsidR="00C25BFB">
        <w:rPr>
          <w:rFonts w:hint="eastAsia"/>
        </w:rPr>
        <w:t>如集团现在监控</w:t>
      </w:r>
      <w:proofErr w:type="gramStart"/>
      <w:r w:rsidR="00C25BFB">
        <w:rPr>
          <w:rFonts w:hint="eastAsia"/>
        </w:rPr>
        <w:t>网核心</w:t>
      </w:r>
      <w:proofErr w:type="gramEnd"/>
      <w:r w:rsidR="00C25BFB">
        <w:rPr>
          <w:rFonts w:hint="eastAsia"/>
        </w:rPr>
        <w:t>交换机满足使用要求，可继续使用。监控网远程访问出口处设防火墙</w:t>
      </w:r>
    </w:p>
    <w:p w14:paraId="1A3BFD5B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汇聚层：各二级单位部署万兆汇聚交换机，上联核心、下联接入，就近汇聚本单位视频；</w:t>
      </w:r>
    </w:p>
    <w:p w14:paraId="0A735C3C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接入层：各站点接入交换机（PoE 按需）连接前端摄像机与边缘 NVR，千兆到边缘、万兆上联；</w:t>
      </w:r>
    </w:p>
    <w:p w14:paraId="06A62AE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未联通单位：优先复用现有园区光缆纤芯，不足处新布单模光缆完成到集团监控网的联通。</w:t>
      </w:r>
    </w:p>
    <w:tbl>
      <w:tblPr>
        <w:tblStyle w:val="1-5"/>
        <w:tblW w:w="5000" w:type="pct"/>
        <w:tblLook w:val="04A0" w:firstRow="1" w:lastRow="0" w:firstColumn="1" w:lastColumn="0" w:noHBand="0" w:noVBand="1"/>
      </w:tblPr>
      <w:tblGrid>
        <w:gridCol w:w="758"/>
        <w:gridCol w:w="1787"/>
        <w:gridCol w:w="2552"/>
        <w:gridCol w:w="2128"/>
        <w:gridCol w:w="1791"/>
      </w:tblGrid>
      <w:tr w:rsidR="00C25BFB" w:rsidRPr="00C25BFB" w14:paraId="1843794F" w14:textId="77777777" w:rsidTr="00C2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shd w:val="clear" w:color="auto" w:fill="DEEAF6" w:themeFill="accent5" w:themeFillTint="33"/>
            <w:vAlign w:val="center"/>
            <w:hideMark/>
          </w:tcPr>
          <w:p w14:paraId="13137E49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序号</w:t>
            </w:r>
          </w:p>
        </w:tc>
        <w:tc>
          <w:tcPr>
            <w:tcW w:w="991" w:type="pct"/>
            <w:shd w:val="clear" w:color="auto" w:fill="DEEAF6" w:themeFill="accent5" w:themeFillTint="33"/>
            <w:vAlign w:val="center"/>
            <w:hideMark/>
          </w:tcPr>
          <w:p w14:paraId="6DE06B1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区域</w:t>
            </w:r>
          </w:p>
        </w:tc>
        <w:tc>
          <w:tcPr>
            <w:tcW w:w="1415" w:type="pct"/>
            <w:shd w:val="clear" w:color="auto" w:fill="DEEAF6" w:themeFill="accent5" w:themeFillTint="33"/>
            <w:vAlign w:val="center"/>
            <w:hideMark/>
          </w:tcPr>
          <w:p w14:paraId="557A4B5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监控位置</w:t>
            </w:r>
          </w:p>
        </w:tc>
        <w:tc>
          <w:tcPr>
            <w:tcW w:w="1180" w:type="pct"/>
            <w:shd w:val="clear" w:color="auto" w:fill="DEEAF6" w:themeFill="accent5" w:themeFillTint="33"/>
            <w:vAlign w:val="center"/>
            <w:hideMark/>
          </w:tcPr>
          <w:p w14:paraId="4FAA3D86" w14:textId="387B8F8F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24</w:t>
            </w:r>
            <w:r w:rsidR="00826B28">
              <w:rPr>
                <w:rFonts w:hint="eastAsia"/>
                <w:color w:val="000000"/>
              </w:rPr>
              <w:t>口</w:t>
            </w:r>
            <w:proofErr w:type="gramStart"/>
            <w:r w:rsidRPr="00C25BFB">
              <w:rPr>
                <w:rFonts w:hint="eastAsia"/>
                <w:color w:val="000000"/>
              </w:rPr>
              <w:t>千兆电</w:t>
            </w:r>
            <w:proofErr w:type="gramEnd"/>
            <w:r w:rsidR="00826B28">
              <w:rPr>
                <w:rFonts w:hint="eastAsia"/>
                <w:color w:val="000000"/>
              </w:rPr>
              <w:t>/</w:t>
            </w:r>
            <w:r w:rsidRPr="00C25BFB">
              <w:rPr>
                <w:rFonts w:hint="eastAsia"/>
                <w:color w:val="000000"/>
              </w:rPr>
              <w:t>4</w:t>
            </w:r>
            <w:r w:rsidR="00826B28">
              <w:rPr>
                <w:rFonts w:hint="eastAsia"/>
                <w:color w:val="000000"/>
              </w:rPr>
              <w:t>口</w:t>
            </w:r>
            <w:r w:rsidRPr="00C25BFB">
              <w:rPr>
                <w:rFonts w:hint="eastAsia"/>
                <w:color w:val="000000"/>
              </w:rPr>
              <w:t>万兆光交换机</w:t>
            </w:r>
          </w:p>
        </w:tc>
        <w:tc>
          <w:tcPr>
            <w:tcW w:w="993" w:type="pct"/>
            <w:shd w:val="clear" w:color="auto" w:fill="DEEAF6" w:themeFill="accent5" w:themeFillTint="33"/>
            <w:vAlign w:val="center"/>
            <w:hideMark/>
          </w:tcPr>
          <w:p w14:paraId="5107187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48口全万兆光三层网管交换机</w:t>
            </w:r>
          </w:p>
        </w:tc>
      </w:tr>
      <w:tr w:rsidR="00C25BFB" w:rsidRPr="00C25BFB" w14:paraId="125F3E8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6F9195E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1" w:type="pct"/>
            <w:hideMark/>
          </w:tcPr>
          <w:p w14:paraId="3F2FABD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集团大楼</w:t>
            </w:r>
          </w:p>
        </w:tc>
        <w:tc>
          <w:tcPr>
            <w:tcW w:w="1415" w:type="pct"/>
            <w:hideMark/>
          </w:tcPr>
          <w:p w14:paraId="22DFF52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04CCAC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B0D9022" w14:textId="1DA2155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3D64877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6AEE49C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</w:t>
            </w:r>
          </w:p>
        </w:tc>
        <w:tc>
          <w:tcPr>
            <w:tcW w:w="991" w:type="pct"/>
            <w:vMerge w:val="restart"/>
            <w:hideMark/>
          </w:tcPr>
          <w:p w14:paraId="52926DB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东明炼化公司</w:t>
            </w:r>
          </w:p>
        </w:tc>
        <w:tc>
          <w:tcPr>
            <w:tcW w:w="1415" w:type="pct"/>
            <w:hideMark/>
          </w:tcPr>
          <w:p w14:paraId="568774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劲海化工</w:t>
            </w:r>
            <w:proofErr w:type="gramEnd"/>
          </w:p>
        </w:tc>
        <w:tc>
          <w:tcPr>
            <w:tcW w:w="1180" w:type="pct"/>
            <w:noWrap/>
            <w:hideMark/>
          </w:tcPr>
          <w:p w14:paraId="2591D6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6E369F3" w14:textId="6E1944F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C73AAB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4ADA13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240DC1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3EB79B4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中油区域</w:t>
            </w:r>
          </w:p>
        </w:tc>
        <w:tc>
          <w:tcPr>
            <w:tcW w:w="1180" w:type="pct"/>
            <w:noWrap/>
            <w:hideMark/>
          </w:tcPr>
          <w:p w14:paraId="24CDEA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AAF26E4" w14:textId="5A7828A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B240A1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C69A0B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B47BC7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A16D4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前海化工</w:t>
            </w:r>
          </w:p>
        </w:tc>
        <w:tc>
          <w:tcPr>
            <w:tcW w:w="1180" w:type="pct"/>
            <w:noWrap/>
            <w:hideMark/>
          </w:tcPr>
          <w:p w14:paraId="28EEFB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31DE24" w14:textId="4EBB5B1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D4B4C9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10A39CFA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6FC9D20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2C8B1AA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洁源环保</w:t>
            </w:r>
            <w:proofErr w:type="gramEnd"/>
          </w:p>
        </w:tc>
        <w:tc>
          <w:tcPr>
            <w:tcW w:w="1180" w:type="pct"/>
            <w:noWrap/>
            <w:hideMark/>
          </w:tcPr>
          <w:p w14:paraId="6F8A56D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932CF66" w14:textId="04A165F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3F30B8A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CC693E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924C43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3288F80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万海氯碱</w:t>
            </w:r>
          </w:p>
        </w:tc>
        <w:tc>
          <w:tcPr>
            <w:tcW w:w="1180" w:type="pct"/>
            <w:noWrap/>
            <w:hideMark/>
          </w:tcPr>
          <w:p w14:paraId="4B9F1F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292A780" w14:textId="3ED1261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88D07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B28F91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DE8F56B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D1BF2B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万海（LNG）</w:t>
            </w:r>
          </w:p>
        </w:tc>
        <w:tc>
          <w:tcPr>
            <w:tcW w:w="1180" w:type="pct"/>
            <w:noWrap/>
            <w:hideMark/>
          </w:tcPr>
          <w:p w14:paraId="643A74F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31A74EDA" w14:textId="78B03CF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9A77C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DB26C2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0ECD96E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95E3E2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晟</w:t>
            </w:r>
            <w:proofErr w:type="gramEnd"/>
            <w:r w:rsidRPr="00C25BFB">
              <w:rPr>
                <w:rFonts w:hint="eastAsia"/>
                <w:color w:val="000000"/>
              </w:rPr>
              <w:t>原区域</w:t>
            </w:r>
          </w:p>
        </w:tc>
        <w:tc>
          <w:tcPr>
            <w:tcW w:w="1180" w:type="pct"/>
            <w:noWrap/>
            <w:hideMark/>
          </w:tcPr>
          <w:p w14:paraId="3F826A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  <w:hideMark/>
          </w:tcPr>
          <w:p w14:paraId="094A187F" w14:textId="260C10D1" w:rsidR="00C25BFB" w:rsidRPr="00C25BFB" w:rsidRDefault="00302B28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</w:tr>
      <w:tr w:rsidR="00C25BFB" w:rsidRPr="00C25BFB" w14:paraId="493499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12F3187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2FE662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4A270C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润泽（含润昌）</w:t>
            </w:r>
          </w:p>
        </w:tc>
        <w:tc>
          <w:tcPr>
            <w:tcW w:w="1180" w:type="pct"/>
            <w:noWrap/>
            <w:hideMark/>
          </w:tcPr>
          <w:p w14:paraId="26CCCD5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9ED8C85" w14:textId="17A6E95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B8A779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020375CC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9CAB7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50E114C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恒昌化工</w:t>
            </w:r>
          </w:p>
        </w:tc>
        <w:tc>
          <w:tcPr>
            <w:tcW w:w="1180" w:type="pct"/>
            <w:noWrap/>
            <w:hideMark/>
          </w:tcPr>
          <w:p w14:paraId="65E8182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3F43B0F" w14:textId="7952BDC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A75150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2A1A4D6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</w:t>
            </w:r>
          </w:p>
        </w:tc>
        <w:tc>
          <w:tcPr>
            <w:tcW w:w="991" w:type="pct"/>
            <w:vMerge w:val="restart"/>
            <w:hideMark/>
          </w:tcPr>
          <w:p w14:paraId="4E17F35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公共工程公司</w:t>
            </w:r>
          </w:p>
        </w:tc>
        <w:tc>
          <w:tcPr>
            <w:tcW w:w="1415" w:type="pct"/>
            <w:hideMark/>
          </w:tcPr>
          <w:p w14:paraId="07DFD7D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园区</w:t>
            </w:r>
          </w:p>
        </w:tc>
        <w:tc>
          <w:tcPr>
            <w:tcW w:w="1180" w:type="pct"/>
            <w:noWrap/>
            <w:hideMark/>
          </w:tcPr>
          <w:p w14:paraId="3167BDD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EA3160" w14:textId="7647F30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D2FAFD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8B48FC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1FC7DD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E75668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管廊沿线</w:t>
            </w:r>
          </w:p>
        </w:tc>
        <w:tc>
          <w:tcPr>
            <w:tcW w:w="1180" w:type="pct"/>
            <w:noWrap/>
            <w:hideMark/>
          </w:tcPr>
          <w:p w14:paraId="48EAD0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3603720" w14:textId="41425AA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1791AD6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9790C6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3DD30E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7A98F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6万吨/天净水厂一期</w:t>
            </w:r>
          </w:p>
        </w:tc>
        <w:tc>
          <w:tcPr>
            <w:tcW w:w="1180" w:type="pct"/>
            <w:noWrap/>
            <w:hideMark/>
          </w:tcPr>
          <w:p w14:paraId="0EF2A79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E135ADE" w14:textId="299DC60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D77AC5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AB6D99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63C6F33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26C57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水库</w:t>
            </w:r>
          </w:p>
        </w:tc>
        <w:tc>
          <w:tcPr>
            <w:tcW w:w="1180" w:type="pct"/>
            <w:noWrap/>
            <w:hideMark/>
          </w:tcPr>
          <w:p w14:paraId="7158170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5B797483" w14:textId="24C2442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C2214B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31A7A63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39D6157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5012B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华汪仓库室外物料</w:t>
            </w:r>
          </w:p>
        </w:tc>
        <w:tc>
          <w:tcPr>
            <w:tcW w:w="1180" w:type="pct"/>
            <w:noWrap/>
            <w:hideMark/>
          </w:tcPr>
          <w:p w14:paraId="78F36CF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DA849C0" w14:textId="4BBD1E3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2272A6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28121F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F00119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0B07F9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华汪围墙</w:t>
            </w:r>
          </w:p>
        </w:tc>
        <w:tc>
          <w:tcPr>
            <w:tcW w:w="1180" w:type="pct"/>
            <w:noWrap/>
            <w:hideMark/>
          </w:tcPr>
          <w:p w14:paraId="6E1A9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CC950A3" w14:textId="313D684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E5F6C6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539252D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3</w:t>
            </w:r>
          </w:p>
        </w:tc>
        <w:tc>
          <w:tcPr>
            <w:tcW w:w="991" w:type="pct"/>
            <w:vMerge w:val="restart"/>
            <w:hideMark/>
          </w:tcPr>
          <w:p w14:paraId="2F80B6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鲁班建安公司</w:t>
            </w:r>
          </w:p>
        </w:tc>
        <w:tc>
          <w:tcPr>
            <w:tcW w:w="1415" w:type="pct"/>
            <w:hideMark/>
          </w:tcPr>
          <w:p w14:paraId="77D4260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防腐厂</w:t>
            </w:r>
          </w:p>
        </w:tc>
        <w:tc>
          <w:tcPr>
            <w:tcW w:w="1180" w:type="pct"/>
            <w:noWrap/>
            <w:hideMark/>
          </w:tcPr>
          <w:p w14:paraId="20C39B3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0B2610CE" w14:textId="1BD6DB3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E85F6F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DCF774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B1FA4E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806F28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商混建材</w:t>
            </w:r>
            <w:proofErr w:type="gramEnd"/>
            <w:r w:rsidRPr="00C25BFB">
              <w:rPr>
                <w:rFonts w:hint="eastAsia"/>
                <w:color w:val="000000"/>
              </w:rPr>
              <w:t>公司</w:t>
            </w:r>
          </w:p>
        </w:tc>
        <w:tc>
          <w:tcPr>
            <w:tcW w:w="1180" w:type="pct"/>
            <w:noWrap/>
            <w:hideMark/>
          </w:tcPr>
          <w:p w14:paraId="6D9354D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82A0170" w14:textId="1CA3A7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C6C1AD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460FE7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580EB15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6B5FA1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预制厂</w:t>
            </w:r>
          </w:p>
        </w:tc>
        <w:tc>
          <w:tcPr>
            <w:tcW w:w="1180" w:type="pct"/>
            <w:noWrap/>
            <w:hideMark/>
          </w:tcPr>
          <w:p w14:paraId="4E4954D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E48DDA6" w14:textId="4D5970D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C5A659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A4DCB5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757DEB5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7AB97D2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京师大办公区幼儿园</w:t>
            </w:r>
          </w:p>
        </w:tc>
        <w:tc>
          <w:tcPr>
            <w:tcW w:w="1180" w:type="pct"/>
            <w:noWrap/>
            <w:hideMark/>
          </w:tcPr>
          <w:p w14:paraId="390355C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FFD8815" w14:textId="7B4A7C7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109DF1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2F85B8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CDB0AD3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A3B2B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京师大办公区办公楼</w:t>
            </w:r>
          </w:p>
        </w:tc>
        <w:tc>
          <w:tcPr>
            <w:tcW w:w="1180" w:type="pct"/>
            <w:noWrap/>
            <w:hideMark/>
          </w:tcPr>
          <w:p w14:paraId="1B0F077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A9D5670" w14:textId="73968A7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5A7139D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22C0CF2D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4</w:t>
            </w:r>
          </w:p>
        </w:tc>
        <w:tc>
          <w:tcPr>
            <w:tcW w:w="991" w:type="pct"/>
            <w:hideMark/>
          </w:tcPr>
          <w:p w14:paraId="59D8A60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东明港运公司</w:t>
            </w:r>
          </w:p>
        </w:tc>
        <w:tc>
          <w:tcPr>
            <w:tcW w:w="1415" w:type="pct"/>
            <w:hideMark/>
          </w:tcPr>
          <w:p w14:paraId="6766024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围墙，仓库，车间值班室，重点设备</w:t>
            </w:r>
          </w:p>
        </w:tc>
        <w:tc>
          <w:tcPr>
            <w:tcW w:w="1180" w:type="pct"/>
            <w:noWrap/>
            <w:hideMark/>
          </w:tcPr>
          <w:p w14:paraId="4F715B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ADB4EF7" w14:textId="714B0D4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0739E5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44C5AED9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5</w:t>
            </w:r>
          </w:p>
        </w:tc>
        <w:tc>
          <w:tcPr>
            <w:tcW w:w="991" w:type="pct"/>
            <w:hideMark/>
          </w:tcPr>
          <w:p w14:paraId="6ED1935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烯烃新材项目</w:t>
            </w:r>
          </w:p>
        </w:tc>
        <w:tc>
          <w:tcPr>
            <w:tcW w:w="1415" w:type="pct"/>
            <w:hideMark/>
          </w:tcPr>
          <w:p w14:paraId="790D9E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机房</w:t>
            </w:r>
          </w:p>
        </w:tc>
        <w:tc>
          <w:tcPr>
            <w:tcW w:w="1180" w:type="pct"/>
            <w:noWrap/>
            <w:hideMark/>
          </w:tcPr>
          <w:p w14:paraId="1A85D1E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AD1DF63" w14:textId="674A894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B4AEE5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7C6CD98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6</w:t>
            </w:r>
          </w:p>
        </w:tc>
        <w:tc>
          <w:tcPr>
            <w:tcW w:w="991" w:type="pct"/>
            <w:vMerge w:val="restart"/>
            <w:hideMark/>
          </w:tcPr>
          <w:p w14:paraId="76E0ED7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UPC项目</w:t>
            </w:r>
          </w:p>
        </w:tc>
        <w:tc>
          <w:tcPr>
            <w:tcW w:w="1415" w:type="pct"/>
            <w:hideMark/>
          </w:tcPr>
          <w:p w14:paraId="2E0228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23DD3F7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9D9958B" w14:textId="31826E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23A2A92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74A6F27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43AFF40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503096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北油/华东院仓库、</w:t>
            </w:r>
            <w:proofErr w:type="gramStart"/>
            <w:r w:rsidRPr="00C25BFB">
              <w:rPr>
                <w:rFonts w:hint="eastAsia"/>
                <w:color w:val="000000"/>
              </w:rPr>
              <w:t>总包院等</w:t>
            </w:r>
            <w:proofErr w:type="gramEnd"/>
          </w:p>
        </w:tc>
        <w:tc>
          <w:tcPr>
            <w:tcW w:w="1180" w:type="pct"/>
            <w:noWrap/>
            <w:hideMark/>
          </w:tcPr>
          <w:p w14:paraId="72FBC8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0561A42" w14:textId="73C48DB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643F8D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4C7FFFA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7</w:t>
            </w:r>
          </w:p>
        </w:tc>
        <w:tc>
          <w:tcPr>
            <w:tcW w:w="991" w:type="pct"/>
            <w:hideMark/>
          </w:tcPr>
          <w:p w14:paraId="657F70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PO/SM建设分公司</w:t>
            </w:r>
          </w:p>
        </w:tc>
        <w:tc>
          <w:tcPr>
            <w:tcW w:w="1415" w:type="pct"/>
            <w:hideMark/>
          </w:tcPr>
          <w:p w14:paraId="651084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45B78B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D6F6A0B" w14:textId="567E5B2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469039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18AE4FF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8</w:t>
            </w:r>
          </w:p>
        </w:tc>
        <w:tc>
          <w:tcPr>
            <w:tcW w:w="991" w:type="pct"/>
            <w:hideMark/>
          </w:tcPr>
          <w:p w14:paraId="723D590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20万吨/天净水厂二期</w:t>
            </w:r>
          </w:p>
        </w:tc>
        <w:tc>
          <w:tcPr>
            <w:tcW w:w="1415" w:type="pct"/>
            <w:hideMark/>
          </w:tcPr>
          <w:p w14:paraId="368CDC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围墙</w:t>
            </w:r>
          </w:p>
        </w:tc>
        <w:tc>
          <w:tcPr>
            <w:tcW w:w="1180" w:type="pct"/>
            <w:noWrap/>
            <w:hideMark/>
          </w:tcPr>
          <w:p w14:paraId="54F1F42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612F7359" w14:textId="487C031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2F5F1A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 w:val="restart"/>
            <w:hideMark/>
          </w:tcPr>
          <w:p w14:paraId="7BBC4F2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9</w:t>
            </w:r>
          </w:p>
        </w:tc>
        <w:tc>
          <w:tcPr>
            <w:tcW w:w="991" w:type="pct"/>
            <w:vMerge w:val="restart"/>
            <w:hideMark/>
          </w:tcPr>
          <w:p w14:paraId="0236C44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战略采购中心</w:t>
            </w:r>
          </w:p>
        </w:tc>
        <w:tc>
          <w:tcPr>
            <w:tcW w:w="1415" w:type="pct"/>
            <w:hideMark/>
          </w:tcPr>
          <w:p w14:paraId="0A14713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中油仓库</w:t>
            </w:r>
          </w:p>
        </w:tc>
        <w:tc>
          <w:tcPr>
            <w:tcW w:w="1180" w:type="pct"/>
            <w:noWrap/>
            <w:hideMark/>
          </w:tcPr>
          <w:p w14:paraId="4D475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48AFC18" w14:textId="588F89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707052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50451BD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64AD8F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0072098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劲海仓库</w:t>
            </w:r>
            <w:proofErr w:type="gramEnd"/>
          </w:p>
        </w:tc>
        <w:tc>
          <w:tcPr>
            <w:tcW w:w="1180" w:type="pct"/>
            <w:noWrap/>
            <w:hideMark/>
          </w:tcPr>
          <w:p w14:paraId="31E3F6F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1186AF7D" w14:textId="1594650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950B9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35D3D8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B0D9D6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245BAD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润泽仓库</w:t>
            </w:r>
          </w:p>
        </w:tc>
        <w:tc>
          <w:tcPr>
            <w:tcW w:w="1180" w:type="pct"/>
            <w:noWrap/>
            <w:hideMark/>
          </w:tcPr>
          <w:p w14:paraId="6C26FB8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2E8BEEB1" w14:textId="78F3E37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CEEF7D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38FB256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15D5BC4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43A3BE1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润泽仓库</w:t>
            </w:r>
          </w:p>
        </w:tc>
        <w:tc>
          <w:tcPr>
            <w:tcW w:w="1180" w:type="pct"/>
            <w:noWrap/>
            <w:hideMark/>
          </w:tcPr>
          <w:p w14:paraId="7BBF4B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4BA5F82" w14:textId="3F6AB2C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0E4D764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66A69F1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213200B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1652FBC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华汪库区</w:t>
            </w:r>
          </w:p>
        </w:tc>
        <w:tc>
          <w:tcPr>
            <w:tcW w:w="1180" w:type="pct"/>
            <w:noWrap/>
            <w:hideMark/>
          </w:tcPr>
          <w:p w14:paraId="089290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9B42071" w14:textId="7B599F6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55E67F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vMerge/>
            <w:hideMark/>
          </w:tcPr>
          <w:p w14:paraId="4CC04D8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991" w:type="pct"/>
            <w:vMerge/>
            <w:hideMark/>
          </w:tcPr>
          <w:p w14:paraId="086A061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415" w:type="pct"/>
            <w:hideMark/>
          </w:tcPr>
          <w:p w14:paraId="6677502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proofErr w:type="gramStart"/>
            <w:r w:rsidRPr="00C25BFB">
              <w:rPr>
                <w:rFonts w:hint="eastAsia"/>
                <w:color w:val="000000"/>
              </w:rPr>
              <w:t>防腐厂惠生</w:t>
            </w:r>
            <w:proofErr w:type="gramEnd"/>
            <w:r w:rsidRPr="00C25BFB">
              <w:rPr>
                <w:rFonts w:hint="eastAsia"/>
                <w:color w:val="000000"/>
              </w:rPr>
              <w:t>仓库</w:t>
            </w:r>
          </w:p>
        </w:tc>
        <w:tc>
          <w:tcPr>
            <w:tcW w:w="1180" w:type="pct"/>
            <w:noWrap/>
            <w:hideMark/>
          </w:tcPr>
          <w:p w14:paraId="0A49E44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4FC7F713" w14:textId="3845698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7FF4BDC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51C78DA7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10</w:t>
            </w:r>
          </w:p>
        </w:tc>
        <w:tc>
          <w:tcPr>
            <w:tcW w:w="991" w:type="pct"/>
            <w:hideMark/>
          </w:tcPr>
          <w:p w14:paraId="6F92237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润华实业</w:t>
            </w:r>
          </w:p>
        </w:tc>
        <w:tc>
          <w:tcPr>
            <w:tcW w:w="1415" w:type="pct"/>
            <w:hideMark/>
          </w:tcPr>
          <w:p w14:paraId="5467B0B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各门岗</w:t>
            </w:r>
          </w:p>
        </w:tc>
        <w:tc>
          <w:tcPr>
            <w:tcW w:w="1180" w:type="pct"/>
            <w:noWrap/>
            <w:hideMark/>
          </w:tcPr>
          <w:p w14:paraId="28F291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CC3D5F9" w14:textId="59EED0A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2953B54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pct"/>
            <w:hideMark/>
          </w:tcPr>
          <w:p w14:paraId="6B221D30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11</w:t>
            </w:r>
          </w:p>
        </w:tc>
        <w:tc>
          <w:tcPr>
            <w:tcW w:w="991" w:type="pct"/>
            <w:hideMark/>
          </w:tcPr>
          <w:p w14:paraId="16C6B1C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东明经销</w:t>
            </w:r>
          </w:p>
        </w:tc>
        <w:tc>
          <w:tcPr>
            <w:tcW w:w="1415" w:type="pct"/>
            <w:hideMark/>
          </w:tcPr>
          <w:p w14:paraId="5F9FC695" w14:textId="23D403E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  <w:tc>
          <w:tcPr>
            <w:tcW w:w="1180" w:type="pct"/>
            <w:noWrap/>
            <w:hideMark/>
          </w:tcPr>
          <w:p w14:paraId="0F923C6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pct"/>
            <w:noWrap/>
          </w:tcPr>
          <w:p w14:paraId="782472C4" w14:textId="39C6E09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</w:rPr>
            </w:pPr>
          </w:p>
        </w:tc>
      </w:tr>
      <w:tr w:rsidR="00C25BFB" w:rsidRPr="00C25BFB" w14:paraId="445AE6C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pct"/>
            <w:gridSpan w:val="3"/>
            <w:hideMark/>
          </w:tcPr>
          <w:p w14:paraId="0B5D2F6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</w:rPr>
            </w:pPr>
            <w:r w:rsidRPr="00C25BFB">
              <w:rPr>
                <w:rFonts w:hint="eastAsia"/>
                <w:color w:val="000000"/>
              </w:rPr>
              <w:t>总计</w:t>
            </w:r>
          </w:p>
        </w:tc>
        <w:tc>
          <w:tcPr>
            <w:tcW w:w="1180" w:type="pct"/>
            <w:noWrap/>
            <w:hideMark/>
          </w:tcPr>
          <w:p w14:paraId="10EFF2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</w:rPr>
            </w:pPr>
            <w:r w:rsidRPr="00C25BFB">
              <w:rPr>
                <w:rFonts w:hint="eastAsia"/>
                <w:b/>
                <w:bCs/>
                <w:color w:val="000000"/>
              </w:rPr>
              <w:t>35</w:t>
            </w:r>
          </w:p>
        </w:tc>
        <w:tc>
          <w:tcPr>
            <w:tcW w:w="993" w:type="pct"/>
            <w:noWrap/>
            <w:hideMark/>
          </w:tcPr>
          <w:p w14:paraId="603DF7DE" w14:textId="044BFE26" w:rsidR="00C25BFB" w:rsidRPr="00C25BFB" w:rsidRDefault="00302B28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</w:t>
            </w:r>
          </w:p>
        </w:tc>
      </w:tr>
    </w:tbl>
    <w:p w14:paraId="0B396049" w14:textId="77777777" w:rsidR="00C25BFB" w:rsidRDefault="00C25BFB" w:rsidP="00C25BFB">
      <w:pPr>
        <w:spacing w:after="80" w:line="300" w:lineRule="auto"/>
        <w:rPr>
          <w:rFonts w:hint="eastAsia"/>
        </w:rPr>
      </w:pPr>
    </w:p>
    <w:p w14:paraId="2FC90091" w14:textId="77777777" w:rsidR="00F60D52" w:rsidRDefault="00CC3999">
      <w:pPr>
        <w:pStyle w:val="2"/>
        <w:rPr>
          <w:rFonts w:hint="eastAsia"/>
        </w:rPr>
      </w:pPr>
      <w:bookmarkStart w:id="31" w:name="_Toc235117805"/>
      <w:r>
        <w:t>7.2 带宽测算与保障</w:t>
      </w:r>
      <w:bookmarkEnd w:id="31"/>
    </w:p>
    <w:p w14:paraId="4D277EEF" w14:textId="3CCCDE5D" w:rsidR="00F60D52" w:rsidRDefault="00CC3999">
      <w:pPr>
        <w:spacing w:after="120" w:line="320" w:lineRule="auto"/>
        <w:rPr>
          <w:rFonts w:hint="eastAsia"/>
        </w:rPr>
      </w:pPr>
      <w:r>
        <w:t>以 4MP、H.265 智能编码平均</w:t>
      </w:r>
      <w:proofErr w:type="gramStart"/>
      <w:r>
        <w:t>码流约</w:t>
      </w:r>
      <w:proofErr w:type="gramEnd"/>
      <w:r>
        <w:t xml:space="preserve"> </w:t>
      </w:r>
      <w:r w:rsidR="00C25BFB">
        <w:t>4</w:t>
      </w:r>
      <w:r>
        <w:t xml:space="preserve">Mbps 估算，单站点按规模汇聚。为保证清晰度与流畅度，主干按峰值汇聚带宽的 1.5 </w:t>
      </w:r>
      <w:proofErr w:type="gramStart"/>
      <w:r>
        <w:t>倍</w:t>
      </w:r>
      <w:proofErr w:type="gramEnd"/>
      <w:r>
        <w:t xml:space="preserve">冗余设计，并部署 QoS 保障视频优先转发，确保监控中心同时调取 100 </w:t>
      </w:r>
      <w:proofErr w:type="gramStart"/>
      <w:r>
        <w:t>路以上</w:t>
      </w:r>
      <w:proofErr w:type="gramEnd"/>
      <w:r>
        <w:t>画面不卡顿。全域约 2041 路并发上墙/调取的峰值需求由万兆主干充分承载。</w:t>
      </w:r>
    </w:p>
    <w:p w14:paraId="7F3D82DE" w14:textId="77777777" w:rsidR="00F60D52" w:rsidRDefault="00CC3999">
      <w:pPr>
        <w:pStyle w:val="2"/>
        <w:rPr>
          <w:rFonts w:hint="eastAsia"/>
        </w:rPr>
      </w:pPr>
      <w:bookmarkStart w:id="32" w:name="_Toc235117806"/>
      <w:r>
        <w:t>7.3 单向汇聚与安全隔离</w:t>
      </w:r>
      <w:bookmarkEnd w:id="32"/>
    </w:p>
    <w:p w14:paraId="75D27C00" w14:textId="77777777" w:rsidR="00F60D52" w:rsidRDefault="00CC3999">
      <w:pPr>
        <w:spacing w:after="120" w:line="320" w:lineRule="auto"/>
        <w:rPr>
          <w:rFonts w:hint="eastAsia"/>
        </w:rPr>
      </w:pPr>
      <w:r>
        <w:t>按需求，园区现有视频监控继续使用园区网络、本地功能不变，园区监控数据需单向传输至新建监控平台。方案通过以下方式实现单向汇聚与安全隔离：</w:t>
      </w:r>
    </w:p>
    <w:p w14:paraId="26EC07DC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在园区网与监控专网之间部署单向数据传输机制（</w:t>
      </w:r>
      <w:proofErr w:type="gramStart"/>
      <w:r>
        <w:t>网闸</w:t>
      </w:r>
      <w:proofErr w:type="gramEnd"/>
      <w:r>
        <w:t>/单向光闸或严格单向 ACL 策略），仅允许视频/报警数据由园区侧向平台侧汇聚，禁止反向访问；</w:t>
      </w:r>
    </w:p>
    <w:p w14:paraId="47F6402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监控专网独立组网，与生产网、办公网逻辑隔离，避免相互影响与横向渗透；</w:t>
      </w:r>
    </w:p>
    <w:p w14:paraId="4D0767E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平台</w:t>
      </w:r>
      <w:proofErr w:type="gramStart"/>
      <w:r>
        <w:t>侧部署</w:t>
      </w:r>
      <w:proofErr w:type="gramEnd"/>
      <w:r>
        <w:t>防火墙、入侵检测与日志审计，满足网络安全等级保护（</w:t>
      </w:r>
      <w:proofErr w:type="gramStart"/>
      <w:r>
        <w:t>等保</w:t>
      </w:r>
      <w:proofErr w:type="gramEnd"/>
      <w:r>
        <w:t>2.0）要求。</w:t>
      </w:r>
    </w:p>
    <w:p w14:paraId="302A56BF" w14:textId="77777777" w:rsidR="00F60D52" w:rsidRDefault="00CC3999">
      <w:pPr>
        <w:pStyle w:val="2"/>
        <w:rPr>
          <w:rFonts w:hint="eastAsia"/>
        </w:rPr>
      </w:pPr>
      <w:bookmarkStart w:id="33" w:name="_Toc235117807"/>
      <w:r>
        <w:t>7.4 IP 重新规划</w:t>
      </w:r>
      <w:bookmarkEnd w:id="33"/>
    </w:p>
    <w:p w14:paraId="634EB5F3" w14:textId="77777777" w:rsidR="00F60D52" w:rsidRDefault="00CC3999">
      <w:pPr>
        <w:spacing w:after="120" w:line="320" w:lineRule="auto"/>
        <w:rPr>
          <w:rFonts w:hint="eastAsia"/>
        </w:rPr>
      </w:pPr>
      <w:r>
        <w:lastRenderedPageBreak/>
        <w:t>对监控网络 IP 进行重新规划，避免与生产网络和办公网络冲突。规划要点如下：</w:t>
      </w:r>
    </w:p>
    <w:p w14:paraId="5DA71FF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为监控专网划定专用地址段，与生产网、办公网地址</w:t>
      </w:r>
      <w:proofErr w:type="gramStart"/>
      <w:r>
        <w:t>段完全</w:t>
      </w:r>
      <w:proofErr w:type="gramEnd"/>
      <w:r>
        <w:t>分离，按“单位—区域—点位”分层分配，便于管理与扩展；</w:t>
      </w:r>
    </w:p>
    <w:p w14:paraId="6F813345" w14:textId="4E99736F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各二级公司局域网内 IP 使用须规范，本项目协助排查各二级公司 IP 使用情况，对不符合要求的予以指出；</w:t>
      </w:r>
    </w:p>
    <w:p w14:paraId="26310A4A" w14:textId="55C7D52E" w:rsidR="00C25BFB" w:rsidRDefault="00C25BFB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每个二级公司分配一个监控网VLAN，控制网络广播域，有效降低网络风暴影响范围；</w:t>
      </w:r>
    </w:p>
    <w:p w14:paraId="4A98CC49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不符合要求的由各厂区维保单位负责整改，投标方负责保证现场设备全部联网并正常汇聚；</w:t>
      </w:r>
    </w:p>
    <w:p w14:paraId="62E1EDD9" w14:textId="55E303F3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线路规划与 IP 规划由</w:t>
      </w:r>
      <w:r w:rsidR="00C25BFB">
        <w:rPr>
          <w:rFonts w:hint="eastAsia"/>
        </w:rPr>
        <w:t>承包商</w:t>
      </w:r>
      <w:r>
        <w:t>按数</w:t>
      </w:r>
      <w:proofErr w:type="gramStart"/>
      <w:r>
        <w:t>智中心</w:t>
      </w:r>
      <w:proofErr w:type="gramEnd"/>
      <w:r>
        <w:t>提供的规划范围与规则统一编制并实施，形成《IP 与线路规划表》交付。</w:t>
      </w:r>
    </w:p>
    <w:p w14:paraId="106E9C2A" w14:textId="77777777" w:rsidR="00F60D52" w:rsidRDefault="00CC3999">
      <w:pPr>
        <w:rPr>
          <w:rFonts w:hint="eastAsia"/>
        </w:rPr>
      </w:pPr>
      <w:r>
        <w:br w:type="page"/>
      </w:r>
    </w:p>
    <w:p w14:paraId="7E69B42C" w14:textId="77777777" w:rsidR="00F60D52" w:rsidRDefault="00CC3999">
      <w:pPr>
        <w:pStyle w:val="1"/>
        <w:rPr>
          <w:rFonts w:hint="eastAsia"/>
        </w:rPr>
      </w:pPr>
      <w:bookmarkStart w:id="34" w:name="_Toc235117808"/>
      <w:r>
        <w:lastRenderedPageBreak/>
        <w:t>八、  录像存储方案</w:t>
      </w:r>
      <w:bookmarkEnd w:id="34"/>
    </w:p>
    <w:p w14:paraId="3831EFAD" w14:textId="77777777" w:rsidR="00F60D52" w:rsidRDefault="00CC3999">
      <w:pPr>
        <w:pStyle w:val="2"/>
        <w:rPr>
          <w:rFonts w:hint="eastAsia"/>
        </w:rPr>
      </w:pPr>
      <w:bookmarkStart w:id="35" w:name="_Toc235117809"/>
      <w:r>
        <w:t>8.1 存储策略：边缘为主、中心为辅</w:t>
      </w:r>
      <w:bookmarkEnd w:id="35"/>
    </w:p>
    <w:p w14:paraId="6EC484B4" w14:textId="77777777" w:rsidR="00F60D52" w:rsidRDefault="00CC3999">
      <w:pPr>
        <w:spacing w:after="120" w:line="320" w:lineRule="auto"/>
        <w:rPr>
          <w:rFonts w:hint="eastAsia"/>
        </w:rPr>
      </w:pPr>
      <w:r>
        <w:t xml:space="preserve">所有监控录像（含原有及新装）统一保存 90 天以上。考虑全域约 2041 路 90 </w:t>
      </w:r>
      <w:proofErr w:type="gramStart"/>
      <w:r>
        <w:t>天集中</w:t>
      </w:r>
      <w:proofErr w:type="gramEnd"/>
      <w:r>
        <w:t>存储容量巨大、且需保护现场既有功能，方案采用“边缘分布式存储为主、中心集中存储为辅”的策略：</w:t>
      </w:r>
    </w:p>
    <w:p w14:paraId="0423EAD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录像主体保留在各站点边缘 NVR/录像机，本地满足 90 天存储，实时预览、回放、报警、云</w:t>
      </w:r>
      <w:proofErr w:type="gramStart"/>
      <w:r>
        <w:t>台控制</w:t>
      </w:r>
      <w:proofErr w:type="gramEnd"/>
      <w:r>
        <w:t>等原有功能不受任何影响，现场使用人可正常实时预览及回放；</w:t>
      </w:r>
    </w:p>
    <w:p w14:paraId="70F456D3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现场不满足 90 天存储时长的，由投标方确认追加存储实现方案（扩盘、新增 NVR 或就近集中存储）；</w:t>
      </w:r>
    </w:p>
    <w:p w14:paraId="68B3C301" w14:textId="3ECF13AB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中心利旧</w:t>
      </w:r>
      <w:proofErr w:type="gramEnd"/>
      <w:r>
        <w:t xml:space="preserve"> 2 套磁阵（384T）用于重要点位、报警片段及关键区域的集中备份存储，形成“边缘 + 中心”双重保障</w:t>
      </w:r>
      <w:r w:rsidR="00C25BFB">
        <w:rPr>
          <w:rFonts w:hint="eastAsia"/>
        </w:rPr>
        <w:t>；</w:t>
      </w:r>
    </w:p>
    <w:p w14:paraId="656218DB" w14:textId="4F0313F1" w:rsidR="00C25BFB" w:rsidRDefault="00C25BFB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rPr>
          <w:rFonts w:hint="eastAsia"/>
        </w:rPr>
        <w:t>边缘增加的存储设备采用RAID</w:t>
      </w:r>
      <w:r>
        <w:t>+</w:t>
      </w:r>
      <w:proofErr w:type="gramStart"/>
      <w:r>
        <w:rPr>
          <w:rFonts w:hint="eastAsia"/>
        </w:rPr>
        <w:t>热备方式</w:t>
      </w:r>
      <w:proofErr w:type="gramEnd"/>
      <w:r>
        <w:rPr>
          <w:rFonts w:hint="eastAsia"/>
        </w:rPr>
        <w:t>，提高盘组读写能力和数据可靠性。</w:t>
      </w:r>
    </w:p>
    <w:p w14:paraId="534CDBFF" w14:textId="77777777" w:rsidR="00F60D52" w:rsidRDefault="00CC3999">
      <w:pPr>
        <w:pStyle w:val="2"/>
        <w:rPr>
          <w:rFonts w:hint="eastAsia"/>
        </w:rPr>
      </w:pPr>
      <w:bookmarkStart w:id="36" w:name="_Toc235117810"/>
      <w:r>
        <w:t>8.2 智能压缩</w:t>
      </w:r>
      <w:proofErr w:type="gramStart"/>
      <w:r>
        <w:t>与利旧扩容</w:t>
      </w:r>
      <w:bookmarkEnd w:id="36"/>
      <w:proofErr w:type="gramEnd"/>
    </w:p>
    <w:p w14:paraId="46A0AF49" w14:textId="77777777" w:rsidR="00F60D52" w:rsidRDefault="00CC3999">
      <w:pPr>
        <w:spacing w:after="120" w:line="320" w:lineRule="auto"/>
        <w:rPr>
          <w:rFonts w:hint="eastAsia"/>
        </w:rPr>
      </w:pPr>
      <w:r>
        <w:t>充分利用原有存储设备，并通过技术手段为原有存储赋予录像压缩存储能力，尽量延长既有磁盘的有效存储时长、降低扩容成本：</w:t>
      </w:r>
    </w:p>
    <w:p w14:paraId="1D7161B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统一启用 H.265/H.265+ 智能编码，相较 H.264 可降低约 50%~70% 码率与存储占用；</w:t>
      </w:r>
    </w:p>
    <w:p w14:paraId="21BE1C98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对存量摄像机在接入时开启智能编码与按需录像（移动/事件触发提高码率、静止降低码率），提升原有存储利用率；</w:t>
      </w:r>
    </w:p>
    <w:p w14:paraId="155BC3C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仅对经</w:t>
      </w:r>
      <w:proofErr w:type="gramStart"/>
      <w:r>
        <w:t>评估仍</w:t>
      </w:r>
      <w:proofErr w:type="gramEnd"/>
      <w:r>
        <w:t>无法满足 90 天的站点进行最小</w:t>
      </w:r>
      <w:proofErr w:type="gramStart"/>
      <w:r>
        <w:t>化扩盘</w:t>
      </w:r>
      <w:proofErr w:type="gramEnd"/>
      <w:r>
        <w:t>/新增 NVR，优先复用现有磁盘与机架资源。</w:t>
      </w:r>
    </w:p>
    <w:p w14:paraId="4487E98D" w14:textId="652CA75E" w:rsidR="00C25BFB" w:rsidRPr="00C25BFB" w:rsidRDefault="00C25BFB" w:rsidP="00C25BFB">
      <w:pPr>
        <w:spacing w:after="80" w:line="300" w:lineRule="auto"/>
        <w:rPr>
          <w:rFonts w:hint="eastAsia"/>
        </w:rPr>
      </w:pPr>
    </w:p>
    <w:p w14:paraId="7C721A27" w14:textId="0E7D64C7" w:rsidR="00F60D52" w:rsidRDefault="00CC3999">
      <w:pPr>
        <w:pStyle w:val="2"/>
        <w:rPr>
          <w:rFonts w:hint="eastAsia"/>
        </w:rPr>
      </w:pPr>
      <w:bookmarkStart w:id="37" w:name="_Toc235117811"/>
      <w:r>
        <w:t>8.3 存储容量测算</w:t>
      </w:r>
      <w:bookmarkEnd w:id="37"/>
    </w:p>
    <w:p w14:paraId="40625636" w14:textId="77777777" w:rsidR="00F60D52" w:rsidRDefault="00CC3999">
      <w:pPr>
        <w:spacing w:after="120" w:line="320" w:lineRule="auto"/>
        <w:rPr>
          <w:rFonts w:hint="eastAsia"/>
        </w:rPr>
      </w:pPr>
      <w:r>
        <w:t>以 4MP、H.265 智能编码、24 小时录像为例，单路 90 天存储容量测算如下（实际以现场码流与录像策略为准）：</w:t>
      </w:r>
    </w:p>
    <w:tbl>
      <w:tblPr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1277"/>
        <w:gridCol w:w="1277"/>
        <w:gridCol w:w="1558"/>
        <w:gridCol w:w="2216"/>
      </w:tblGrid>
      <w:tr w:rsidR="00F60D52" w14:paraId="686956D5" w14:textId="77777777" w:rsidTr="00C25BFB">
        <w:trPr>
          <w:tblHeader/>
        </w:trPr>
        <w:tc>
          <w:tcPr>
            <w:tcW w:w="1491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21BD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场景</w:t>
            </w:r>
          </w:p>
        </w:tc>
        <w:tc>
          <w:tcPr>
            <w:tcW w:w="70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24F0F" w14:textId="19DD525E" w:rsidR="00F60D52" w:rsidRDefault="00C25BFB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录像</w:t>
            </w:r>
            <w:r w:rsidR="00CC3999">
              <w:rPr>
                <w:b/>
                <w:bCs/>
                <w:sz w:val="19"/>
                <w:szCs w:val="19"/>
              </w:rPr>
              <w:t>码流</w:t>
            </w:r>
          </w:p>
        </w:tc>
        <w:tc>
          <w:tcPr>
            <w:tcW w:w="708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D1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单路/天</w:t>
            </w:r>
          </w:p>
        </w:tc>
        <w:tc>
          <w:tcPr>
            <w:tcW w:w="864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7BC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单路/90天</w:t>
            </w:r>
          </w:p>
        </w:tc>
        <w:tc>
          <w:tcPr>
            <w:tcW w:w="1229" w:type="pct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8B58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60D52" w14:paraId="30C15536" w14:textId="77777777" w:rsidTr="00C25BFB">
        <w:tc>
          <w:tcPr>
            <w:tcW w:w="149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1235" w14:textId="3A177971" w:rsidR="00F60D52" w:rsidRDefault="00C25BFB">
            <w:pPr>
              <w:spacing w:before="40" w:after="40"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监控点</w:t>
            </w:r>
            <w:r w:rsidR="00CC3999">
              <w:rPr>
                <w:sz w:val="19"/>
                <w:szCs w:val="19"/>
              </w:rPr>
              <w:t>（智能编码）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8332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2 Mbps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F25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21 GB</w:t>
            </w:r>
          </w:p>
        </w:tc>
        <w:tc>
          <w:tcPr>
            <w:tcW w:w="8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0B43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1.9 TB</w:t>
            </w:r>
          </w:p>
        </w:tc>
        <w:tc>
          <w:tcPr>
            <w:tcW w:w="122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FB93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静止场景为主，</w:t>
            </w:r>
            <w:proofErr w:type="gramStart"/>
            <w:r>
              <w:rPr>
                <w:sz w:val="19"/>
                <w:szCs w:val="19"/>
              </w:rPr>
              <w:t>码流低</w:t>
            </w:r>
            <w:proofErr w:type="gramEnd"/>
          </w:p>
        </w:tc>
      </w:tr>
      <w:tr w:rsidR="00F60D52" w14:paraId="4DF8E6D9" w14:textId="77777777" w:rsidTr="00C25BFB">
        <w:tc>
          <w:tcPr>
            <w:tcW w:w="149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ED78E" w14:textId="7BAD7C3B" w:rsidR="00F60D52" w:rsidRDefault="00C25BFB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高清球机</w:t>
            </w:r>
            <w:proofErr w:type="gramEnd"/>
            <w:r>
              <w:rPr>
                <w:rFonts w:hint="eastAsia"/>
                <w:sz w:val="19"/>
                <w:szCs w:val="19"/>
              </w:rPr>
              <w:t>、全景</w:t>
            </w:r>
            <w:r w:rsidR="00CC3999">
              <w:rPr>
                <w:sz w:val="19"/>
                <w:szCs w:val="19"/>
              </w:rPr>
              <w:t>（智能编码）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01B6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4 Mbps</w:t>
            </w:r>
          </w:p>
        </w:tc>
        <w:tc>
          <w:tcPr>
            <w:tcW w:w="7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74C4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42 GB</w:t>
            </w:r>
          </w:p>
        </w:tc>
        <w:tc>
          <w:tcPr>
            <w:tcW w:w="86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70DB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约 3.8 TB</w:t>
            </w:r>
          </w:p>
        </w:tc>
        <w:tc>
          <w:tcPr>
            <w:tcW w:w="122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7482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动态多、清晰度要求高</w:t>
            </w:r>
          </w:p>
        </w:tc>
      </w:tr>
    </w:tbl>
    <w:p w14:paraId="68243C8C" w14:textId="77777777" w:rsidR="00C25BFB" w:rsidRDefault="00C25BFB">
      <w:pPr>
        <w:spacing w:after="120" w:line="320" w:lineRule="auto"/>
        <w:rPr>
          <w:rFonts w:hint="eastAsia"/>
          <w:sz w:val="19"/>
          <w:szCs w:val="19"/>
        </w:rPr>
      </w:pPr>
    </w:p>
    <w:p w14:paraId="60BD0060" w14:textId="6056643E" w:rsidR="00F60D52" w:rsidRDefault="00CC3999">
      <w:pPr>
        <w:spacing w:after="120" w:line="320" w:lineRule="auto"/>
        <w:rPr>
          <w:rFonts w:hint="eastAsia"/>
          <w:sz w:val="19"/>
          <w:szCs w:val="19"/>
        </w:rPr>
      </w:pPr>
      <w:r>
        <w:rPr>
          <w:sz w:val="19"/>
          <w:szCs w:val="19"/>
        </w:rPr>
        <w:t>按全域约 2041 路混合估算，90 天总存储需求约为数 PB 级，绝大部分由各站点边缘存储承担</w:t>
      </w:r>
      <w:r w:rsidR="00C25BFB">
        <w:rPr>
          <w:rFonts w:hint="eastAsia"/>
          <w:sz w:val="19"/>
          <w:szCs w:val="19"/>
        </w:rPr>
        <w:t>，</w:t>
      </w:r>
      <w:r>
        <w:rPr>
          <w:sz w:val="19"/>
          <w:szCs w:val="19"/>
        </w:rPr>
        <w:t xml:space="preserve">此架构在满足 90 </w:t>
      </w:r>
      <w:proofErr w:type="gramStart"/>
      <w:r>
        <w:rPr>
          <w:sz w:val="19"/>
          <w:szCs w:val="19"/>
        </w:rPr>
        <w:t>天要求</w:t>
      </w:r>
      <w:proofErr w:type="gramEnd"/>
      <w:r>
        <w:rPr>
          <w:sz w:val="19"/>
          <w:szCs w:val="19"/>
        </w:rPr>
        <w:t>的同时，显著降低了中心存储投资与主干长期回传压力。</w:t>
      </w:r>
      <w:r w:rsidR="00C25BFB">
        <w:rPr>
          <w:rFonts w:hint="eastAsia"/>
          <w:sz w:val="19"/>
          <w:szCs w:val="19"/>
        </w:rPr>
        <w:t>根据现有二级公司的存储情况，增加存储设备如下：</w:t>
      </w:r>
    </w:p>
    <w:tbl>
      <w:tblPr>
        <w:tblStyle w:val="1-1"/>
        <w:tblW w:w="5000" w:type="pct"/>
        <w:tblLook w:val="04A0" w:firstRow="1" w:lastRow="0" w:firstColumn="1" w:lastColumn="0" w:noHBand="0" w:noVBand="1"/>
      </w:tblPr>
      <w:tblGrid>
        <w:gridCol w:w="419"/>
        <w:gridCol w:w="1337"/>
        <w:gridCol w:w="1961"/>
        <w:gridCol w:w="579"/>
        <w:gridCol w:w="517"/>
        <w:gridCol w:w="517"/>
        <w:gridCol w:w="517"/>
        <w:gridCol w:w="518"/>
        <w:gridCol w:w="518"/>
        <w:gridCol w:w="579"/>
        <w:gridCol w:w="518"/>
        <w:gridCol w:w="518"/>
        <w:gridCol w:w="518"/>
      </w:tblGrid>
      <w:tr w:rsidR="00C25BFB" w:rsidRPr="00C25BFB" w14:paraId="4C2E3234" w14:textId="77777777" w:rsidTr="00C2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shd w:val="clear" w:color="auto" w:fill="DEEAF6" w:themeFill="accent5" w:themeFillTint="33"/>
            <w:vAlign w:val="center"/>
            <w:hideMark/>
          </w:tcPr>
          <w:p w14:paraId="52D0E1D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747" w:type="pct"/>
            <w:shd w:val="clear" w:color="auto" w:fill="DEEAF6" w:themeFill="accent5" w:themeFillTint="33"/>
            <w:vAlign w:val="center"/>
            <w:hideMark/>
          </w:tcPr>
          <w:p w14:paraId="3275D152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区域</w:t>
            </w:r>
          </w:p>
        </w:tc>
        <w:tc>
          <w:tcPr>
            <w:tcW w:w="1093" w:type="pct"/>
            <w:shd w:val="clear" w:color="auto" w:fill="DEEAF6" w:themeFill="accent5" w:themeFillTint="33"/>
            <w:vAlign w:val="center"/>
            <w:hideMark/>
          </w:tcPr>
          <w:p w14:paraId="6CEBF34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监控位置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2DFF4DB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已建数量/台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54C1534B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存储时间/天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17A5470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原存储容量(T)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AA1B446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补充存储天数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688DC322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补充存储容量(T)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2183EA29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8T硬盘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5CBAF591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RAID盘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0B6BB13E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热备盘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D7B4AC6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8盘位NVR</w:t>
            </w:r>
          </w:p>
        </w:tc>
        <w:tc>
          <w:tcPr>
            <w:tcW w:w="292" w:type="pct"/>
            <w:shd w:val="clear" w:color="auto" w:fill="DEEAF6" w:themeFill="accent5" w:themeFillTint="33"/>
            <w:vAlign w:val="center"/>
            <w:hideMark/>
          </w:tcPr>
          <w:p w14:paraId="3DF0710F" w14:textId="77777777" w:rsidR="00C25BFB" w:rsidRPr="00C25BFB" w:rsidRDefault="00C25BFB" w:rsidP="00C25BF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16盘位NVR</w:t>
            </w:r>
          </w:p>
        </w:tc>
      </w:tr>
      <w:tr w:rsidR="00C25BFB" w:rsidRPr="00C25BFB" w14:paraId="5B6D43E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2348C1F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47" w:type="pct"/>
            <w:hideMark/>
          </w:tcPr>
          <w:p w14:paraId="394703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集团大楼</w:t>
            </w:r>
          </w:p>
        </w:tc>
        <w:tc>
          <w:tcPr>
            <w:tcW w:w="1093" w:type="pct"/>
            <w:hideMark/>
          </w:tcPr>
          <w:p w14:paraId="74619B4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5F8F1AC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292" w:type="pct"/>
            <w:hideMark/>
          </w:tcPr>
          <w:p w14:paraId="10034DC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92" w:type="pct"/>
            <w:noWrap/>
            <w:hideMark/>
          </w:tcPr>
          <w:p w14:paraId="69CBFD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367</w:t>
            </w:r>
          </w:p>
        </w:tc>
        <w:tc>
          <w:tcPr>
            <w:tcW w:w="292" w:type="pct"/>
            <w:noWrap/>
            <w:hideMark/>
          </w:tcPr>
          <w:p w14:paraId="51D36208" w14:textId="405725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564A33A" w14:textId="6A34949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0D6A522" w14:textId="7E35929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8A0AF9" w14:textId="6846737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BD3FBF3" w14:textId="71C9765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E757F1B" w14:textId="58CD27E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C9A02E1" w14:textId="51812D3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ABF882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09D40BA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7" w:type="pct"/>
            <w:vMerge w:val="restart"/>
            <w:hideMark/>
          </w:tcPr>
          <w:p w14:paraId="26CEF7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东明炼化公司</w:t>
            </w:r>
          </w:p>
        </w:tc>
        <w:tc>
          <w:tcPr>
            <w:tcW w:w="1093" w:type="pct"/>
            <w:hideMark/>
          </w:tcPr>
          <w:p w14:paraId="6CEF60C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劲海化工</w:t>
            </w:r>
            <w:proofErr w:type="gramEnd"/>
          </w:p>
        </w:tc>
        <w:tc>
          <w:tcPr>
            <w:tcW w:w="292" w:type="pct"/>
            <w:hideMark/>
          </w:tcPr>
          <w:p w14:paraId="3661BEE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92" w:type="pct"/>
            <w:hideMark/>
          </w:tcPr>
          <w:p w14:paraId="5EE4F4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92" w:type="pct"/>
            <w:noWrap/>
            <w:hideMark/>
          </w:tcPr>
          <w:p w14:paraId="1089F9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91</w:t>
            </w:r>
          </w:p>
        </w:tc>
        <w:tc>
          <w:tcPr>
            <w:tcW w:w="292" w:type="pct"/>
            <w:noWrap/>
            <w:hideMark/>
          </w:tcPr>
          <w:p w14:paraId="1841904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2648ED5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56C57A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2" w:type="pct"/>
            <w:noWrap/>
            <w:hideMark/>
          </w:tcPr>
          <w:p w14:paraId="710592D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DDE55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5843B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CDCB95A" w14:textId="63B0CF2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4E415E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0D77E43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613A35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A6EE42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中油区域</w:t>
            </w:r>
          </w:p>
        </w:tc>
        <w:tc>
          <w:tcPr>
            <w:tcW w:w="292" w:type="pct"/>
            <w:hideMark/>
          </w:tcPr>
          <w:p w14:paraId="1B337C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92" w:type="pct"/>
            <w:hideMark/>
          </w:tcPr>
          <w:p w14:paraId="214CFC0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216E31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292" w:type="pct"/>
            <w:noWrap/>
            <w:hideMark/>
          </w:tcPr>
          <w:p w14:paraId="1B74811B" w14:textId="1107F72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F89B8AE" w14:textId="79A0F01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7EDD2D" w14:textId="2E27EEF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AF7EBC1" w14:textId="4D0815C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41C0DE0" w14:textId="4A388A7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34D1E25" w14:textId="7626191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08A4E21" w14:textId="2E9DFB0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E6DF98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1D29884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D5CDBB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E65B48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前海化工</w:t>
            </w:r>
          </w:p>
        </w:tc>
        <w:tc>
          <w:tcPr>
            <w:tcW w:w="292" w:type="pct"/>
            <w:hideMark/>
          </w:tcPr>
          <w:p w14:paraId="2ECA751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92" w:type="pct"/>
            <w:hideMark/>
          </w:tcPr>
          <w:p w14:paraId="27FB68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2D73D6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465AF90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B1030F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92" w:type="pct"/>
            <w:noWrap/>
            <w:hideMark/>
          </w:tcPr>
          <w:p w14:paraId="2733997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019388B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3F041C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3172CDC" w14:textId="7DB3E35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B20A53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94469D8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C0B2D2F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3D16AE8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3FF2E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洁源环保</w:t>
            </w:r>
            <w:proofErr w:type="gramEnd"/>
          </w:p>
        </w:tc>
        <w:tc>
          <w:tcPr>
            <w:tcW w:w="292" w:type="pct"/>
            <w:hideMark/>
          </w:tcPr>
          <w:p w14:paraId="0F96BE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hideMark/>
          </w:tcPr>
          <w:p w14:paraId="252597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2E4059E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2" w:type="pct"/>
            <w:noWrap/>
            <w:hideMark/>
          </w:tcPr>
          <w:p w14:paraId="75C67B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A8212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92" w:type="pct"/>
            <w:noWrap/>
            <w:hideMark/>
          </w:tcPr>
          <w:p w14:paraId="4B04F8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2" w:type="pct"/>
            <w:noWrap/>
            <w:hideMark/>
          </w:tcPr>
          <w:p w14:paraId="18AB04A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3DE165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0AFC3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27B8FB3" w14:textId="7924F8A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142DF4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09D569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F0ED40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6E8610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万海氯碱</w:t>
            </w:r>
          </w:p>
        </w:tc>
        <w:tc>
          <w:tcPr>
            <w:tcW w:w="292" w:type="pct"/>
            <w:hideMark/>
          </w:tcPr>
          <w:p w14:paraId="6BDF905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hideMark/>
          </w:tcPr>
          <w:p w14:paraId="7AB0BC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9321BD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2" w:type="pct"/>
            <w:noWrap/>
            <w:hideMark/>
          </w:tcPr>
          <w:p w14:paraId="4263036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B86BA1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2A9E1A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0E6ECD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BD52FE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C9A8FE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08F3721" w14:textId="1A64620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889D35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2D7B9A8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9E405AE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BBADFD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万海（LNG）</w:t>
            </w:r>
          </w:p>
        </w:tc>
        <w:tc>
          <w:tcPr>
            <w:tcW w:w="292" w:type="pct"/>
            <w:hideMark/>
          </w:tcPr>
          <w:p w14:paraId="0B2A30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6C88AA8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noWrap/>
            <w:hideMark/>
          </w:tcPr>
          <w:p w14:paraId="5202391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92" w:type="pct"/>
            <w:noWrap/>
            <w:hideMark/>
          </w:tcPr>
          <w:p w14:paraId="3A54BE3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92" w:type="pct"/>
            <w:noWrap/>
            <w:hideMark/>
          </w:tcPr>
          <w:p w14:paraId="6011E07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noWrap/>
            <w:hideMark/>
          </w:tcPr>
          <w:p w14:paraId="28DC9C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327B3C4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CC54A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7CD21E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39BBC0C" w14:textId="1810AEE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92E957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A7D157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BADF2F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B4EBB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晟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原区域</w:t>
            </w:r>
          </w:p>
        </w:tc>
        <w:tc>
          <w:tcPr>
            <w:tcW w:w="292" w:type="pct"/>
            <w:hideMark/>
          </w:tcPr>
          <w:p w14:paraId="666AF34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2" w:type="pct"/>
            <w:hideMark/>
          </w:tcPr>
          <w:p w14:paraId="3004F4C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92EDF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26447C4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C6049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04FBCBB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4AC2CC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E218F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878139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193ABB2" w14:textId="5311EAD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A4D938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B28F33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D07378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8EB33B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润泽（含润昌）</w:t>
            </w:r>
          </w:p>
        </w:tc>
        <w:tc>
          <w:tcPr>
            <w:tcW w:w="292" w:type="pct"/>
            <w:hideMark/>
          </w:tcPr>
          <w:p w14:paraId="422C4B0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hideMark/>
          </w:tcPr>
          <w:p w14:paraId="3847FB7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92" w:type="pct"/>
            <w:noWrap/>
            <w:hideMark/>
          </w:tcPr>
          <w:p w14:paraId="3C8660C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292" w:type="pct"/>
            <w:noWrap/>
            <w:hideMark/>
          </w:tcPr>
          <w:p w14:paraId="0A3C02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3B3699D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38B7CE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7E8A386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7A3C81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14055E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C2C4B33" w14:textId="716C2D8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0D0CFD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D22A47C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50D0ECC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0FD9B9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恒昌化工</w:t>
            </w:r>
          </w:p>
        </w:tc>
        <w:tc>
          <w:tcPr>
            <w:tcW w:w="292" w:type="pct"/>
            <w:hideMark/>
          </w:tcPr>
          <w:p w14:paraId="6C462C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5B3152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E292C9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92" w:type="pct"/>
            <w:noWrap/>
            <w:hideMark/>
          </w:tcPr>
          <w:p w14:paraId="5CA0337B" w14:textId="5E1B569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8E3F058" w14:textId="59D550F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B8820B5" w14:textId="6791095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05B9733" w14:textId="421F81F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4C43207" w14:textId="4DC94E7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5C020B8" w14:textId="3ED35F5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6B3F527" w14:textId="4DFCF34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80D679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75C2D39B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7" w:type="pct"/>
            <w:vMerge w:val="restart"/>
            <w:hideMark/>
          </w:tcPr>
          <w:p w14:paraId="4E3CD35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公共工程公司</w:t>
            </w:r>
          </w:p>
        </w:tc>
        <w:tc>
          <w:tcPr>
            <w:tcW w:w="1093" w:type="pct"/>
            <w:hideMark/>
          </w:tcPr>
          <w:p w14:paraId="0E84E8D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园区</w:t>
            </w:r>
          </w:p>
        </w:tc>
        <w:tc>
          <w:tcPr>
            <w:tcW w:w="292" w:type="pct"/>
            <w:hideMark/>
          </w:tcPr>
          <w:p w14:paraId="1BE5E6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292" w:type="pct"/>
            <w:hideMark/>
          </w:tcPr>
          <w:p w14:paraId="5DBA98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92" w:type="pct"/>
            <w:noWrap/>
            <w:hideMark/>
          </w:tcPr>
          <w:p w14:paraId="5A7DBF5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92" w:type="pct"/>
            <w:noWrap/>
            <w:hideMark/>
          </w:tcPr>
          <w:p w14:paraId="252138B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2" w:type="pct"/>
            <w:noWrap/>
            <w:hideMark/>
          </w:tcPr>
          <w:p w14:paraId="068926A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286</w:t>
            </w:r>
          </w:p>
        </w:tc>
        <w:tc>
          <w:tcPr>
            <w:tcW w:w="292" w:type="pct"/>
            <w:noWrap/>
            <w:hideMark/>
          </w:tcPr>
          <w:p w14:paraId="569CEFF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92" w:type="pct"/>
            <w:noWrap/>
            <w:hideMark/>
          </w:tcPr>
          <w:p w14:paraId="5DAFD1D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3D130F6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1F42055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2D45D5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C25BFB" w:rsidRPr="00C25BFB" w14:paraId="59CB28C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54BB9EF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528FAD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02CBF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管廊沿线</w:t>
            </w:r>
          </w:p>
        </w:tc>
        <w:tc>
          <w:tcPr>
            <w:tcW w:w="292" w:type="pct"/>
            <w:hideMark/>
          </w:tcPr>
          <w:p w14:paraId="3FBAD1A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292" w:type="pct"/>
            <w:hideMark/>
          </w:tcPr>
          <w:p w14:paraId="7D0A238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901B17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292" w:type="pct"/>
            <w:noWrap/>
            <w:hideMark/>
          </w:tcPr>
          <w:p w14:paraId="2100BC94" w14:textId="7C0DDB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44F37A8" w14:textId="3AB8646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E170338" w14:textId="4EF1C42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3E3575B" w14:textId="2BFFC1A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39B19FF" w14:textId="0DB3D15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041209B" w14:textId="4672FBF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8CB366" w14:textId="44398BF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892FF01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1E7E9C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9014E5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22642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6万吨/天净水厂一期</w:t>
            </w:r>
          </w:p>
        </w:tc>
        <w:tc>
          <w:tcPr>
            <w:tcW w:w="292" w:type="pct"/>
            <w:hideMark/>
          </w:tcPr>
          <w:p w14:paraId="70C0071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92" w:type="pct"/>
            <w:hideMark/>
          </w:tcPr>
          <w:p w14:paraId="11DDFE6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0C75ED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91</w:t>
            </w:r>
          </w:p>
        </w:tc>
        <w:tc>
          <w:tcPr>
            <w:tcW w:w="292" w:type="pct"/>
            <w:noWrap/>
            <w:hideMark/>
          </w:tcPr>
          <w:p w14:paraId="232006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1E9B48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4634169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92" w:type="pct"/>
            <w:noWrap/>
            <w:hideMark/>
          </w:tcPr>
          <w:p w14:paraId="5752790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1FA4F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ACC67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EB2B33D" w14:textId="6EBAB2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51F91F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A4DAD05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0F3629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41B446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水库</w:t>
            </w:r>
          </w:p>
        </w:tc>
        <w:tc>
          <w:tcPr>
            <w:tcW w:w="292" w:type="pct"/>
            <w:hideMark/>
          </w:tcPr>
          <w:p w14:paraId="151B162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292" w:type="pct"/>
            <w:hideMark/>
          </w:tcPr>
          <w:p w14:paraId="4B2EAD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8C278E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292" w:type="pct"/>
            <w:noWrap/>
            <w:hideMark/>
          </w:tcPr>
          <w:p w14:paraId="37A48C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3EB119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76</w:t>
            </w:r>
          </w:p>
        </w:tc>
        <w:tc>
          <w:tcPr>
            <w:tcW w:w="292" w:type="pct"/>
            <w:noWrap/>
            <w:hideMark/>
          </w:tcPr>
          <w:p w14:paraId="2B2FDFA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66A387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8C22F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D26626D" w14:textId="0B6C63A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9AE3B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34932184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72F957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4784A1F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6461DA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华汪仓库室外物料</w:t>
            </w:r>
          </w:p>
        </w:tc>
        <w:tc>
          <w:tcPr>
            <w:tcW w:w="292" w:type="pct"/>
            <w:hideMark/>
          </w:tcPr>
          <w:p w14:paraId="0AEC6D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hideMark/>
          </w:tcPr>
          <w:p w14:paraId="2B3F2A6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314A5B9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92" w:type="pct"/>
            <w:noWrap/>
            <w:hideMark/>
          </w:tcPr>
          <w:p w14:paraId="0CA906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B7A8B3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92" w:type="pct"/>
            <w:noWrap/>
            <w:hideMark/>
          </w:tcPr>
          <w:p w14:paraId="373C42E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DE07E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871209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6FCDF7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E155CBB" w14:textId="5837233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5E5D04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B79858B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004EF0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851B41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华汪围墙</w:t>
            </w:r>
          </w:p>
        </w:tc>
        <w:tc>
          <w:tcPr>
            <w:tcW w:w="292" w:type="pct"/>
            <w:hideMark/>
          </w:tcPr>
          <w:p w14:paraId="2177593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77</w:t>
            </w:r>
          </w:p>
        </w:tc>
        <w:tc>
          <w:tcPr>
            <w:tcW w:w="292" w:type="pct"/>
            <w:hideMark/>
          </w:tcPr>
          <w:p w14:paraId="7AA71C1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77ECF7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92" w:type="pct"/>
            <w:noWrap/>
            <w:hideMark/>
          </w:tcPr>
          <w:p w14:paraId="58DE861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BCB15E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292" w:type="pct"/>
            <w:noWrap/>
            <w:hideMark/>
          </w:tcPr>
          <w:p w14:paraId="6914B1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59FCF3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581D19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6F6BF60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BCB00A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2B13F44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6C740F0E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747" w:type="pct"/>
            <w:vMerge w:val="restart"/>
            <w:hideMark/>
          </w:tcPr>
          <w:p w14:paraId="3B726F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鲁班建安公司</w:t>
            </w:r>
          </w:p>
        </w:tc>
        <w:tc>
          <w:tcPr>
            <w:tcW w:w="1093" w:type="pct"/>
            <w:hideMark/>
          </w:tcPr>
          <w:p w14:paraId="301BB7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防腐厂</w:t>
            </w:r>
          </w:p>
        </w:tc>
        <w:tc>
          <w:tcPr>
            <w:tcW w:w="292" w:type="pct"/>
            <w:hideMark/>
          </w:tcPr>
          <w:p w14:paraId="324AE37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2" w:type="pct"/>
            <w:hideMark/>
          </w:tcPr>
          <w:p w14:paraId="7E0603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7CED36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noWrap/>
            <w:hideMark/>
          </w:tcPr>
          <w:p w14:paraId="6491178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2D4021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2" w:type="pct"/>
            <w:noWrap/>
            <w:hideMark/>
          </w:tcPr>
          <w:p w14:paraId="1060A96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2" w:type="pct"/>
            <w:noWrap/>
            <w:hideMark/>
          </w:tcPr>
          <w:p w14:paraId="674FA7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5CBD7E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827CD1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19F36FC7" w14:textId="564F5F0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C12FDD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78EBFC7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A5FFE6B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FB059D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商混建材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292" w:type="pct"/>
            <w:hideMark/>
          </w:tcPr>
          <w:p w14:paraId="3B744B0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2" w:type="pct"/>
            <w:hideMark/>
          </w:tcPr>
          <w:p w14:paraId="776F19E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C4226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10BAF7A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FBA776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5F84D4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05C646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27D9E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8403D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383A30C" w14:textId="3DFE870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159C8C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0FA206D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5EC393F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25CFE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预制厂</w:t>
            </w:r>
          </w:p>
        </w:tc>
        <w:tc>
          <w:tcPr>
            <w:tcW w:w="292" w:type="pct"/>
            <w:hideMark/>
          </w:tcPr>
          <w:p w14:paraId="248937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hideMark/>
          </w:tcPr>
          <w:p w14:paraId="3F18246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1C3A559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04F192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427D495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5B73DD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713047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F9DE30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71C43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258BD0F" w14:textId="688E394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FC3C55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C79774E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AE2B77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6A518B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京师大办公区幼儿园</w:t>
            </w:r>
          </w:p>
        </w:tc>
        <w:tc>
          <w:tcPr>
            <w:tcW w:w="292" w:type="pct"/>
            <w:hideMark/>
          </w:tcPr>
          <w:p w14:paraId="56B0E44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5B32C83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638D8C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noWrap/>
            <w:hideMark/>
          </w:tcPr>
          <w:p w14:paraId="0DE207F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335954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92" w:type="pct"/>
            <w:noWrap/>
            <w:hideMark/>
          </w:tcPr>
          <w:p w14:paraId="0514E31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0D5838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C8AD59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53026F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353C545" w14:textId="33386C0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B736CA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3476ED0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516F1B0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E6BAE7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京师大办公区办公楼</w:t>
            </w:r>
          </w:p>
        </w:tc>
        <w:tc>
          <w:tcPr>
            <w:tcW w:w="292" w:type="pct"/>
            <w:hideMark/>
          </w:tcPr>
          <w:p w14:paraId="7410A81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92" w:type="pct"/>
            <w:hideMark/>
          </w:tcPr>
          <w:p w14:paraId="3E0CDE7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0EBFFF0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76A6BFE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61CC20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484C80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9F9E9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374F8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9640F6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EAFDB0E" w14:textId="16951F7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3568730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661BD77F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747" w:type="pct"/>
            <w:hideMark/>
          </w:tcPr>
          <w:p w14:paraId="5527100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东明港运公司</w:t>
            </w:r>
          </w:p>
        </w:tc>
        <w:tc>
          <w:tcPr>
            <w:tcW w:w="1093" w:type="pct"/>
            <w:hideMark/>
          </w:tcPr>
          <w:p w14:paraId="569DF3A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围墙，仓库，车间值班室，重点设备</w:t>
            </w:r>
          </w:p>
        </w:tc>
        <w:tc>
          <w:tcPr>
            <w:tcW w:w="292" w:type="pct"/>
            <w:hideMark/>
          </w:tcPr>
          <w:p w14:paraId="0498CF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292" w:type="pct"/>
            <w:hideMark/>
          </w:tcPr>
          <w:p w14:paraId="75590F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74C71C8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292" w:type="pct"/>
            <w:noWrap/>
            <w:hideMark/>
          </w:tcPr>
          <w:p w14:paraId="159E22C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6EA863D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98</w:t>
            </w:r>
          </w:p>
        </w:tc>
        <w:tc>
          <w:tcPr>
            <w:tcW w:w="292" w:type="pct"/>
            <w:noWrap/>
            <w:hideMark/>
          </w:tcPr>
          <w:p w14:paraId="4D0AF02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2" w:type="pct"/>
            <w:noWrap/>
            <w:hideMark/>
          </w:tcPr>
          <w:p w14:paraId="37AB88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A9C531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A2BC535" w14:textId="71E4C05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C39832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1DB320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031114C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747" w:type="pct"/>
            <w:vMerge w:val="restart"/>
            <w:hideMark/>
          </w:tcPr>
          <w:p w14:paraId="415601B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烯烃新材项目</w:t>
            </w:r>
          </w:p>
        </w:tc>
        <w:tc>
          <w:tcPr>
            <w:tcW w:w="1093" w:type="pct"/>
            <w:hideMark/>
          </w:tcPr>
          <w:p w14:paraId="1B8C758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机房</w:t>
            </w:r>
          </w:p>
        </w:tc>
        <w:tc>
          <w:tcPr>
            <w:tcW w:w="292" w:type="pct"/>
            <w:hideMark/>
          </w:tcPr>
          <w:p w14:paraId="768618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hideMark/>
          </w:tcPr>
          <w:p w14:paraId="11660F5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13680CD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9C0AA4F" w14:textId="6FB2C41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F526042" w14:textId="38193FC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643895C" w14:textId="3BAFBF2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7F96FE7" w14:textId="6044440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746D6D2" w14:textId="35F2C81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3AC1155" w14:textId="3DF2E46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B219196" w14:textId="2A306F2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AD6C88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11B579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0FB1669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B97B7F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东围墙</w:t>
            </w:r>
          </w:p>
        </w:tc>
        <w:tc>
          <w:tcPr>
            <w:tcW w:w="292" w:type="pct"/>
            <w:hideMark/>
          </w:tcPr>
          <w:p w14:paraId="3678BE3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hideMark/>
          </w:tcPr>
          <w:p w14:paraId="5126353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1D3AA9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2" w:type="pct"/>
            <w:noWrap/>
            <w:hideMark/>
          </w:tcPr>
          <w:p w14:paraId="70450EA4" w14:textId="1F23EB3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4F9FF8" w14:textId="4002F5C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DB8A046" w14:textId="4C9C46A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EE9533A" w14:textId="224F9A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82AC1F1" w14:textId="62D5208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B5F2DA4" w14:textId="254E1CB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D66C66B" w14:textId="40B1208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BE56FE9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CD855E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4263B3B1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05F1590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西围墙</w:t>
            </w:r>
          </w:p>
        </w:tc>
        <w:tc>
          <w:tcPr>
            <w:tcW w:w="292" w:type="pct"/>
            <w:hideMark/>
          </w:tcPr>
          <w:p w14:paraId="16F23A1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hideMark/>
          </w:tcPr>
          <w:p w14:paraId="65AA58B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319792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2" w:type="pct"/>
            <w:noWrap/>
            <w:hideMark/>
          </w:tcPr>
          <w:p w14:paraId="134AD5B8" w14:textId="6639B8C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8F5BEEC" w14:textId="4F728D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6AA3DB9" w14:textId="7899EEA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C0EC1D2" w14:textId="44649E8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D2E4013" w14:textId="6323A8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25CE7E0" w14:textId="69FFF95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1386773" w14:textId="1C0E5A5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3E4FD23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C02FBE8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986F150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68E451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南围墙</w:t>
            </w:r>
          </w:p>
        </w:tc>
        <w:tc>
          <w:tcPr>
            <w:tcW w:w="292" w:type="pct"/>
            <w:hideMark/>
          </w:tcPr>
          <w:p w14:paraId="1A1C06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2" w:type="pct"/>
            <w:hideMark/>
          </w:tcPr>
          <w:p w14:paraId="40249AE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75835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2" w:type="pct"/>
            <w:noWrap/>
            <w:hideMark/>
          </w:tcPr>
          <w:p w14:paraId="6E0E8940" w14:textId="6DACE1F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EB450B0" w14:textId="1C64E40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6885445" w14:textId="658D5FD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71596DC" w14:textId="7BA1F5B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2494DCF" w14:textId="0F5C8C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13B00E1" w14:textId="6C832F4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9D62D2" w14:textId="7FBA555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2346A4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2D00DC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62AD012D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21307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北围墙</w:t>
            </w:r>
          </w:p>
        </w:tc>
        <w:tc>
          <w:tcPr>
            <w:tcW w:w="292" w:type="pct"/>
            <w:hideMark/>
          </w:tcPr>
          <w:p w14:paraId="4F15446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7DEED6C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EB2473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2" w:type="pct"/>
            <w:noWrap/>
            <w:hideMark/>
          </w:tcPr>
          <w:p w14:paraId="2862E85E" w14:textId="2A67F50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791A63" w14:textId="7130812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F649AA" w14:textId="6CD6E2E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074E8C9" w14:textId="0ACB5A9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0131B52" w14:textId="365FF0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80BEA63" w14:textId="1996A88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C2BAA63" w14:textId="43CC790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7FAE8CC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5FDF4A70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1437A0B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351CD01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2号门岗</w:t>
            </w:r>
          </w:p>
        </w:tc>
        <w:tc>
          <w:tcPr>
            <w:tcW w:w="292" w:type="pct"/>
            <w:hideMark/>
          </w:tcPr>
          <w:p w14:paraId="2D67CCC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hideMark/>
          </w:tcPr>
          <w:p w14:paraId="022716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309624A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0B090ED0" w14:textId="164C7C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589FA81" w14:textId="0F58D9D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95C28DD" w14:textId="5EA9B56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F9885D1" w14:textId="2FA1991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9529378" w14:textId="657A212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F035D6" w14:textId="1956B84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4E4B61" w14:textId="2EE9215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A25526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665C4FAA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E6919C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210ECC2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3号门岗</w:t>
            </w:r>
          </w:p>
        </w:tc>
        <w:tc>
          <w:tcPr>
            <w:tcW w:w="292" w:type="pct"/>
            <w:hideMark/>
          </w:tcPr>
          <w:p w14:paraId="4FBA942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hideMark/>
          </w:tcPr>
          <w:p w14:paraId="43D2D83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0ABE72D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4748F51A" w14:textId="40B1B9E3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4EFD377" w14:textId="7D350FC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F906116" w14:textId="77AB4F1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0E94F34" w14:textId="0205DA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19038F0" w14:textId="3595B28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4E507C3" w14:textId="4AEF32CC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1677CA3" w14:textId="557CA4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DD897AE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34D7A2D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747" w:type="pct"/>
            <w:vMerge w:val="restart"/>
            <w:hideMark/>
          </w:tcPr>
          <w:p w14:paraId="4F8F94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UPC项目</w:t>
            </w:r>
          </w:p>
        </w:tc>
        <w:tc>
          <w:tcPr>
            <w:tcW w:w="1093" w:type="pct"/>
            <w:hideMark/>
          </w:tcPr>
          <w:p w14:paraId="524AB13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167D63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92" w:type="pct"/>
            <w:hideMark/>
          </w:tcPr>
          <w:p w14:paraId="6360C02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11B8B7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499</w:t>
            </w:r>
          </w:p>
        </w:tc>
        <w:tc>
          <w:tcPr>
            <w:tcW w:w="292" w:type="pct"/>
            <w:noWrap/>
            <w:hideMark/>
          </w:tcPr>
          <w:p w14:paraId="7668F040" w14:textId="29C7A37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2D5CEDF" w14:textId="6AD72C2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6E1229" w14:textId="5BC4B94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CBB7DDE" w14:textId="25053AD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FD898B8" w14:textId="54AF976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367BA56" w14:textId="6F50654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D6459DE" w14:textId="7A4AD96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61C18CB7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93FB5C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C2D0BF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57304AC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北油/华东院仓库、</w:t>
            </w: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总包院等</w:t>
            </w:r>
            <w:proofErr w:type="gramEnd"/>
          </w:p>
        </w:tc>
        <w:tc>
          <w:tcPr>
            <w:tcW w:w="292" w:type="pct"/>
            <w:hideMark/>
          </w:tcPr>
          <w:p w14:paraId="72B0DA6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92" w:type="pct"/>
            <w:hideMark/>
          </w:tcPr>
          <w:p w14:paraId="05B6964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92" w:type="pct"/>
            <w:noWrap/>
            <w:hideMark/>
          </w:tcPr>
          <w:p w14:paraId="48AFEF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292" w:type="pct"/>
            <w:noWrap/>
            <w:hideMark/>
          </w:tcPr>
          <w:p w14:paraId="2094DBB3" w14:textId="2482C7F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9BD3221" w14:textId="483D30B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A38D622" w14:textId="6E82668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17BAE65" w14:textId="1BA3E33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0DE1C93" w14:textId="794FB7C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3FB22F9" w14:textId="024A132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4796FC5" w14:textId="6ECC978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464FEA0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59403281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747" w:type="pct"/>
            <w:hideMark/>
          </w:tcPr>
          <w:p w14:paraId="0EDE59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PO/SM建设分公司</w:t>
            </w:r>
          </w:p>
        </w:tc>
        <w:tc>
          <w:tcPr>
            <w:tcW w:w="1093" w:type="pct"/>
            <w:hideMark/>
          </w:tcPr>
          <w:p w14:paraId="031D61A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1937A3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hideMark/>
          </w:tcPr>
          <w:p w14:paraId="0675095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52F47DB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292" w:type="pct"/>
            <w:noWrap/>
            <w:hideMark/>
          </w:tcPr>
          <w:p w14:paraId="08879BEB" w14:textId="39DEEFC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5752FF5" w14:textId="38A1003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BBD9C94" w14:textId="1391A81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042C93B0" w14:textId="55EAC5C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D2A8A13" w14:textId="2AB28FC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3FFCB27" w14:textId="1F42A46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7215F40" w14:textId="5AA8E3F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682397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02D2B95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747" w:type="pct"/>
            <w:hideMark/>
          </w:tcPr>
          <w:p w14:paraId="691DC09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20万吨/天净水厂二期</w:t>
            </w:r>
          </w:p>
        </w:tc>
        <w:tc>
          <w:tcPr>
            <w:tcW w:w="1093" w:type="pct"/>
            <w:hideMark/>
          </w:tcPr>
          <w:p w14:paraId="3571FCE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围墙</w:t>
            </w:r>
          </w:p>
        </w:tc>
        <w:tc>
          <w:tcPr>
            <w:tcW w:w="292" w:type="pct"/>
            <w:hideMark/>
          </w:tcPr>
          <w:p w14:paraId="70FF32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92" w:type="pct"/>
            <w:hideMark/>
          </w:tcPr>
          <w:p w14:paraId="092F452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757BF6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2FA4D6B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61CE16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89</w:t>
            </w:r>
          </w:p>
        </w:tc>
        <w:tc>
          <w:tcPr>
            <w:tcW w:w="292" w:type="pct"/>
            <w:noWrap/>
            <w:hideMark/>
          </w:tcPr>
          <w:p w14:paraId="3A3A706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2" w:type="pct"/>
            <w:noWrap/>
            <w:hideMark/>
          </w:tcPr>
          <w:p w14:paraId="6EF7C10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31B491D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74CBC33" w14:textId="1C3E8CEB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5DCE6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3A20DC1C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 w:val="restart"/>
            <w:hideMark/>
          </w:tcPr>
          <w:p w14:paraId="1CE3B36C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747" w:type="pct"/>
            <w:vMerge w:val="restart"/>
            <w:hideMark/>
          </w:tcPr>
          <w:p w14:paraId="6666EF4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战略采购中心</w:t>
            </w:r>
          </w:p>
        </w:tc>
        <w:tc>
          <w:tcPr>
            <w:tcW w:w="1093" w:type="pct"/>
            <w:hideMark/>
          </w:tcPr>
          <w:p w14:paraId="15F5733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中油仓库</w:t>
            </w:r>
          </w:p>
        </w:tc>
        <w:tc>
          <w:tcPr>
            <w:tcW w:w="292" w:type="pct"/>
            <w:hideMark/>
          </w:tcPr>
          <w:p w14:paraId="045206A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hideMark/>
          </w:tcPr>
          <w:p w14:paraId="59D72B2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" w:type="pct"/>
            <w:noWrap/>
            <w:hideMark/>
          </w:tcPr>
          <w:p w14:paraId="2E9F979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92" w:type="pct"/>
            <w:noWrap/>
            <w:hideMark/>
          </w:tcPr>
          <w:p w14:paraId="3B875193" w14:textId="26B0D57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151467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36087FA5" w14:textId="68F9CB4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15BCEC" w14:textId="51F88AE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FFD9DB8" w14:textId="46F6BD6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F98A2F1" w14:textId="02CC01D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DAFBE35" w14:textId="676E5EA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22AA0E35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19A8E462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F4E3EA4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77C61E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劲海仓库</w:t>
            </w:r>
            <w:proofErr w:type="gramEnd"/>
          </w:p>
        </w:tc>
        <w:tc>
          <w:tcPr>
            <w:tcW w:w="292" w:type="pct"/>
            <w:hideMark/>
          </w:tcPr>
          <w:p w14:paraId="069B569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2" w:type="pct"/>
            <w:hideMark/>
          </w:tcPr>
          <w:p w14:paraId="1056736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92" w:type="pct"/>
            <w:noWrap/>
            <w:hideMark/>
          </w:tcPr>
          <w:p w14:paraId="5F96940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2" w:type="pct"/>
            <w:noWrap/>
            <w:hideMark/>
          </w:tcPr>
          <w:p w14:paraId="2EBAC22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2" w:type="pct"/>
            <w:noWrap/>
            <w:hideMark/>
          </w:tcPr>
          <w:p w14:paraId="4DB7A0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2" w:type="pct"/>
            <w:noWrap/>
            <w:hideMark/>
          </w:tcPr>
          <w:p w14:paraId="1890318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6EC9F4A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4BB328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C8E8E7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3FBEC6D" w14:textId="10322190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B897CBD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70EFBD6D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3842E4F3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79561CE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润泽仓库</w:t>
            </w:r>
          </w:p>
        </w:tc>
        <w:tc>
          <w:tcPr>
            <w:tcW w:w="292" w:type="pct"/>
            <w:hideMark/>
          </w:tcPr>
          <w:p w14:paraId="77A0004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2" w:type="pct"/>
            <w:hideMark/>
          </w:tcPr>
          <w:p w14:paraId="50381B9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" w:type="pct"/>
            <w:noWrap/>
            <w:hideMark/>
          </w:tcPr>
          <w:p w14:paraId="1386F0F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92" w:type="pct"/>
            <w:noWrap/>
            <w:hideMark/>
          </w:tcPr>
          <w:p w14:paraId="3AD79C75" w14:textId="6E3E433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7C9A1515" w14:textId="65A56DC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E27CC00" w14:textId="167101D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17CA0221" w14:textId="0860AF2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3BC07592" w14:textId="002C7CC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16B23C0" w14:textId="45BACF2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647620D" w14:textId="2AAAF41A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5F1BD160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4834DB4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7C48D392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0E9786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润泽仓库</w:t>
            </w:r>
          </w:p>
        </w:tc>
        <w:tc>
          <w:tcPr>
            <w:tcW w:w="292" w:type="pct"/>
            <w:hideMark/>
          </w:tcPr>
          <w:p w14:paraId="67BDFF7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hideMark/>
          </w:tcPr>
          <w:p w14:paraId="7EFF049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18613A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2" w:type="pct"/>
            <w:noWrap/>
            <w:hideMark/>
          </w:tcPr>
          <w:p w14:paraId="64FBF88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2" w:type="pct"/>
            <w:noWrap/>
            <w:hideMark/>
          </w:tcPr>
          <w:p w14:paraId="317A590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2" w:type="pct"/>
            <w:noWrap/>
            <w:hideMark/>
          </w:tcPr>
          <w:p w14:paraId="3DB5BF9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008445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D7B337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A7165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5B5175AA" w14:textId="7B6349E1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03490AEF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493C28D1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3F6A4B5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481971D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华汪库区</w:t>
            </w:r>
          </w:p>
        </w:tc>
        <w:tc>
          <w:tcPr>
            <w:tcW w:w="292" w:type="pct"/>
            <w:hideMark/>
          </w:tcPr>
          <w:p w14:paraId="133241B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2" w:type="pct"/>
            <w:hideMark/>
          </w:tcPr>
          <w:p w14:paraId="0A10E5A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4547D48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2" w:type="pct"/>
            <w:noWrap/>
            <w:hideMark/>
          </w:tcPr>
          <w:p w14:paraId="6FB1C94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1282F75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2" w:type="pct"/>
            <w:noWrap/>
            <w:hideMark/>
          </w:tcPr>
          <w:p w14:paraId="4557A2F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E12C553" w14:textId="2B16450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128EFD2" w14:textId="10632D55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5A852FFE" w14:textId="47CEDF29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428F01E8" w14:textId="6653F418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3ACCA4E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vMerge/>
            <w:hideMark/>
          </w:tcPr>
          <w:p w14:paraId="24352AA6" w14:textId="77777777" w:rsidR="00C25BFB" w:rsidRPr="00C25BFB" w:rsidRDefault="00C25BFB" w:rsidP="00C25BFB">
            <w:pPr>
              <w:widowControl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747" w:type="pct"/>
            <w:vMerge/>
            <w:hideMark/>
          </w:tcPr>
          <w:p w14:paraId="26B1E226" w14:textId="77777777" w:rsidR="00C25BFB" w:rsidRPr="00C25BFB" w:rsidRDefault="00C25BFB" w:rsidP="00C25BF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hideMark/>
          </w:tcPr>
          <w:p w14:paraId="113D8CF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 w:rsidRPr="00C25BFB">
              <w:rPr>
                <w:rFonts w:hint="eastAsia"/>
                <w:color w:val="000000"/>
                <w:sz w:val="18"/>
                <w:szCs w:val="18"/>
              </w:rPr>
              <w:t>防腐厂惠生</w:t>
            </w:r>
            <w:proofErr w:type="gramEnd"/>
            <w:r w:rsidRPr="00C25BFB">
              <w:rPr>
                <w:rFonts w:hint="eastAsia"/>
                <w:color w:val="000000"/>
                <w:sz w:val="18"/>
                <w:szCs w:val="18"/>
              </w:rPr>
              <w:t>仓库</w:t>
            </w:r>
          </w:p>
        </w:tc>
        <w:tc>
          <w:tcPr>
            <w:tcW w:w="292" w:type="pct"/>
            <w:hideMark/>
          </w:tcPr>
          <w:p w14:paraId="0156C72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hideMark/>
          </w:tcPr>
          <w:p w14:paraId="7923566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BB64D1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7BB9309E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0A8B0A7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2" w:type="pct"/>
            <w:noWrap/>
            <w:hideMark/>
          </w:tcPr>
          <w:p w14:paraId="131E6F9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noWrap/>
            <w:hideMark/>
          </w:tcPr>
          <w:p w14:paraId="11AC02A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EEF3BE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AD9E856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4B2CF6E" w14:textId="3DC8328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25C0A056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57DEE1A5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47" w:type="pct"/>
            <w:hideMark/>
          </w:tcPr>
          <w:p w14:paraId="1C836BD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润华实业</w:t>
            </w:r>
          </w:p>
        </w:tc>
        <w:tc>
          <w:tcPr>
            <w:tcW w:w="1093" w:type="pct"/>
            <w:hideMark/>
          </w:tcPr>
          <w:p w14:paraId="78CC8B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各门岗</w:t>
            </w:r>
          </w:p>
        </w:tc>
        <w:tc>
          <w:tcPr>
            <w:tcW w:w="292" w:type="pct"/>
            <w:hideMark/>
          </w:tcPr>
          <w:p w14:paraId="5A15F46F" w14:textId="44466D62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hideMark/>
          </w:tcPr>
          <w:p w14:paraId="174F28DC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2DF2DE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" w:type="pct"/>
            <w:noWrap/>
            <w:hideMark/>
          </w:tcPr>
          <w:p w14:paraId="56F1CB2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92" w:type="pct"/>
            <w:noWrap/>
            <w:hideMark/>
          </w:tcPr>
          <w:p w14:paraId="150C03F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92" w:type="pct"/>
            <w:noWrap/>
            <w:hideMark/>
          </w:tcPr>
          <w:p w14:paraId="09000DCB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2" w:type="pct"/>
            <w:noWrap/>
            <w:hideMark/>
          </w:tcPr>
          <w:p w14:paraId="621DE5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2FE85E44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007521EF" w14:textId="5CDF1F5E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28A38F6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C25BFB" w:rsidRPr="00C25BFB" w14:paraId="541B1BBB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" w:type="pct"/>
            <w:hideMark/>
          </w:tcPr>
          <w:p w14:paraId="69D3BA46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47" w:type="pct"/>
            <w:hideMark/>
          </w:tcPr>
          <w:p w14:paraId="7A9E0C5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东明经销</w:t>
            </w:r>
          </w:p>
        </w:tc>
        <w:tc>
          <w:tcPr>
            <w:tcW w:w="1093" w:type="pct"/>
            <w:hideMark/>
          </w:tcPr>
          <w:p w14:paraId="1C4D811D" w14:textId="76C34006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hideMark/>
          </w:tcPr>
          <w:p w14:paraId="645EFEE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2" w:type="pct"/>
            <w:hideMark/>
          </w:tcPr>
          <w:p w14:paraId="2B65440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92" w:type="pct"/>
            <w:noWrap/>
            <w:hideMark/>
          </w:tcPr>
          <w:p w14:paraId="66EE7F4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66969BDD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92" w:type="pct"/>
            <w:noWrap/>
            <w:hideMark/>
          </w:tcPr>
          <w:p w14:paraId="3AE666E5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2" w:type="pct"/>
            <w:noWrap/>
            <w:hideMark/>
          </w:tcPr>
          <w:p w14:paraId="3406317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2" w:type="pct"/>
            <w:noWrap/>
            <w:hideMark/>
          </w:tcPr>
          <w:p w14:paraId="6CA466A3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7A027532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4B56F44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2" w:type="pct"/>
            <w:noWrap/>
            <w:hideMark/>
          </w:tcPr>
          <w:p w14:paraId="61E61E09" w14:textId="3B7C0F14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C25BFB" w:rsidRPr="00C25BFB" w14:paraId="12DC299A" w14:textId="77777777" w:rsidTr="00C25BFB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pct"/>
            <w:gridSpan w:val="3"/>
            <w:hideMark/>
          </w:tcPr>
          <w:p w14:paraId="2F03B452" w14:textId="77777777" w:rsidR="00C25BFB" w:rsidRPr="00C25BFB" w:rsidRDefault="00C25BFB" w:rsidP="00C25BFB">
            <w:pPr>
              <w:widowControl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color w:val="000000"/>
                <w:sz w:val="18"/>
                <w:szCs w:val="18"/>
              </w:rPr>
              <w:t>总计</w:t>
            </w:r>
          </w:p>
        </w:tc>
        <w:tc>
          <w:tcPr>
            <w:tcW w:w="292" w:type="pct"/>
            <w:hideMark/>
          </w:tcPr>
          <w:p w14:paraId="3C296A08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1847</w:t>
            </w:r>
          </w:p>
        </w:tc>
        <w:tc>
          <w:tcPr>
            <w:tcW w:w="292" w:type="pct"/>
            <w:hideMark/>
          </w:tcPr>
          <w:p w14:paraId="1BD5903F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292" w:type="pct"/>
            <w:noWrap/>
          </w:tcPr>
          <w:p w14:paraId="6B0B8478" w14:textId="77C70A6D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</w:tcPr>
          <w:p w14:paraId="33E5E9A7" w14:textId="5267EB9F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</w:tcPr>
          <w:p w14:paraId="16418177" w14:textId="0E64F71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noWrap/>
            <w:hideMark/>
          </w:tcPr>
          <w:p w14:paraId="6A1064E1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169</w:t>
            </w:r>
          </w:p>
        </w:tc>
        <w:tc>
          <w:tcPr>
            <w:tcW w:w="292" w:type="pct"/>
            <w:noWrap/>
            <w:hideMark/>
          </w:tcPr>
          <w:p w14:paraId="11FB03DA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65CF7C30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2" w:type="pct"/>
            <w:noWrap/>
            <w:hideMark/>
          </w:tcPr>
          <w:p w14:paraId="63DC2DE7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2" w:type="pct"/>
            <w:noWrap/>
            <w:hideMark/>
          </w:tcPr>
          <w:p w14:paraId="10D9E969" w14:textId="77777777" w:rsidR="00C25BFB" w:rsidRPr="00C25BFB" w:rsidRDefault="00C25BFB" w:rsidP="00C25BF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C25BFB">
              <w:rPr>
                <w:rFonts w:hint="eastAsia"/>
                <w:b/>
                <w:bCs/>
                <w:color w:val="000000"/>
                <w:sz w:val="18"/>
                <w:szCs w:val="18"/>
              </w:rPr>
              <w:t>8</w:t>
            </w:r>
          </w:p>
        </w:tc>
      </w:tr>
    </w:tbl>
    <w:p w14:paraId="0D820640" w14:textId="77777777" w:rsidR="00C25BFB" w:rsidRDefault="00C25BFB">
      <w:pPr>
        <w:spacing w:after="120" w:line="320" w:lineRule="auto"/>
        <w:rPr>
          <w:rFonts w:hint="eastAsia"/>
        </w:rPr>
      </w:pPr>
    </w:p>
    <w:p w14:paraId="4DC45225" w14:textId="77777777" w:rsidR="00F60D52" w:rsidRDefault="00CC3999">
      <w:pPr>
        <w:rPr>
          <w:rFonts w:hint="eastAsia"/>
        </w:rPr>
      </w:pPr>
      <w:r>
        <w:br w:type="page"/>
      </w:r>
    </w:p>
    <w:p w14:paraId="7F902529" w14:textId="77777777" w:rsidR="00F60D52" w:rsidRDefault="00CC3999">
      <w:pPr>
        <w:pStyle w:val="1"/>
        <w:rPr>
          <w:rFonts w:hint="eastAsia"/>
        </w:rPr>
      </w:pPr>
      <w:bookmarkStart w:id="38" w:name="_Toc235117812"/>
      <w:r>
        <w:lastRenderedPageBreak/>
        <w:t>九、  集团监控中心与大屏方案</w:t>
      </w:r>
      <w:bookmarkEnd w:id="38"/>
    </w:p>
    <w:p w14:paraId="57EEA049" w14:textId="77777777" w:rsidR="00F60D52" w:rsidRDefault="00CC3999">
      <w:pPr>
        <w:pStyle w:val="2"/>
        <w:rPr>
          <w:rFonts w:hint="eastAsia"/>
        </w:rPr>
      </w:pPr>
      <w:bookmarkStart w:id="39" w:name="_Toc235117813"/>
      <w:r>
        <w:t>9.1 监控中心改造</w:t>
      </w:r>
      <w:bookmarkEnd w:id="39"/>
    </w:p>
    <w:p w14:paraId="7887FD3D" w14:textId="77777777" w:rsidR="00F60D52" w:rsidRDefault="00CC3999">
      <w:pPr>
        <w:spacing w:after="120" w:line="320" w:lineRule="auto"/>
        <w:rPr>
          <w:rFonts w:hint="eastAsia"/>
        </w:rPr>
      </w:pPr>
      <w:r>
        <w:t>对位于京师大清华苑</w:t>
      </w:r>
      <w:proofErr w:type="gramStart"/>
      <w:r>
        <w:t>精诚楼</w:t>
      </w:r>
      <w:proofErr w:type="gramEnd"/>
      <w:r>
        <w:t>一楼的集团监控中心进行改造升级，打造集中、高效、可视化的</w:t>
      </w:r>
      <w:proofErr w:type="gramStart"/>
      <w:r>
        <w:t>集团级安保指挥</w:t>
      </w:r>
      <w:proofErr w:type="gramEnd"/>
      <w:r>
        <w:t>场所。改造内容包括大屏及承重结构、坐席/操作台、装饰装修、灯光、UPS 不间断电源、精密配电、防静电地板、环境与消防等配套，营造 7×24 小时可靠运行环境。</w:t>
      </w:r>
    </w:p>
    <w:p w14:paraId="140AFC82" w14:textId="11E5888E" w:rsidR="00F60D52" w:rsidRDefault="00CC3999">
      <w:pPr>
        <w:pStyle w:val="2"/>
        <w:rPr>
          <w:rFonts w:hint="eastAsia"/>
        </w:rPr>
      </w:pPr>
      <w:bookmarkStart w:id="40" w:name="_Toc235117814"/>
      <w:r>
        <w:t xml:space="preserve">9.2 </w:t>
      </w:r>
      <w:r w:rsidR="00EC34B8">
        <w:rPr>
          <w:rFonts w:hint="eastAsia"/>
        </w:rPr>
        <w:t>监控中心拼接大屏</w:t>
      </w:r>
      <w:bookmarkEnd w:id="40"/>
    </w:p>
    <w:p w14:paraId="0485B7B6" w14:textId="0D2F23D4" w:rsidR="00F60D52" w:rsidRDefault="00CC3999">
      <w:pPr>
        <w:spacing w:after="120" w:line="320" w:lineRule="auto"/>
        <w:rPr>
          <w:rFonts w:hint="eastAsia"/>
        </w:rPr>
      </w:pPr>
      <w:r>
        <w:t>在</w:t>
      </w:r>
      <w:proofErr w:type="gramStart"/>
      <w:r>
        <w:t>精诚楼</w:t>
      </w:r>
      <w:proofErr w:type="gramEnd"/>
      <w:r>
        <w:t>一楼新建监控大屏，</w:t>
      </w:r>
      <w:r w:rsidR="00EC34B8">
        <w:rPr>
          <w:rFonts w:hint="eastAsia"/>
        </w:rPr>
        <w:t>按现场</w:t>
      </w:r>
      <w:r>
        <w:t>墙宽 7.2 米、高 2.8 米（约 20.16 ㎡）</w:t>
      </w:r>
      <w:r w:rsidR="00EC34B8">
        <w:rPr>
          <w:rFonts w:hint="eastAsia"/>
        </w:rPr>
        <w:t>进行设计</w:t>
      </w:r>
      <w:r>
        <w:t>。技术与功能要求：</w:t>
      </w:r>
    </w:p>
    <w:p w14:paraId="18E5623D" w14:textId="77D7FBD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采用小间距 LED（建议 P</w:t>
      </w:r>
      <w:r w:rsidR="00EC34B8">
        <w:t>1</w:t>
      </w:r>
      <w:r>
        <w:t>~P1.5），高刷新、高灰阶，画面细腻无缝拼接，长时间观看不疲劳；</w:t>
      </w:r>
    </w:p>
    <w:p w14:paraId="32F67C9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支持各区域实时画面轮巡、任意分屏与开窗展示，画面布局可预设、可一键切换；</w:t>
      </w:r>
    </w:p>
    <w:p w14:paraId="3515F90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弹窗告警</w:t>
      </w:r>
      <w:proofErr w:type="gramEnd"/>
      <w:r>
        <w:t>：报警信息自动弹窗，报警点位在一张图上精准标注，声光提示；</w:t>
      </w:r>
    </w:p>
    <w:p w14:paraId="26FE80E5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一键调取：支持报警监控画面一键调取，便于快速了解、确认事件情况，提升应急处置效率；</w:t>
      </w:r>
    </w:p>
    <w:p w14:paraId="0CA3896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 xml:space="preserve">大屏支持同时调取 100 </w:t>
      </w:r>
      <w:proofErr w:type="gramStart"/>
      <w:r>
        <w:t>路以上</w:t>
      </w:r>
      <w:proofErr w:type="gramEnd"/>
      <w:r>
        <w:t>画面，画面不卡顿、切换流畅；</w:t>
      </w:r>
    </w:p>
    <w:p w14:paraId="78DA7DA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proofErr w:type="gramStart"/>
      <w:r>
        <w:t>利旧现有</w:t>
      </w:r>
      <w:proofErr w:type="gramEnd"/>
      <w:r>
        <w:t>视频解码矩阵并按需扩展解码路数，承担大屏解码上墙。</w:t>
      </w:r>
    </w:p>
    <w:p w14:paraId="7F569049" w14:textId="2CBBFC43" w:rsidR="00EC34B8" w:rsidRDefault="00EC34B8" w:rsidP="00EC34B8">
      <w:pPr>
        <w:pStyle w:val="2"/>
        <w:rPr>
          <w:rFonts w:hint="eastAsia"/>
        </w:rPr>
      </w:pPr>
      <w:bookmarkStart w:id="41" w:name="_Toc235117815"/>
      <w:r>
        <w:rPr>
          <w:rFonts w:hint="eastAsia"/>
        </w:rPr>
        <w:t>9.3</w:t>
      </w:r>
      <w:r>
        <w:t xml:space="preserve"> </w:t>
      </w:r>
      <w:r>
        <w:rPr>
          <w:rFonts w:hint="eastAsia"/>
        </w:rPr>
        <w:t>监控大屏尺寸方案及场景布局</w:t>
      </w:r>
      <w:bookmarkEnd w:id="41"/>
    </w:p>
    <w:p w14:paraId="0B22481C" w14:textId="77777777" w:rsidR="00EC34B8" w:rsidRDefault="00EC34B8" w:rsidP="00EC34B8">
      <w:pPr>
        <w:spacing w:after="120" w:line="320" w:lineRule="auto"/>
        <w:rPr>
          <w:rFonts w:hint="eastAsia"/>
          <w:noProof/>
        </w:rPr>
      </w:pPr>
    </w:p>
    <w:p w14:paraId="33B703F1" w14:textId="493BE833" w:rsidR="00EC34B8" w:rsidRDefault="00EC34B8" w:rsidP="00EC34B8">
      <w:pPr>
        <w:spacing w:after="120" w:line="320" w:lineRule="auto"/>
        <w:rPr>
          <w:rFonts w:hint="eastAsia"/>
          <w:noProof/>
        </w:rPr>
      </w:pPr>
      <w:r>
        <w:rPr>
          <w:rFonts w:hint="eastAsia"/>
          <w:noProof/>
        </w:rPr>
        <w:t>监控大屏采用3</w:t>
      </w:r>
      <w:r>
        <w:rPr>
          <w:noProof/>
        </w:rPr>
        <w:t xml:space="preserve">200*1720 </w:t>
      </w:r>
      <w:r>
        <w:rPr>
          <w:rFonts w:hint="eastAsia"/>
          <w:noProof/>
        </w:rPr>
        <w:t>P</w:t>
      </w:r>
      <w:r>
        <w:rPr>
          <w:noProof/>
        </w:rPr>
        <w:t>1.0</w:t>
      </w:r>
      <w:r>
        <w:rPr>
          <w:rFonts w:hint="eastAsia"/>
          <w:noProof/>
        </w:rPr>
        <w:t>小间距LED</w:t>
      </w:r>
      <w:r>
        <w:rPr>
          <w:noProof/>
        </w:rPr>
        <w:t xml:space="preserve"> + 46”1.8mm</w:t>
      </w:r>
      <w:r>
        <w:rPr>
          <w:rFonts w:hint="eastAsia"/>
          <w:noProof/>
        </w:rPr>
        <w:t>拼缝</w:t>
      </w:r>
      <w:r>
        <w:rPr>
          <w:noProof/>
        </w:rPr>
        <w:t>LCD</w:t>
      </w:r>
      <w:r>
        <w:rPr>
          <w:rFonts w:hint="eastAsia"/>
          <w:noProof/>
        </w:rPr>
        <w:t>屏组成，最佳视距3~</w:t>
      </w:r>
      <w:r>
        <w:rPr>
          <w:noProof/>
        </w:rPr>
        <w:t>8</w:t>
      </w:r>
      <w:r>
        <w:rPr>
          <w:rFonts w:hint="eastAsia"/>
          <w:noProof/>
        </w:rPr>
        <w:t>米。</w:t>
      </w:r>
    </w:p>
    <w:p w14:paraId="4382B629" w14:textId="18D1625B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1ECB30A1" wp14:editId="075D13E8">
            <wp:extent cx="5731510" cy="22155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9E1D" w14:textId="29EF1C2E" w:rsidR="00EC34B8" w:rsidRDefault="00EC34B8" w:rsidP="00EC34B8">
      <w:pPr>
        <w:spacing w:after="120" w:line="320" w:lineRule="auto"/>
        <w:rPr>
          <w:rFonts w:hint="eastAsia"/>
          <w:noProof/>
        </w:rPr>
      </w:pPr>
      <w:r>
        <w:rPr>
          <w:rFonts w:hint="eastAsia"/>
          <w:noProof/>
        </w:rPr>
        <w:t>可结合监控室现场尺寸，利用原有LCD拼接屏组合侧方辅助显示屏。</w:t>
      </w:r>
    </w:p>
    <w:p w14:paraId="440F39F7" w14:textId="6E39094E" w:rsidR="00EC34B8" w:rsidRP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26E13C" wp14:editId="3D3695ED">
            <wp:extent cx="5731510" cy="32092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213D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2784315B" w14:textId="7231F03B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00D9EDA4" wp14:editId="259A3E08">
            <wp:extent cx="5731510" cy="32200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375B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71C6F54C" w14:textId="15988047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7DD0AE" wp14:editId="48B9FA2F">
            <wp:extent cx="5731510" cy="31984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04A8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2F9AB84D" w14:textId="011C30D6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drawing>
          <wp:inline distT="0" distB="0" distL="0" distR="0" wp14:anchorId="318A2B54" wp14:editId="50432B4A">
            <wp:extent cx="5731510" cy="32092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DD4A" w14:textId="77777777" w:rsidR="00EC34B8" w:rsidRDefault="00EC34B8" w:rsidP="00EC34B8">
      <w:pPr>
        <w:spacing w:after="120" w:line="320" w:lineRule="auto"/>
        <w:rPr>
          <w:rFonts w:hint="eastAsia"/>
        </w:rPr>
      </w:pPr>
    </w:p>
    <w:p w14:paraId="5272854F" w14:textId="7B9548A8" w:rsidR="00EC34B8" w:rsidRDefault="00EC34B8" w:rsidP="00EC34B8">
      <w:pPr>
        <w:spacing w:after="120" w:line="3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115622" wp14:editId="5C715839">
            <wp:extent cx="5731510" cy="28708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053F" w14:textId="0C85C87F" w:rsidR="00F60D52" w:rsidRDefault="00CC3999">
      <w:pPr>
        <w:pStyle w:val="2"/>
        <w:rPr>
          <w:rFonts w:hint="eastAsia"/>
        </w:rPr>
      </w:pPr>
      <w:bookmarkStart w:id="42" w:name="_Toc235117816"/>
      <w:r>
        <w:t>9.</w:t>
      </w:r>
      <w:r w:rsidR="00EC34B8">
        <w:t>4</w:t>
      </w:r>
      <w:r>
        <w:t xml:space="preserve"> 可视化与应急处置</w:t>
      </w:r>
      <w:bookmarkEnd w:id="42"/>
    </w:p>
    <w:p w14:paraId="01BD27B8" w14:textId="77777777" w:rsidR="00F60D52" w:rsidRDefault="00CC3999">
      <w:pPr>
        <w:spacing w:after="120" w:line="320" w:lineRule="auto"/>
        <w:rPr>
          <w:rFonts w:hint="eastAsia"/>
        </w:rPr>
      </w:pPr>
      <w:r>
        <w:t>以“一张图 + 大屏 + 平台”构建可视化指挥能力：全域点位在电子地图上分级呈现，</w:t>
      </w:r>
      <w:proofErr w:type="gramStart"/>
      <w:r>
        <w:t>报警自</w:t>
      </w:r>
      <w:proofErr w:type="gramEnd"/>
      <w:r>
        <w:t>动弹窗并定位，值班人员一键调取现场画面、联动拾音喊话进行远程喊话威慑，形成“发现—定位—核实—处置—记录”的闭环，全面提升集团安保应急处置效率与规范化水平。</w:t>
      </w:r>
    </w:p>
    <w:p w14:paraId="50A96BA0" w14:textId="77777777" w:rsidR="00F60D52" w:rsidRDefault="00CC3999">
      <w:pPr>
        <w:rPr>
          <w:rFonts w:hint="eastAsia"/>
        </w:rPr>
      </w:pPr>
      <w:r>
        <w:br w:type="page"/>
      </w:r>
    </w:p>
    <w:p w14:paraId="0E92B24C" w14:textId="77777777" w:rsidR="00F60D52" w:rsidRDefault="00CC3999">
      <w:pPr>
        <w:pStyle w:val="1"/>
        <w:rPr>
          <w:rFonts w:hint="eastAsia"/>
        </w:rPr>
      </w:pPr>
      <w:bookmarkStart w:id="43" w:name="_Toc235117817"/>
      <w:r>
        <w:lastRenderedPageBreak/>
        <w:t>十、  项目实施与管理</w:t>
      </w:r>
      <w:bookmarkEnd w:id="43"/>
    </w:p>
    <w:p w14:paraId="2CCEB792" w14:textId="77777777" w:rsidR="00F60D52" w:rsidRDefault="00CC3999">
      <w:pPr>
        <w:pStyle w:val="2"/>
        <w:rPr>
          <w:rFonts w:hint="eastAsia"/>
        </w:rPr>
      </w:pPr>
      <w:bookmarkStart w:id="44" w:name="_Toc235117818"/>
      <w:r>
        <w:t>10.1 项目组织</w:t>
      </w:r>
      <w:bookmarkEnd w:id="44"/>
    </w:p>
    <w:p w14:paraId="11652B17" w14:textId="77777777" w:rsidR="00F60D52" w:rsidRDefault="00CC3999">
      <w:pPr>
        <w:spacing w:after="120" w:line="320" w:lineRule="auto"/>
        <w:rPr>
          <w:rFonts w:hint="eastAsia"/>
        </w:rPr>
      </w:pPr>
      <w:r>
        <w:t>成立由集团</w:t>
      </w:r>
      <w:proofErr w:type="gramStart"/>
      <w:r>
        <w:t>数智中心</w:t>
      </w:r>
      <w:proofErr w:type="gramEnd"/>
      <w:r>
        <w:t>牵头、投标</w:t>
      </w:r>
      <w:proofErr w:type="gramStart"/>
      <w:r>
        <w:t>方项目</w:t>
      </w:r>
      <w:proofErr w:type="gramEnd"/>
      <w:r>
        <w:t>组具体实施、各二级单位维保单</w:t>
      </w:r>
      <w:proofErr w:type="gramStart"/>
      <w:r>
        <w:t>位配合</w:t>
      </w:r>
      <w:proofErr w:type="gramEnd"/>
      <w:r>
        <w:t>的项目组织体系。投标方配置项目经理 1 名（全面负责），下设方案设计、网络实施、平台部署、AI 与存储、监控中心工程、测试验收与培训等专业小组，明确责任分工与接口人，实行周例会与里程碑汇报制度。</w:t>
      </w:r>
    </w:p>
    <w:p w14:paraId="7132DD08" w14:textId="77777777" w:rsidR="00F60D52" w:rsidRDefault="00CC3999">
      <w:pPr>
        <w:pStyle w:val="2"/>
        <w:rPr>
          <w:rFonts w:hint="eastAsia"/>
        </w:rPr>
      </w:pPr>
      <w:bookmarkStart w:id="45" w:name="_Toc235117819"/>
      <w:r>
        <w:t>10.2 实施阶段划分</w:t>
      </w:r>
      <w:bookmarkEnd w:id="45"/>
    </w:p>
    <w:p w14:paraId="47566747" w14:textId="77777777" w:rsidR="00F60D52" w:rsidRDefault="00CC3999">
      <w:pPr>
        <w:spacing w:after="120" w:line="320" w:lineRule="auto"/>
        <w:rPr>
          <w:rFonts w:hint="eastAsia"/>
        </w:rPr>
      </w:pPr>
      <w:r>
        <w:t>项目按“先规划、后网络、再接入、终中心”的顺序分阶段推进，边缘接入以区域为单位分批割接，保证建设期间业务不中断：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600"/>
        <w:gridCol w:w="1600"/>
      </w:tblGrid>
      <w:tr w:rsidR="00F60D52" w14:paraId="4A2D9A4E" w14:textId="77777777">
        <w:trPr>
          <w:tblHeader/>
        </w:trPr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4F3D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2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C8D2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阶段名称</w:t>
            </w:r>
          </w:p>
        </w:tc>
        <w:tc>
          <w:tcPr>
            <w:tcW w:w="3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ED9A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主要工作</w:t>
            </w:r>
          </w:p>
        </w:tc>
        <w:tc>
          <w:tcPr>
            <w:tcW w:w="1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1552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周期</w:t>
            </w:r>
          </w:p>
        </w:tc>
      </w:tr>
      <w:tr w:rsidR="00F60D52" w14:paraId="7DA3EB16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57EF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3F73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勘查与详细设计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0932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现场勘查复核点位、IP 与线路规划、详细设计与交底、设备到货计划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A67F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1~3 周</w:t>
            </w:r>
          </w:p>
        </w:tc>
      </w:tr>
      <w:tr w:rsidR="00F60D52" w14:paraId="69C68C8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EA23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二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17E6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网络升级与联通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C1E1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千兆升万兆、未联通单位光缆联通、IP 重规划与整改、单向汇聚部署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C752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3~8 周</w:t>
            </w:r>
          </w:p>
        </w:tc>
      </w:tr>
      <w:tr w:rsidR="00F60D52" w14:paraId="5BB6B7F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984C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6FA64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前端</w:t>
            </w:r>
            <w:proofErr w:type="gramStart"/>
            <w:r>
              <w:rPr>
                <w:sz w:val="19"/>
                <w:szCs w:val="19"/>
              </w:rPr>
              <w:t>补盲与</w:t>
            </w:r>
            <w:proofErr w:type="gramEnd"/>
            <w:r>
              <w:rPr>
                <w:sz w:val="19"/>
                <w:szCs w:val="19"/>
              </w:rPr>
              <w:t>更换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0A81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新增 102 台、更换 44 台、在建 92 台衔接、拾音喊话调试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D76E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5~10 周</w:t>
            </w:r>
          </w:p>
        </w:tc>
      </w:tr>
      <w:tr w:rsidR="00F60D52" w14:paraId="5BAA68A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158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四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1FE7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平台部署与接入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BAD5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平台搭建（</w:t>
            </w:r>
            <w:proofErr w:type="gramStart"/>
            <w:r>
              <w:rPr>
                <w:sz w:val="19"/>
                <w:szCs w:val="19"/>
              </w:rPr>
              <w:t>利旧扩容</w:t>
            </w:r>
            <w:proofErr w:type="gramEnd"/>
            <w:r>
              <w:rPr>
                <w:sz w:val="19"/>
                <w:szCs w:val="19"/>
              </w:rPr>
              <w:t xml:space="preserve"> 3000 路）、各单位级联/SDK 接入、报警同步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6A0F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6~12 周</w:t>
            </w:r>
          </w:p>
        </w:tc>
      </w:tr>
      <w:tr w:rsidR="00F60D52" w14:paraId="7011553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D4E6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五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592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AI 与存储实施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FEEC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  <w:r>
              <w:rPr>
                <w:sz w:val="19"/>
                <w:szCs w:val="19"/>
              </w:rPr>
              <w:t>部署 193 路 AI、智能编码与存储扩容达 90 天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7966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8~13 周</w:t>
            </w:r>
          </w:p>
        </w:tc>
      </w:tr>
      <w:tr w:rsidR="00F60D52" w14:paraId="76F54512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F058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六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50C0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监控中心与大屏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C250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中心改造、LED 大屏安装、解码上墙、可视化与联动配置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5D41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9~14 周</w:t>
            </w:r>
          </w:p>
        </w:tc>
      </w:tr>
      <w:tr w:rsidR="00F60D52" w14:paraId="617F820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7CCE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七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BD1FE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测试验收与培训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3D99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联调测试、性能压测（100 路以上）、培训、试运行与竣工验收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F20F0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第 14~16 周</w:t>
            </w:r>
          </w:p>
        </w:tc>
      </w:tr>
    </w:tbl>
    <w:p w14:paraId="73AC6DDB" w14:textId="77777777" w:rsidR="00F60D52" w:rsidRDefault="00CC3999">
      <w:pPr>
        <w:spacing w:after="120" w:line="320" w:lineRule="auto"/>
        <w:rPr>
          <w:rFonts w:hint="eastAsia"/>
        </w:rPr>
      </w:pPr>
      <w:r>
        <w:rPr>
          <w:color w:val="808080"/>
          <w:sz w:val="19"/>
          <w:szCs w:val="19"/>
        </w:rPr>
        <w:t>总工期约 16 周（具体以合同与现场条件为准，各阶段存在合理交叉并行）。</w:t>
      </w:r>
    </w:p>
    <w:p w14:paraId="38FF5B8D" w14:textId="77777777" w:rsidR="00F60D52" w:rsidRDefault="00CC3999">
      <w:pPr>
        <w:pStyle w:val="2"/>
        <w:rPr>
          <w:rFonts w:hint="eastAsia"/>
        </w:rPr>
      </w:pPr>
      <w:bookmarkStart w:id="46" w:name="_Toc235117820"/>
      <w:r>
        <w:t>10.3 割接方案（不停业务）</w:t>
      </w:r>
      <w:bookmarkEnd w:id="46"/>
    </w:p>
    <w:p w14:paraId="376806C4" w14:textId="77777777" w:rsidR="00F60D52" w:rsidRDefault="00CC3999">
      <w:pPr>
        <w:spacing w:after="120" w:line="320" w:lineRule="auto"/>
        <w:rPr>
          <w:rFonts w:hint="eastAsia"/>
        </w:rPr>
      </w:pPr>
      <w:r>
        <w:t>各二级单位现有监控室与本地录像在改造期间保持运行，采用“并行接入、验证无误后切换”的方式：先完成</w:t>
      </w:r>
      <w:proofErr w:type="gramStart"/>
      <w:r>
        <w:t>平台级联接</w:t>
      </w:r>
      <w:proofErr w:type="gramEnd"/>
      <w:r>
        <w:t>入与验证，再进行网络升级割接，割</w:t>
      </w:r>
      <w:proofErr w:type="gramStart"/>
      <w:r>
        <w:t>接选择</w:t>
      </w:r>
      <w:proofErr w:type="gramEnd"/>
      <w:r>
        <w:t>业务低峰时段并制定回退预案，确保任</w:t>
      </w:r>
      <w:proofErr w:type="gramStart"/>
      <w:r>
        <w:t>一</w:t>
      </w:r>
      <w:proofErr w:type="gramEnd"/>
      <w:r>
        <w:t>区域割接不影响其余区域及本地实时预览与回放，做到“割接不留盲区、建设不停业务”。</w:t>
      </w:r>
    </w:p>
    <w:p w14:paraId="2CD85F2D" w14:textId="77777777" w:rsidR="00F60D52" w:rsidRDefault="00CC3999">
      <w:pPr>
        <w:pStyle w:val="2"/>
        <w:rPr>
          <w:rFonts w:hint="eastAsia"/>
        </w:rPr>
      </w:pPr>
      <w:bookmarkStart w:id="47" w:name="_Toc235117821"/>
      <w:r>
        <w:t>10.4 质量管理</w:t>
      </w:r>
      <w:bookmarkEnd w:id="47"/>
    </w:p>
    <w:p w14:paraId="03C81040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执行 GB 50348、GB 50395、GB/T 28181 等标准，材料设备进场报验、隐蔽工程验收留痕；</w:t>
      </w:r>
    </w:p>
    <w:p w14:paraId="2D2424FE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关键工序（光缆熔接、上墙解码、平台接入、AI 报警）逐项测试并形成记录；</w:t>
      </w:r>
    </w:p>
    <w:p w14:paraId="5EABF186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实行三级自检（班组—项目部—监理/</w:t>
      </w:r>
      <w:proofErr w:type="gramStart"/>
      <w:r>
        <w:t>数智中心</w:t>
      </w:r>
      <w:proofErr w:type="gramEnd"/>
      <w:r>
        <w:t>），问题闭环整改。</w:t>
      </w:r>
    </w:p>
    <w:p w14:paraId="055D85F0" w14:textId="77777777" w:rsidR="00F60D52" w:rsidRDefault="00CC3999">
      <w:pPr>
        <w:pStyle w:val="2"/>
        <w:rPr>
          <w:rFonts w:hint="eastAsia"/>
        </w:rPr>
      </w:pPr>
      <w:bookmarkStart w:id="48" w:name="_Toc235117822"/>
      <w:r>
        <w:lastRenderedPageBreak/>
        <w:t>10.5 石化园区安全文明施工</w:t>
      </w:r>
      <w:bookmarkEnd w:id="48"/>
    </w:p>
    <w:p w14:paraId="6FE7FD02" w14:textId="77777777" w:rsidR="00F60D52" w:rsidRDefault="00CC3999">
      <w:pPr>
        <w:spacing w:after="120" w:line="320" w:lineRule="auto"/>
        <w:rPr>
          <w:rFonts w:hint="eastAsia"/>
        </w:rPr>
      </w:pPr>
      <w:r>
        <w:t>本项目位于石化园区，虽为非生产区域，仍须严格遵守园区 HSE 管理规定：</w:t>
      </w:r>
    </w:p>
    <w:p w14:paraId="31E2381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涉及动火、高处、受限空间、临时用电等作业须办理相应</w:t>
      </w:r>
      <w:proofErr w:type="gramStart"/>
      <w:r>
        <w:t>作业票并落实</w:t>
      </w:r>
      <w:proofErr w:type="gramEnd"/>
      <w:r>
        <w:t>监护；</w:t>
      </w:r>
    </w:p>
    <w:p w14:paraId="4E8F196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进入涉及生产装置周边区域须遵守防爆、防火、禁烟等要求，使用符合要求的工器具；</w:t>
      </w:r>
    </w:p>
    <w:p w14:paraId="62CD999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施工人员须经安全教育与准入培训，佩戴劳保用品，遵守园区交通与门禁管理；</w:t>
      </w:r>
    </w:p>
    <w:p w14:paraId="04894F22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现场做到</w:t>
      </w:r>
      <w:proofErr w:type="gramStart"/>
      <w:r>
        <w:t>工完料尽</w:t>
      </w:r>
      <w:proofErr w:type="gramEnd"/>
      <w:r>
        <w:t>场地清，垃圾分类清运，文明施工。</w:t>
      </w:r>
    </w:p>
    <w:p w14:paraId="22AD7DB5" w14:textId="77777777" w:rsidR="00F60D52" w:rsidRDefault="00CC3999">
      <w:pPr>
        <w:rPr>
          <w:rFonts w:hint="eastAsia"/>
        </w:rPr>
      </w:pPr>
      <w:r>
        <w:br w:type="page"/>
      </w:r>
    </w:p>
    <w:p w14:paraId="74BC3EA0" w14:textId="77777777" w:rsidR="00F60D52" w:rsidRDefault="00CC3999">
      <w:pPr>
        <w:pStyle w:val="1"/>
        <w:rPr>
          <w:rFonts w:hint="eastAsia"/>
        </w:rPr>
      </w:pPr>
      <w:bookmarkStart w:id="49" w:name="_Toc235117823"/>
      <w:r>
        <w:lastRenderedPageBreak/>
        <w:t>十一、  培训与售后服务</w:t>
      </w:r>
      <w:bookmarkEnd w:id="49"/>
    </w:p>
    <w:p w14:paraId="74BB70F7" w14:textId="77777777" w:rsidR="00F60D52" w:rsidRDefault="00CC3999">
      <w:pPr>
        <w:pStyle w:val="2"/>
        <w:rPr>
          <w:rFonts w:hint="eastAsia"/>
        </w:rPr>
      </w:pPr>
      <w:bookmarkStart w:id="50" w:name="_Toc235117824"/>
      <w:r>
        <w:t>11.1 培训</w:t>
      </w:r>
      <w:bookmarkEnd w:id="50"/>
    </w:p>
    <w:p w14:paraId="55E9A2D9" w14:textId="77777777" w:rsidR="00F60D52" w:rsidRDefault="00CC3999">
      <w:pPr>
        <w:spacing w:after="120" w:line="320" w:lineRule="auto"/>
        <w:rPr>
          <w:rFonts w:hint="eastAsia"/>
        </w:rPr>
      </w:pPr>
      <w:r>
        <w:t>提供分层次培训，确保集团及各单位人员能够独立使用、日常维护本系统：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3500"/>
      </w:tblGrid>
      <w:tr w:rsidR="00F60D52" w14:paraId="44F79DA2" w14:textId="77777777">
        <w:trPr>
          <w:tblHeader/>
        </w:trPr>
        <w:tc>
          <w:tcPr>
            <w:tcW w:w="22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9470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对象</w:t>
            </w:r>
          </w:p>
        </w:tc>
        <w:tc>
          <w:tcPr>
            <w:tcW w:w="26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7D75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5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C731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形式</w:t>
            </w:r>
          </w:p>
        </w:tc>
      </w:tr>
      <w:tr w:rsidR="00F60D52" w14:paraId="4E0D1E90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721B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监控中心值班人员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68AA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平台预览/</w:t>
            </w:r>
            <w:proofErr w:type="gramStart"/>
            <w:r>
              <w:rPr>
                <w:sz w:val="19"/>
                <w:szCs w:val="19"/>
              </w:rPr>
              <w:t>轮巡/</w:t>
            </w:r>
            <w:proofErr w:type="gramEnd"/>
            <w:r>
              <w:rPr>
                <w:sz w:val="19"/>
                <w:szCs w:val="19"/>
              </w:rPr>
              <w:t>回放、报警处置、大屏与一键调取操作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31D6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现场实操 + 情景演练</w:t>
            </w:r>
          </w:p>
        </w:tc>
      </w:tr>
      <w:tr w:rsidR="00F60D52" w14:paraId="0DDF3E8F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A623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数智中心</w:t>
            </w:r>
            <w:proofErr w:type="gramEnd"/>
            <w:r>
              <w:rPr>
                <w:sz w:val="19"/>
                <w:szCs w:val="19"/>
              </w:rPr>
              <w:t>/管理员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958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平台配置、权限与 IP 管理、AI 策略、运</w:t>
            </w:r>
            <w:proofErr w:type="gramStart"/>
            <w:r>
              <w:rPr>
                <w:sz w:val="19"/>
                <w:szCs w:val="19"/>
              </w:rPr>
              <w:t>维健康</w:t>
            </w:r>
            <w:proofErr w:type="gramEnd"/>
            <w:r>
              <w:rPr>
                <w:sz w:val="19"/>
                <w:szCs w:val="19"/>
              </w:rPr>
              <w:t>巡检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02D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专题培训 + 文档</w:t>
            </w:r>
          </w:p>
        </w:tc>
      </w:tr>
      <w:tr w:rsidR="00F60D52" w14:paraId="454142B9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FBCDB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各单位维保人员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CED4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前端设备维护、边缘存储与网络排障、常见故障处理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C72F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现场培训 + 手册</w:t>
            </w:r>
          </w:p>
        </w:tc>
      </w:tr>
    </w:tbl>
    <w:p w14:paraId="73A98C38" w14:textId="77777777" w:rsidR="00F60D52" w:rsidRDefault="00CC3999">
      <w:pPr>
        <w:pStyle w:val="2"/>
        <w:rPr>
          <w:rFonts w:hint="eastAsia"/>
        </w:rPr>
      </w:pPr>
      <w:bookmarkStart w:id="51" w:name="_Toc235117825"/>
      <w:r>
        <w:t>11.2 质保与运维服务</w:t>
      </w:r>
      <w:bookmarkEnd w:id="51"/>
    </w:p>
    <w:p w14:paraId="4A75387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提供不少于 1 年（可按合同延长）的免费质保，质保期内免费维修/更换非人为损坏设备；</w:t>
      </w:r>
    </w:p>
    <w:p w14:paraId="0E039A9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 7×24 小时报</w:t>
      </w:r>
      <w:proofErr w:type="gramStart"/>
      <w:r>
        <w:t>障</w:t>
      </w:r>
      <w:proofErr w:type="gramEnd"/>
      <w:r>
        <w:t>响应，重大故障 2 小时内响应、按约定时限到场处理；</w:t>
      </w:r>
    </w:p>
    <w:p w14:paraId="3B4DCA7A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提供平台软件在质保期内的版本升级与 AI 算法迭代更新；</w:t>
      </w:r>
    </w:p>
    <w:p w14:paraId="325D7254" w14:textId="77777777" w:rsidR="00F60D52" w:rsidRDefault="00CC3999">
      <w:pPr>
        <w:pStyle w:val="a4"/>
        <w:numPr>
          <w:ilvl w:val="0"/>
          <w:numId w:val="1"/>
        </w:numPr>
        <w:spacing w:after="80" w:line="300" w:lineRule="auto"/>
        <w:rPr>
          <w:rFonts w:hint="eastAsia"/>
        </w:rPr>
      </w:pPr>
      <w:r>
        <w:t>交付完整竣工资料：点表、IP 与线路规划表、拓扑图、平台配置文档、操作与运维手册。</w:t>
      </w:r>
    </w:p>
    <w:p w14:paraId="45F7C959" w14:textId="77777777" w:rsidR="00F60D52" w:rsidRDefault="00CC3999">
      <w:pPr>
        <w:rPr>
          <w:rFonts w:hint="eastAsia"/>
        </w:rPr>
      </w:pPr>
      <w:r>
        <w:br w:type="page"/>
      </w:r>
    </w:p>
    <w:p w14:paraId="4DF42416" w14:textId="2178929A" w:rsidR="00F60D52" w:rsidRDefault="00CC3999">
      <w:pPr>
        <w:pStyle w:val="1"/>
        <w:rPr>
          <w:rFonts w:hint="eastAsia"/>
        </w:rPr>
      </w:pPr>
      <w:bookmarkStart w:id="52" w:name="_Toc235117826"/>
      <w:r>
        <w:lastRenderedPageBreak/>
        <w:t>十二、  投资</w:t>
      </w:r>
      <w:r w:rsidR="00EC34B8">
        <w:rPr>
          <w:rFonts w:hint="eastAsia"/>
        </w:rPr>
        <w:t>说明</w:t>
      </w:r>
      <w:r w:rsidR="00EC34B8">
        <w:t>与主要工程量</w:t>
      </w:r>
      <w:bookmarkEnd w:id="52"/>
    </w:p>
    <w:p w14:paraId="781B4F49" w14:textId="23026276" w:rsidR="00EC34B8" w:rsidRDefault="00EC34B8" w:rsidP="00EC34B8">
      <w:pPr>
        <w:pStyle w:val="2"/>
        <w:rPr>
          <w:rFonts w:hint="eastAsia"/>
        </w:rPr>
      </w:pPr>
      <w:bookmarkStart w:id="53" w:name="_Toc235117827"/>
      <w:r>
        <w:t>12.1 投资说明</w:t>
      </w:r>
      <w:bookmarkEnd w:id="53"/>
    </w:p>
    <w:p w14:paraId="4ABDAD16" w14:textId="13FDDF6D" w:rsidR="00EC34B8" w:rsidRPr="00EC34B8" w:rsidRDefault="00EC34B8" w:rsidP="00EC34B8">
      <w:pPr>
        <w:spacing w:after="120" w:line="320" w:lineRule="auto"/>
        <w:rPr>
          <w:rFonts w:hint="eastAsia"/>
          <w:sz w:val="20"/>
          <w:szCs w:val="20"/>
        </w:rPr>
      </w:pPr>
      <w:r>
        <w:rPr>
          <w:sz w:val="20"/>
          <w:szCs w:val="20"/>
        </w:rPr>
        <w:t>本方案通过</w:t>
      </w:r>
      <w:proofErr w:type="gramStart"/>
      <w:r>
        <w:rPr>
          <w:sz w:val="20"/>
          <w:szCs w:val="20"/>
        </w:rPr>
        <w:t>最大化利旧</w:t>
      </w:r>
      <w:proofErr w:type="gramEnd"/>
      <w:r>
        <w:rPr>
          <w:sz w:val="20"/>
          <w:szCs w:val="20"/>
        </w:rPr>
        <w:t>（3 台平台服务器/1500 路授权、2 套磁阵 384T、1 台解码矩阵、现有前端与光缆）、</w:t>
      </w:r>
      <w:proofErr w:type="gramStart"/>
      <w:r>
        <w:rPr>
          <w:sz w:val="20"/>
          <w:szCs w:val="20"/>
        </w:rPr>
        <w:t>边缘算力替代</w:t>
      </w:r>
      <w:proofErr w:type="gramEnd"/>
      <w:r>
        <w:rPr>
          <w:sz w:val="20"/>
          <w:szCs w:val="20"/>
        </w:rPr>
        <w:t>整机更换、H.265 智能编码延长存储、复用现有光路等措施，在满足全部功能要求的同时有效控制总投资。</w:t>
      </w:r>
      <w:r w:rsidRPr="00EC34B8">
        <w:rPr>
          <w:sz w:val="20"/>
          <w:szCs w:val="20"/>
        </w:rPr>
        <w:t>方案编制完成后提交集团</w:t>
      </w:r>
      <w:proofErr w:type="gramStart"/>
      <w:r w:rsidRPr="00EC34B8">
        <w:rPr>
          <w:sz w:val="20"/>
          <w:szCs w:val="20"/>
        </w:rPr>
        <w:t>数智中心</w:t>
      </w:r>
      <w:proofErr w:type="gramEnd"/>
      <w:r w:rsidRPr="00EC34B8">
        <w:rPr>
          <w:sz w:val="20"/>
          <w:szCs w:val="20"/>
        </w:rPr>
        <w:t>审核，并将根据审核意见持续优化完善。</w:t>
      </w:r>
      <w:r>
        <w:rPr>
          <w:rFonts w:hint="eastAsia"/>
          <w:sz w:val="20"/>
          <w:szCs w:val="20"/>
        </w:rPr>
        <w:t>最终工程量清单按数</w:t>
      </w:r>
      <w:proofErr w:type="gramStart"/>
      <w:r>
        <w:rPr>
          <w:rFonts w:hint="eastAsia"/>
          <w:sz w:val="20"/>
          <w:szCs w:val="20"/>
        </w:rPr>
        <w:t>智中心</w:t>
      </w:r>
      <w:proofErr w:type="gramEnd"/>
      <w:r>
        <w:rPr>
          <w:rFonts w:hint="eastAsia"/>
          <w:sz w:val="20"/>
          <w:szCs w:val="20"/>
        </w:rPr>
        <w:t>确认的建设方案进行编制</w:t>
      </w:r>
      <w:r>
        <w:rPr>
          <w:sz w:val="20"/>
          <w:szCs w:val="20"/>
        </w:rPr>
        <w:t>。</w:t>
      </w:r>
    </w:p>
    <w:p w14:paraId="2A194825" w14:textId="5A2F90DB" w:rsidR="00F60D52" w:rsidRDefault="00CC3999">
      <w:pPr>
        <w:pStyle w:val="2"/>
        <w:rPr>
          <w:rFonts w:hint="eastAsia"/>
        </w:rPr>
      </w:pPr>
      <w:bookmarkStart w:id="54" w:name="_Toc235117828"/>
      <w:r>
        <w:t>12.</w:t>
      </w:r>
      <w:r w:rsidR="00EC34B8">
        <w:t>2</w:t>
      </w:r>
      <w:r>
        <w:t xml:space="preserve"> 主要工程量清单</w:t>
      </w:r>
      <w:bookmarkEnd w:id="54"/>
    </w:p>
    <w:p w14:paraId="26F1795A" w14:textId="77777777" w:rsidR="00F60D52" w:rsidRDefault="00CC3999">
      <w:pPr>
        <w:spacing w:after="120" w:line="320" w:lineRule="auto"/>
        <w:rPr>
          <w:rFonts w:hint="eastAsia"/>
        </w:rPr>
      </w:pPr>
      <w:r>
        <w:t>本表为主要工程量框架，最终以现场</w:t>
      </w:r>
      <w:proofErr w:type="gramStart"/>
      <w:r>
        <w:t>勘查点表及</w:t>
      </w:r>
      <w:proofErr w:type="gramEnd"/>
      <w:r>
        <w:t>商务报价为准。</w:t>
      </w:r>
    </w:p>
    <w:tbl>
      <w:tblPr>
        <w:tblW w:w="830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6"/>
        <w:gridCol w:w="794"/>
        <w:gridCol w:w="1400"/>
        <w:gridCol w:w="2000"/>
      </w:tblGrid>
      <w:tr w:rsidR="00F60D52" w14:paraId="7B997EF8" w14:textId="77777777" w:rsidTr="00EC34B8">
        <w:trPr>
          <w:tblHeader/>
        </w:trPr>
        <w:tc>
          <w:tcPr>
            <w:tcW w:w="7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9373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3406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89B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项目内容</w:t>
            </w:r>
          </w:p>
        </w:tc>
        <w:tc>
          <w:tcPr>
            <w:tcW w:w="794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1E81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单位</w:t>
            </w:r>
          </w:p>
        </w:tc>
        <w:tc>
          <w:tcPr>
            <w:tcW w:w="14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0D67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数量</w:t>
            </w:r>
          </w:p>
        </w:tc>
        <w:tc>
          <w:tcPr>
            <w:tcW w:w="20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DB4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:rsidR="00F60D52" w14:paraId="6DE72FA3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8EF2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C4738" w14:textId="0E97E9C6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盲区新增摄像机（≥</w:t>
            </w:r>
            <w:r w:rsidR="00B17A9F">
              <w:rPr>
                <w:rFonts w:hint="eastAsia"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MP/拾音喊话）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5202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09A0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2724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含支架、供电、调试</w:t>
            </w:r>
          </w:p>
        </w:tc>
      </w:tr>
      <w:tr w:rsidR="00F60D52" w14:paraId="024372DF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B673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4861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老旧摄像机更换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8447E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87B74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4D747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等量替换，现场勘查确定</w:t>
            </w:r>
          </w:p>
        </w:tc>
      </w:tr>
      <w:tr w:rsidR="00F60D52" w14:paraId="468ADA5C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A91B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4852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在建点位衔接接入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5F79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台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78F5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35E71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统一标准同步纳管</w:t>
            </w:r>
          </w:p>
        </w:tc>
      </w:tr>
      <w:tr w:rsidR="00F60D52" w14:paraId="5E48C5F8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7D5E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71BD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AI </w:t>
            </w:r>
            <w:proofErr w:type="gramStart"/>
            <w:r>
              <w:rPr>
                <w:sz w:val="19"/>
                <w:szCs w:val="19"/>
              </w:rPr>
              <w:t>边缘算力服务器</w:t>
            </w:r>
            <w:proofErr w:type="gramEnd"/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42E7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88FE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 193 路配置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4B175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含算法授权、20% 余量</w:t>
            </w:r>
          </w:p>
        </w:tc>
      </w:tr>
      <w:tr w:rsidR="00F60D52" w14:paraId="23025923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ADA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5FBD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统一视频监控管理平台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A6F7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23F2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EAEBC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 台服务器扩容至 ≥3000 路</w:t>
            </w:r>
          </w:p>
        </w:tc>
      </w:tr>
      <w:tr w:rsidR="00F60D52" w14:paraId="2B415941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24A7D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06EC8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存储扩容（按需最小化）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D28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7B07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按现场评估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A28F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利旧</w:t>
            </w:r>
            <w:proofErr w:type="gramEnd"/>
            <w:r>
              <w:rPr>
                <w:sz w:val="19"/>
                <w:szCs w:val="19"/>
              </w:rPr>
              <w:t xml:space="preserve"> 384T + 智能编码 + </w:t>
            </w:r>
            <w:proofErr w:type="gramStart"/>
            <w:r>
              <w:rPr>
                <w:sz w:val="19"/>
                <w:szCs w:val="19"/>
              </w:rPr>
              <w:t>扩盘</w:t>
            </w:r>
            <w:proofErr w:type="gramEnd"/>
          </w:p>
        </w:tc>
      </w:tr>
      <w:tr w:rsidR="00F60D52" w14:paraId="43716A22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9D2D5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9DC0A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万兆网络升级（核心/汇聚/接入）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B6158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25486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全域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4D5C" w14:textId="2DC25B3A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含交换机、光模块</w:t>
            </w:r>
            <w:r w:rsidR="00EC34B8">
              <w:rPr>
                <w:rFonts w:hint="eastAsia"/>
                <w:sz w:val="19"/>
                <w:szCs w:val="19"/>
              </w:rPr>
              <w:t>、前端机柜</w:t>
            </w:r>
          </w:p>
        </w:tc>
      </w:tr>
      <w:tr w:rsidR="00F60D52" w14:paraId="7E769374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17E8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FFBA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光缆联通（未联通单位）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50942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1048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按现场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7FAA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复用为主、新布为辅</w:t>
            </w:r>
          </w:p>
        </w:tc>
      </w:tr>
      <w:tr w:rsidR="00F60D52" w14:paraId="1BBD325E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3C65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D0BE3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单向汇聚与安全隔离设备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DEF3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ECC41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按方案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E80BA" w14:textId="143283A9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防火墙</w:t>
            </w:r>
          </w:p>
        </w:tc>
      </w:tr>
      <w:tr w:rsidR="00F60D52" w14:paraId="6DE164FA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20E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54398" w14:textId="5EACA022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小间距 LED</w:t>
            </w:r>
            <w:r w:rsidR="00EC34B8">
              <w:rPr>
                <w:sz w:val="19"/>
                <w:szCs w:val="19"/>
              </w:rPr>
              <w:t>+</w:t>
            </w:r>
            <w:r w:rsidR="00EC34B8">
              <w:rPr>
                <w:rFonts w:hint="eastAsia"/>
                <w:sz w:val="19"/>
                <w:szCs w:val="19"/>
              </w:rPr>
              <w:t>LCD组合</w:t>
            </w:r>
            <w:r>
              <w:rPr>
                <w:sz w:val="19"/>
                <w:szCs w:val="19"/>
              </w:rPr>
              <w:t>大屏（7.2m×2.8m）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EEF97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套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A57BC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4A602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含解码矩阵扩展、上墙</w:t>
            </w:r>
          </w:p>
        </w:tc>
      </w:tr>
      <w:tr w:rsidR="00F60D52" w14:paraId="4094194B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BCB3F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1169D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监控中心装修与配套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D6013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86F9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60900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操作台、UPS、配电、装修</w:t>
            </w:r>
          </w:p>
        </w:tc>
      </w:tr>
      <w:tr w:rsidR="00F60D52" w14:paraId="190C2FD1" w14:textId="77777777" w:rsidTr="00EC34B8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B395A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4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3E2C6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IP/线路规划、调试、培训、质保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F9EC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项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BBBEB" w14:textId="77777777" w:rsidR="00F60D52" w:rsidRDefault="00CC3999">
            <w:pPr>
              <w:spacing w:before="40" w:after="40" w:line="260" w:lineRule="auto"/>
              <w:jc w:val="center"/>
              <w:rPr>
                <w:rFonts w:hint="eastAsia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50EF9" w14:textId="77777777" w:rsidR="00F60D52" w:rsidRDefault="00CC3999">
            <w:pPr>
              <w:spacing w:before="40" w:after="40" w:line="26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含文档与验收</w:t>
            </w:r>
          </w:p>
        </w:tc>
      </w:tr>
    </w:tbl>
    <w:p w14:paraId="14B5FAFD" w14:textId="77777777" w:rsidR="00EC34B8" w:rsidRPr="00EC34B8" w:rsidRDefault="00EC34B8">
      <w:pPr>
        <w:spacing w:after="120" w:line="320" w:lineRule="auto"/>
        <w:rPr>
          <w:rFonts w:hint="eastAsia"/>
          <w:sz w:val="20"/>
          <w:szCs w:val="20"/>
        </w:rPr>
      </w:pPr>
    </w:p>
    <w:sectPr w:rsidR="00EC34B8" w:rsidRPr="00EC34B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18258" w14:textId="77777777" w:rsidR="00835C97" w:rsidRDefault="00835C97">
      <w:pPr>
        <w:rPr>
          <w:rFonts w:hint="eastAsia"/>
        </w:rPr>
      </w:pPr>
      <w:r>
        <w:separator/>
      </w:r>
    </w:p>
  </w:endnote>
  <w:endnote w:type="continuationSeparator" w:id="0">
    <w:p w14:paraId="4D6126A1" w14:textId="77777777" w:rsidR="00835C97" w:rsidRDefault="00835C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D08E" w14:textId="77777777" w:rsidR="00F60D52" w:rsidRDefault="00CC3999">
    <w:pPr>
      <w:pBdr>
        <w:top w:val="single" w:sz="4" w:space="4" w:color="B4C6E7"/>
      </w:pBdr>
      <w:jc w:val="center"/>
      <w:rPr>
        <w:rFonts w:hint="eastAsia"/>
      </w:rPr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D3162">
      <w:rPr>
        <w:rFonts w:hint="eastAsia"/>
        <w:noProof/>
        <w:color w:val="808080"/>
        <w:sz w:val="16"/>
        <w:szCs w:val="16"/>
      </w:rPr>
      <w:t>5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D3162">
      <w:rPr>
        <w:rFonts w:hint="eastAsia"/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274C" w14:textId="77777777" w:rsidR="00835C97" w:rsidRDefault="00835C97">
      <w:pPr>
        <w:rPr>
          <w:rFonts w:hint="eastAsia"/>
        </w:rPr>
      </w:pPr>
      <w:r>
        <w:separator/>
      </w:r>
    </w:p>
  </w:footnote>
  <w:footnote w:type="continuationSeparator" w:id="0">
    <w:p w14:paraId="1F683E2C" w14:textId="77777777" w:rsidR="00835C97" w:rsidRDefault="00835C9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D249" w14:textId="37B99409" w:rsidR="00F60D52" w:rsidRDefault="00CC3999">
    <w:pPr>
      <w:pBdr>
        <w:bottom w:val="single" w:sz="4" w:space="4" w:color="B4C6E7"/>
      </w:pBdr>
      <w:jc w:val="right"/>
      <w:rPr>
        <w:rFonts w:hint="eastAsia"/>
      </w:rPr>
    </w:pPr>
    <w:r>
      <w:rPr>
        <w:color w:val="808080"/>
        <w:sz w:val="15"/>
        <w:szCs w:val="15"/>
      </w:rPr>
      <w:t>东明石化集团 · 非生产区域视频监控智能化改造项目</w:t>
    </w:r>
    <w:r w:rsidR="007D19D7">
      <w:rPr>
        <w:rFonts w:hint="eastAsia"/>
        <w:color w:val="808080"/>
        <w:sz w:val="15"/>
        <w:szCs w:val="15"/>
      </w:rPr>
      <w:t>建设</w:t>
    </w:r>
    <w:r>
      <w:rPr>
        <w:color w:val="808080"/>
        <w:sz w:val="15"/>
        <w:szCs w:val="15"/>
      </w:rPr>
      <w:t>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D8B"/>
    <w:multiLevelType w:val="multilevel"/>
    <w:tmpl w:val="76980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2719"/>
    <w:multiLevelType w:val="hybridMultilevel"/>
    <w:tmpl w:val="3FFC39D4"/>
    <w:lvl w:ilvl="0" w:tplc="0C04465C">
      <w:start w:val="1"/>
      <w:numFmt w:val="bullet"/>
      <w:lvlText w:val="•"/>
      <w:lvlJc w:val="left"/>
      <w:pPr>
        <w:ind w:left="480" w:hanging="240"/>
      </w:pPr>
    </w:lvl>
    <w:lvl w:ilvl="1" w:tplc="9406485E">
      <w:start w:val="1"/>
      <w:numFmt w:val="bullet"/>
      <w:lvlText w:val="◦"/>
      <w:lvlJc w:val="left"/>
      <w:pPr>
        <w:ind w:left="960" w:hanging="240"/>
      </w:pPr>
    </w:lvl>
    <w:lvl w:ilvl="2" w:tplc="A94A10A8">
      <w:numFmt w:val="decimal"/>
      <w:lvlText w:val=""/>
      <w:lvlJc w:val="left"/>
    </w:lvl>
    <w:lvl w:ilvl="3" w:tplc="5F500378">
      <w:numFmt w:val="decimal"/>
      <w:lvlText w:val=""/>
      <w:lvlJc w:val="left"/>
    </w:lvl>
    <w:lvl w:ilvl="4" w:tplc="950C6A28">
      <w:numFmt w:val="decimal"/>
      <w:lvlText w:val=""/>
      <w:lvlJc w:val="left"/>
    </w:lvl>
    <w:lvl w:ilvl="5" w:tplc="162AA768">
      <w:numFmt w:val="decimal"/>
      <w:lvlText w:val=""/>
      <w:lvlJc w:val="left"/>
    </w:lvl>
    <w:lvl w:ilvl="6" w:tplc="C2EC4D26">
      <w:numFmt w:val="decimal"/>
      <w:lvlText w:val=""/>
      <w:lvlJc w:val="left"/>
    </w:lvl>
    <w:lvl w:ilvl="7" w:tplc="0D1C368E">
      <w:numFmt w:val="decimal"/>
      <w:lvlText w:val=""/>
      <w:lvlJc w:val="left"/>
    </w:lvl>
    <w:lvl w:ilvl="8" w:tplc="5196508A">
      <w:numFmt w:val="decimal"/>
      <w:lvlText w:val=""/>
      <w:lvlJc w:val="left"/>
    </w:lvl>
  </w:abstractNum>
  <w:abstractNum w:abstractNumId="2" w15:restartNumberingAfterBreak="0">
    <w:nsid w:val="44CF077E"/>
    <w:multiLevelType w:val="hybridMultilevel"/>
    <w:tmpl w:val="AB463322"/>
    <w:lvl w:ilvl="0" w:tplc="F746BEB0">
      <w:start w:val="1"/>
      <w:numFmt w:val="bullet"/>
      <w:lvlText w:val="●"/>
      <w:lvlJc w:val="left"/>
      <w:pPr>
        <w:ind w:left="720" w:hanging="360"/>
      </w:pPr>
    </w:lvl>
    <w:lvl w:ilvl="1" w:tplc="FA1486BE">
      <w:start w:val="1"/>
      <w:numFmt w:val="bullet"/>
      <w:lvlText w:val="○"/>
      <w:lvlJc w:val="left"/>
      <w:pPr>
        <w:ind w:left="1440" w:hanging="360"/>
      </w:pPr>
    </w:lvl>
    <w:lvl w:ilvl="2" w:tplc="A560D592">
      <w:start w:val="1"/>
      <w:numFmt w:val="bullet"/>
      <w:lvlText w:val="■"/>
      <w:lvlJc w:val="left"/>
      <w:pPr>
        <w:ind w:left="2160" w:hanging="360"/>
      </w:pPr>
    </w:lvl>
    <w:lvl w:ilvl="3" w:tplc="E41E0212">
      <w:start w:val="1"/>
      <w:numFmt w:val="bullet"/>
      <w:lvlText w:val="●"/>
      <w:lvlJc w:val="left"/>
      <w:pPr>
        <w:ind w:left="2880" w:hanging="360"/>
      </w:pPr>
    </w:lvl>
    <w:lvl w:ilvl="4" w:tplc="AEC8CB98">
      <w:start w:val="1"/>
      <w:numFmt w:val="bullet"/>
      <w:lvlText w:val="○"/>
      <w:lvlJc w:val="left"/>
      <w:pPr>
        <w:ind w:left="3600" w:hanging="360"/>
      </w:pPr>
    </w:lvl>
    <w:lvl w:ilvl="5" w:tplc="2418298A">
      <w:start w:val="1"/>
      <w:numFmt w:val="bullet"/>
      <w:lvlText w:val="■"/>
      <w:lvlJc w:val="left"/>
      <w:pPr>
        <w:ind w:left="4320" w:hanging="360"/>
      </w:pPr>
    </w:lvl>
    <w:lvl w:ilvl="6" w:tplc="EFAE6BF8">
      <w:start w:val="1"/>
      <w:numFmt w:val="bullet"/>
      <w:lvlText w:val="●"/>
      <w:lvlJc w:val="left"/>
      <w:pPr>
        <w:ind w:left="5040" w:hanging="360"/>
      </w:pPr>
    </w:lvl>
    <w:lvl w:ilvl="7" w:tplc="7E54C7E8">
      <w:start w:val="1"/>
      <w:numFmt w:val="bullet"/>
      <w:lvlText w:val="●"/>
      <w:lvlJc w:val="left"/>
      <w:pPr>
        <w:ind w:left="5760" w:hanging="360"/>
      </w:pPr>
    </w:lvl>
    <w:lvl w:ilvl="8" w:tplc="8A1CD170">
      <w:start w:val="1"/>
      <w:numFmt w:val="bullet"/>
      <w:lvlText w:val="●"/>
      <w:lvlJc w:val="left"/>
      <w:pPr>
        <w:ind w:left="6480" w:hanging="360"/>
      </w:pPr>
    </w:lvl>
  </w:abstractNum>
  <w:num w:numId="1" w16cid:durableId="214512521">
    <w:abstractNumId w:val="2"/>
    <w:lvlOverride w:ilvl="0">
      <w:startOverride w:val="1"/>
    </w:lvlOverride>
  </w:num>
  <w:num w:numId="2" w16cid:durableId="166096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D52"/>
    <w:rsid w:val="000D2D21"/>
    <w:rsid w:val="00302B28"/>
    <w:rsid w:val="004918E8"/>
    <w:rsid w:val="004D0C29"/>
    <w:rsid w:val="00555AC0"/>
    <w:rsid w:val="00581760"/>
    <w:rsid w:val="00671E87"/>
    <w:rsid w:val="00770965"/>
    <w:rsid w:val="007A271C"/>
    <w:rsid w:val="007D19D7"/>
    <w:rsid w:val="007D3162"/>
    <w:rsid w:val="00826B28"/>
    <w:rsid w:val="00835C97"/>
    <w:rsid w:val="0086382F"/>
    <w:rsid w:val="00923629"/>
    <w:rsid w:val="00996A7C"/>
    <w:rsid w:val="009E6359"/>
    <w:rsid w:val="00AA2013"/>
    <w:rsid w:val="00B17A9F"/>
    <w:rsid w:val="00C03A68"/>
    <w:rsid w:val="00C25BFB"/>
    <w:rsid w:val="00C269BE"/>
    <w:rsid w:val="00C575E1"/>
    <w:rsid w:val="00CB59C4"/>
    <w:rsid w:val="00CC3999"/>
    <w:rsid w:val="00DE4650"/>
    <w:rsid w:val="00DF763A"/>
    <w:rsid w:val="00E31FA8"/>
    <w:rsid w:val="00EC34B8"/>
    <w:rsid w:val="00F6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415CF"/>
  <w15:docId w15:val="{72E926C9-8740-4650-8B4C-C44EA577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黑体" w:eastAsia="黑体" w:hAnsi="黑体" w:cs="黑体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ascii="黑体" w:eastAsia="黑体" w:hAnsi="黑体" w:cs="黑体"/>
      <w:b/>
      <w:bCs/>
      <w:color w:val="2E74B5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rFonts w:ascii="黑体" w:eastAsia="黑体" w:hAnsi="黑体" w:cs="黑体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1-5">
    <w:name w:val="Grid Table 1 Light Accent 5"/>
    <w:basedOn w:val="a1"/>
    <w:uiPriority w:val="46"/>
    <w:rsid w:val="00C25BF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c">
    <w:name w:val="Normal (Web)"/>
    <w:basedOn w:val="a"/>
    <w:uiPriority w:val="99"/>
    <w:semiHidden/>
    <w:unhideWhenUsed/>
    <w:rsid w:val="00C25BFB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C25BFB"/>
    <w:rPr>
      <w:b/>
      <w:bCs/>
    </w:rPr>
  </w:style>
  <w:style w:type="table" w:styleId="1-1">
    <w:name w:val="Grid Table 1 Light Accent 1"/>
    <w:basedOn w:val="a1"/>
    <w:uiPriority w:val="46"/>
    <w:rsid w:val="00C25BF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header"/>
    <w:basedOn w:val="a"/>
    <w:link w:val="af"/>
    <w:uiPriority w:val="99"/>
    <w:unhideWhenUsed/>
    <w:rsid w:val="007D19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9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9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9D7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B59C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B59C4"/>
  </w:style>
  <w:style w:type="paragraph" w:styleId="TOC2">
    <w:name w:val="toc 2"/>
    <w:basedOn w:val="a"/>
    <w:next w:val="a"/>
    <w:autoRedefine/>
    <w:uiPriority w:val="39"/>
    <w:unhideWhenUsed/>
    <w:rsid w:val="00CB59C4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4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AAE5B-40F4-4C6E-9A36-2261A2C49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2327</Words>
  <Characters>13270</Characters>
  <Application>Microsoft Office Word</Application>
  <DocSecurity>0</DocSecurity>
  <Lines>110</Lines>
  <Paragraphs>31</Paragraphs>
  <ScaleCrop>false</ScaleCrop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东明石化集团非生产区域视频监控智能化改造项目实施方案</dc:title>
  <dc:creator>SZPW</dc:creator>
  <dc:description>项目实施方案</dc:description>
  <cp:lastModifiedBy>Administrator</cp:lastModifiedBy>
  <cp:revision>4</cp:revision>
  <dcterms:created xsi:type="dcterms:W3CDTF">2026-07-16T11:01:00Z</dcterms:created>
  <dcterms:modified xsi:type="dcterms:W3CDTF">2026-07-16T11:12:00Z</dcterms:modified>
</cp:coreProperties>
</file>