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713" w:rsidRDefault="001B6950">
      <w:pPr>
        <w:pStyle w:val="1"/>
        <w:rPr>
          <w:rFonts w:hint="default"/>
        </w:rPr>
      </w:pPr>
      <w:r>
        <w:t>关于《</w:t>
      </w:r>
      <w:r>
        <w:t>非生产区域视频监控智能化改造</w:t>
      </w:r>
      <w:r>
        <w:t>》</w:t>
      </w:r>
    </w:p>
    <w:p w:rsidR="00B47713" w:rsidRDefault="001B6950">
      <w:pPr>
        <w:pStyle w:val="1"/>
        <w:rPr>
          <w:rFonts w:hint="default"/>
        </w:rPr>
      </w:pPr>
      <w:r>
        <w:t>的方案补充说明</w:t>
      </w:r>
    </w:p>
    <w:p w:rsidR="00B47713" w:rsidRDefault="00B47713"/>
    <w:p w:rsidR="00B47713" w:rsidRDefault="001B6950">
      <w:pPr>
        <w:ind w:firstLineChars="0" w:firstLine="0"/>
      </w:pPr>
      <w:r>
        <w:rPr>
          <w:rFonts w:hint="eastAsia"/>
        </w:rPr>
        <w:t>1.</w:t>
      </w:r>
      <w:r>
        <w:rPr>
          <w:rFonts w:hint="eastAsia"/>
        </w:rPr>
        <w:t>明确平台核心位于集团六楼，放置一台核心交换机，且不允许利旧；监控中心位于京师大，监控大屏要求双边拼缝≤</w:t>
      </w:r>
      <w:r>
        <w:rPr>
          <w:rFonts w:hint="eastAsia"/>
        </w:rPr>
        <w:t>0.88mm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台操作电脑，</w:t>
      </w:r>
      <w:r>
        <w:rPr>
          <w:rFonts w:hint="eastAsia"/>
        </w:rPr>
        <w:t>27</w:t>
      </w:r>
      <w:r>
        <w:rPr>
          <w:rFonts w:hint="eastAsia"/>
        </w:rPr>
        <w:t>寸显示屏。</w:t>
      </w:r>
    </w:p>
    <w:p w:rsidR="00B47713" w:rsidRDefault="001B6950">
      <w:pPr>
        <w:ind w:firstLineChars="0" w:firstLine="0"/>
      </w:pPr>
      <w:r>
        <w:rPr>
          <w:rFonts w:hint="eastAsia"/>
        </w:rPr>
        <w:t>2.</w:t>
      </w:r>
      <w:r>
        <w:rPr>
          <w:rFonts w:hint="eastAsia"/>
        </w:rPr>
        <w:t>按照实际区域位置，统一为</w:t>
      </w:r>
      <w:r>
        <w:rPr>
          <w:rFonts w:hint="eastAsia"/>
        </w:rPr>
        <w:t>20</w:t>
      </w:r>
      <w:r>
        <w:rPr>
          <w:rFonts w:hint="eastAsia"/>
        </w:rPr>
        <w:t>个汇聚点</w:t>
      </w:r>
      <w:r>
        <w:rPr>
          <w:rFonts w:hint="eastAsia"/>
        </w:rPr>
        <w:t>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12"/>
        <w:gridCol w:w="1521"/>
        <w:gridCol w:w="6602"/>
      </w:tblGrid>
      <w:tr w:rsidR="00B47713">
        <w:trPr>
          <w:trHeight w:val="312"/>
          <w:jc w:val="center"/>
        </w:trPr>
        <w:tc>
          <w:tcPr>
            <w:tcW w:w="720" w:type="dxa"/>
            <w:vAlign w:val="bottom"/>
          </w:tcPr>
          <w:p w:rsidR="00B47713" w:rsidRDefault="001B6950">
            <w:pPr>
              <w:pStyle w:val="a7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序号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点位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包含区域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润泽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润泽、润泽仓库、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万吨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天净水厂一期、门岗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润昌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润昌、洁源环保、门岗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劲海</w:t>
            </w:r>
          </w:p>
        </w:tc>
        <w:tc>
          <w:tcPr>
            <w:tcW w:w="6826" w:type="dxa"/>
            <w:shd w:val="clear" w:color="auto" w:fill="auto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劲海围墙、劲海仓库、门岗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中油</w:t>
            </w:r>
          </w:p>
        </w:tc>
        <w:tc>
          <w:tcPr>
            <w:tcW w:w="6826" w:type="dxa"/>
            <w:shd w:val="clear" w:color="auto" w:fill="auto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中油围墙、中油仓库、门岗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前海</w:t>
            </w:r>
          </w:p>
        </w:tc>
        <w:tc>
          <w:tcPr>
            <w:tcW w:w="6826" w:type="dxa"/>
            <w:shd w:val="clear" w:color="auto" w:fill="auto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前海围墙、门岗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万海</w:t>
            </w:r>
          </w:p>
        </w:tc>
        <w:tc>
          <w:tcPr>
            <w:tcW w:w="6826" w:type="dxa"/>
            <w:shd w:val="clear" w:color="auto" w:fill="auto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万海围墙、门岗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晟原</w:t>
            </w:r>
          </w:p>
        </w:tc>
        <w:tc>
          <w:tcPr>
            <w:tcW w:w="6826" w:type="dxa"/>
            <w:shd w:val="clear" w:color="auto" w:fill="auto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晟原围墙、门岗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华汪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华汪围墙、华汪仓库室外物料、门岗、华汪库区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54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恒昌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恒昌围墙、门岗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4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园区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园区、管廊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水库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水库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防腐厂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防腐厂、防腐厂惠生仓库、预制厂、门岗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商混站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商混建材公司、门岗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京师大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京师大办公区幼儿园、办公区办公楼、门岗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港运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港运围墙，仓库，车间值班室，重点设备、门岗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烯烃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围墙、门岗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UPC</w:t>
            </w:r>
            <w:r>
              <w:rPr>
                <w:rFonts w:hint="eastAsia"/>
              </w:rPr>
              <w:t>项目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围墙、北油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华东院仓库、总包院、门岗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PO/SM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围墙、门岗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shd w:val="clear" w:color="auto" w:fill="auto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净水厂二期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万吨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天净水厂二期围墙</w:t>
            </w:r>
          </w:p>
        </w:tc>
      </w:tr>
      <w:tr w:rsidR="00B47713">
        <w:trPr>
          <w:trHeight w:val="312"/>
          <w:jc w:val="center"/>
        </w:trPr>
        <w:tc>
          <w:tcPr>
            <w:tcW w:w="72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540" w:type="dxa"/>
            <w:vAlign w:val="bottom"/>
          </w:tcPr>
          <w:p w:rsidR="00B47713" w:rsidRDefault="001B6950">
            <w:pPr>
              <w:pStyle w:val="a7"/>
              <w:jc w:val="center"/>
            </w:pPr>
            <w:r>
              <w:rPr>
                <w:rFonts w:hint="eastAsia"/>
              </w:rPr>
              <w:t>经销</w:t>
            </w:r>
          </w:p>
        </w:tc>
        <w:tc>
          <w:tcPr>
            <w:tcW w:w="6826" w:type="dxa"/>
            <w:vAlign w:val="bottom"/>
          </w:tcPr>
          <w:p w:rsidR="00B47713" w:rsidRDefault="001B6950">
            <w:pPr>
              <w:pStyle w:val="a7"/>
            </w:pPr>
            <w:r>
              <w:rPr>
                <w:rFonts w:hint="eastAsia"/>
              </w:rPr>
              <w:t>经销公司围墙</w:t>
            </w:r>
          </w:p>
        </w:tc>
      </w:tr>
    </w:tbl>
    <w:p w:rsidR="00B47713" w:rsidRDefault="001B6950">
      <w:pPr>
        <w:ind w:firstLineChars="0" w:firstLine="0"/>
      </w:pPr>
      <w:r>
        <w:rPr>
          <w:rFonts w:hint="eastAsia"/>
        </w:rPr>
        <w:lastRenderedPageBreak/>
        <w:t>3.</w:t>
      </w:r>
      <w:r>
        <w:rPr>
          <w:rFonts w:hint="eastAsia"/>
        </w:rPr>
        <w:t>本次扩容边缘为主、利旧扩容，保障监控录像保存时长超过</w:t>
      </w:r>
      <w:r>
        <w:rPr>
          <w:rFonts w:hint="eastAsia"/>
        </w:rPr>
        <w:t>90</w:t>
      </w:r>
      <w:r>
        <w:rPr>
          <w:rFonts w:hint="eastAsia"/>
        </w:rPr>
        <w:t>天，本次新增存储容量≥</w:t>
      </w:r>
      <w:r>
        <w:rPr>
          <w:rFonts w:hint="eastAsia"/>
        </w:rPr>
        <w:t>1400TB</w:t>
      </w:r>
      <w:r>
        <w:rPr>
          <w:rFonts w:hint="eastAsia"/>
        </w:rPr>
        <w:t>；如使用其他技术，需备注说明。</w:t>
      </w:r>
    </w:p>
    <w:p w:rsidR="00B47713" w:rsidRDefault="001B6950">
      <w:pPr>
        <w:ind w:firstLineChars="0" w:firstLine="0"/>
      </w:pPr>
      <w:r>
        <w:rPr>
          <w:rFonts w:hint="eastAsia"/>
        </w:rPr>
        <w:t>4.</w:t>
      </w:r>
      <w:r>
        <w:rPr>
          <w:rFonts w:hint="eastAsia"/>
        </w:rPr>
        <w:t>监控平台需配备日志审计、防火墙（具备入侵防御、病毒防护、</w:t>
      </w:r>
      <w:r>
        <w:rPr>
          <w:rFonts w:hint="eastAsia"/>
        </w:rPr>
        <w:t>URL</w:t>
      </w:r>
      <w:r>
        <w:rPr>
          <w:rFonts w:hint="eastAsia"/>
        </w:rPr>
        <w:t>过滤、应用识别等功能）设备，且平台分级分域授权、操作审计、日志留存、防火墙等功能须满足等保</w:t>
      </w:r>
      <w:r>
        <w:rPr>
          <w:rFonts w:hint="eastAsia"/>
        </w:rPr>
        <w:t>2.0</w:t>
      </w:r>
      <w:r>
        <w:rPr>
          <w:rFonts w:hint="eastAsia"/>
        </w:rPr>
        <w:t>要求。</w:t>
      </w:r>
    </w:p>
    <w:p w:rsidR="00B47713" w:rsidRDefault="001B6950">
      <w:pPr>
        <w:ind w:firstLineChars="0" w:firstLine="0"/>
      </w:pPr>
      <w:r>
        <w:rPr>
          <w:rFonts w:hint="eastAsia"/>
        </w:rPr>
        <w:t>5.</w:t>
      </w:r>
      <w:r>
        <w:rPr>
          <w:rFonts w:hint="eastAsia"/>
        </w:rPr>
        <w:t>现有监控仅园区、管廊、劲海、恒昌区域带时钟校准，平台需增加时钟校准服务器。</w:t>
      </w:r>
    </w:p>
    <w:p w:rsidR="00B47713" w:rsidRDefault="001B6950">
      <w:pPr>
        <w:ind w:firstLineChars="0" w:firstLine="0"/>
      </w:pPr>
      <w:r>
        <w:rPr>
          <w:rFonts w:hint="eastAsia"/>
        </w:rPr>
        <w:t>6.</w:t>
      </w:r>
      <w:r>
        <w:rPr>
          <w:rFonts w:hint="eastAsia"/>
        </w:rPr>
        <w:t>平台主要使用视频监控相关功能，视频监控需预留扩展接口满足后期</w:t>
      </w:r>
      <w:r>
        <w:rPr>
          <w:rFonts w:hint="eastAsia"/>
        </w:rPr>
        <w:t>1000</w:t>
      </w:r>
      <w:r>
        <w:rPr>
          <w:rFonts w:hint="eastAsia"/>
        </w:rPr>
        <w:t>万吨接入。</w:t>
      </w:r>
    </w:p>
    <w:p w:rsidR="00B8239C" w:rsidRDefault="00B8239C">
      <w:pPr>
        <w:ind w:firstLineChars="0" w:firstLine="0"/>
        <w:rPr>
          <w:color w:val="E54C5E" w:themeColor="accent6"/>
        </w:rPr>
      </w:pPr>
      <w:r w:rsidRPr="00B8239C">
        <w:rPr>
          <w:rFonts w:hint="eastAsia"/>
          <w:color w:val="E54C5E" w:themeColor="accent6"/>
        </w:rPr>
        <w:t>7</w:t>
      </w:r>
      <w:r w:rsidRPr="00B8239C">
        <w:rPr>
          <w:color w:val="E54C5E" w:themeColor="accent6"/>
        </w:rPr>
        <w:t>.</w:t>
      </w:r>
      <w:r>
        <w:rPr>
          <w:rFonts w:hint="eastAsia"/>
          <w:color w:val="E54C5E" w:themeColor="accent6"/>
        </w:rPr>
        <w:t>满足</w:t>
      </w:r>
      <w:r w:rsidRPr="00B8239C">
        <w:rPr>
          <w:rFonts w:hint="eastAsia"/>
          <w:color w:val="E54C5E" w:themeColor="accent6"/>
        </w:rPr>
        <w:t>1</w:t>
      </w:r>
      <w:r w:rsidRPr="00B8239C">
        <w:rPr>
          <w:color w:val="E54C5E" w:themeColor="accent6"/>
        </w:rPr>
        <w:t>93</w:t>
      </w:r>
      <w:r w:rsidRPr="00B8239C">
        <w:rPr>
          <w:rFonts w:hint="eastAsia"/>
          <w:color w:val="E54C5E" w:themeColor="accent6"/>
        </w:rPr>
        <w:t>路越界AI应用，并保留1</w:t>
      </w:r>
      <w:r w:rsidRPr="00B8239C">
        <w:rPr>
          <w:color w:val="E54C5E" w:themeColor="accent6"/>
        </w:rPr>
        <w:t>0%</w:t>
      </w:r>
      <w:r w:rsidRPr="00B8239C">
        <w:rPr>
          <w:rFonts w:hint="eastAsia"/>
          <w:color w:val="E54C5E" w:themeColor="accent6"/>
        </w:rPr>
        <w:t>的</w:t>
      </w:r>
      <w:r>
        <w:rPr>
          <w:rFonts w:hint="eastAsia"/>
          <w:color w:val="E54C5E" w:themeColor="accent6"/>
        </w:rPr>
        <w:t>冗余。</w:t>
      </w:r>
      <w:bookmarkStart w:id="0" w:name="_GoBack"/>
      <w:bookmarkEnd w:id="0"/>
    </w:p>
    <w:p w:rsidR="00B8239C" w:rsidRPr="00B8239C" w:rsidRDefault="00B8239C">
      <w:pPr>
        <w:ind w:firstLineChars="0" w:firstLine="0"/>
        <w:rPr>
          <w:rFonts w:hint="eastAsia"/>
          <w:color w:val="E54C5E" w:themeColor="accent6"/>
        </w:rPr>
      </w:pPr>
      <w:r>
        <w:rPr>
          <w:rFonts w:hint="eastAsia"/>
          <w:color w:val="E54C5E" w:themeColor="accent6"/>
        </w:rPr>
        <w:t>8</w:t>
      </w:r>
      <w:r>
        <w:rPr>
          <w:color w:val="E54C5E" w:themeColor="accent6"/>
        </w:rPr>
        <w:t>.</w:t>
      </w:r>
      <w:r w:rsidRPr="00B8239C">
        <w:t xml:space="preserve"> </w:t>
      </w:r>
      <w:r w:rsidRPr="00B8239C">
        <w:rPr>
          <w:color w:val="E54C5E" w:themeColor="accent6"/>
        </w:rPr>
        <w:t>按</w:t>
      </w:r>
      <w:r>
        <w:rPr>
          <w:rFonts w:hint="eastAsia"/>
          <w:color w:val="E54C5E" w:themeColor="accent6"/>
        </w:rPr>
        <w:t>监控网与办公网分离的原则</w:t>
      </w:r>
      <w:r w:rsidRPr="00B8239C">
        <w:rPr>
          <w:color w:val="E54C5E" w:themeColor="accent6"/>
        </w:rPr>
        <w:t>，编制并实施IP</w:t>
      </w:r>
      <w:r>
        <w:rPr>
          <w:rFonts w:hint="eastAsia"/>
          <w:color w:val="E54C5E" w:themeColor="accent6"/>
        </w:rPr>
        <w:t>及</w:t>
      </w:r>
      <w:r w:rsidRPr="00B8239C">
        <w:rPr>
          <w:color w:val="E54C5E" w:themeColor="accent6"/>
        </w:rPr>
        <w:t>线路规划，</w:t>
      </w:r>
      <w:r>
        <w:rPr>
          <w:rFonts w:hint="eastAsia"/>
          <w:color w:val="E54C5E" w:themeColor="accent6"/>
        </w:rPr>
        <w:t>协助整改</w:t>
      </w:r>
      <w:r w:rsidRPr="00B8239C">
        <w:rPr>
          <w:color w:val="E54C5E" w:themeColor="accent6"/>
        </w:rPr>
        <w:t>二级公司</w:t>
      </w:r>
      <w:r>
        <w:rPr>
          <w:rFonts w:hint="eastAsia"/>
          <w:color w:val="E54C5E" w:themeColor="accent6"/>
        </w:rPr>
        <w:t>监控网络。</w:t>
      </w:r>
    </w:p>
    <w:p w:rsidR="00B47713" w:rsidRDefault="00B8239C">
      <w:pPr>
        <w:ind w:firstLineChars="0" w:firstLine="0"/>
      </w:pPr>
      <w:r>
        <w:t>8</w:t>
      </w:r>
      <w:r w:rsidR="001B6950">
        <w:rPr>
          <w:rFonts w:hint="eastAsia"/>
        </w:rPr>
        <w:t>.</w:t>
      </w:r>
      <w:r w:rsidR="001B6950">
        <w:rPr>
          <w:rFonts w:hint="eastAsia"/>
        </w:rPr>
        <w:t>所有的设备清单请详细备注用途及用量计算。</w:t>
      </w:r>
    </w:p>
    <w:sectPr w:rsidR="00B47713">
      <w:pgSz w:w="11906" w:h="16838"/>
      <w:pgMar w:top="2098" w:right="1474" w:bottom="1984" w:left="158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6950" w:rsidRDefault="001B6950">
      <w:pPr>
        <w:spacing w:line="240" w:lineRule="auto"/>
      </w:pPr>
      <w:r>
        <w:separator/>
      </w:r>
    </w:p>
  </w:endnote>
  <w:endnote w:type="continuationSeparator" w:id="0">
    <w:p w:rsidR="001B6950" w:rsidRDefault="001B69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6950" w:rsidRDefault="001B6950">
      <w:pPr>
        <w:spacing w:line="240" w:lineRule="auto"/>
      </w:pPr>
      <w:r>
        <w:separator/>
      </w:r>
    </w:p>
  </w:footnote>
  <w:footnote w:type="continuationSeparator" w:id="0">
    <w:p w:rsidR="001B6950" w:rsidRDefault="001B695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embedSystemFonts/>
  <w:bordersDoNotSurroundHeader/>
  <w:bordersDoNotSurroundFooter/>
  <w:proofState w:spelling="clean" w:grammar="clean"/>
  <w:defaultTabStop w:val="420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13"/>
    <w:rsid w:val="001B6950"/>
    <w:rsid w:val="0021307E"/>
    <w:rsid w:val="00415C8B"/>
    <w:rsid w:val="004B25A9"/>
    <w:rsid w:val="00B47713"/>
    <w:rsid w:val="00B8239C"/>
    <w:rsid w:val="01712449"/>
    <w:rsid w:val="01B6046E"/>
    <w:rsid w:val="01D134FA"/>
    <w:rsid w:val="024261A6"/>
    <w:rsid w:val="034321D6"/>
    <w:rsid w:val="03B74063"/>
    <w:rsid w:val="04C82992"/>
    <w:rsid w:val="04DF0720"/>
    <w:rsid w:val="04EB48D3"/>
    <w:rsid w:val="056529FE"/>
    <w:rsid w:val="06E7280D"/>
    <w:rsid w:val="06E93DC1"/>
    <w:rsid w:val="078A712E"/>
    <w:rsid w:val="07A33243"/>
    <w:rsid w:val="07E01DA1"/>
    <w:rsid w:val="08B9073E"/>
    <w:rsid w:val="09757FF8"/>
    <w:rsid w:val="097A6F8A"/>
    <w:rsid w:val="09D94026"/>
    <w:rsid w:val="0A6273E5"/>
    <w:rsid w:val="0BDA6272"/>
    <w:rsid w:val="0D4D7E58"/>
    <w:rsid w:val="0E6D3E28"/>
    <w:rsid w:val="0F3B03BA"/>
    <w:rsid w:val="111C52FE"/>
    <w:rsid w:val="11C40985"/>
    <w:rsid w:val="121E7DA9"/>
    <w:rsid w:val="12C8054F"/>
    <w:rsid w:val="136E0BA9"/>
    <w:rsid w:val="14BF6667"/>
    <w:rsid w:val="156B7C38"/>
    <w:rsid w:val="1896638F"/>
    <w:rsid w:val="19C111ED"/>
    <w:rsid w:val="1A9609E5"/>
    <w:rsid w:val="1B0818E3"/>
    <w:rsid w:val="1CC61A56"/>
    <w:rsid w:val="1DF517C5"/>
    <w:rsid w:val="1EDF6DFF"/>
    <w:rsid w:val="1F533349"/>
    <w:rsid w:val="1F956CD9"/>
    <w:rsid w:val="205969B6"/>
    <w:rsid w:val="20683CDE"/>
    <w:rsid w:val="20CB65E1"/>
    <w:rsid w:val="220A23E4"/>
    <w:rsid w:val="24581A6C"/>
    <w:rsid w:val="246C2B32"/>
    <w:rsid w:val="25121AF5"/>
    <w:rsid w:val="251A4F1D"/>
    <w:rsid w:val="26B80661"/>
    <w:rsid w:val="2784628F"/>
    <w:rsid w:val="29062390"/>
    <w:rsid w:val="29135A7A"/>
    <w:rsid w:val="291E0523"/>
    <w:rsid w:val="292A0DEA"/>
    <w:rsid w:val="29E654E5"/>
    <w:rsid w:val="2C1A1203"/>
    <w:rsid w:val="2CAA0888"/>
    <w:rsid w:val="2FF95149"/>
    <w:rsid w:val="3036476C"/>
    <w:rsid w:val="306A0D2B"/>
    <w:rsid w:val="308731A1"/>
    <w:rsid w:val="30A97594"/>
    <w:rsid w:val="31F664E1"/>
    <w:rsid w:val="348B6D22"/>
    <w:rsid w:val="34AE30A3"/>
    <w:rsid w:val="372E49EC"/>
    <w:rsid w:val="37B22EAA"/>
    <w:rsid w:val="386D4F37"/>
    <w:rsid w:val="38AA3B82"/>
    <w:rsid w:val="38CC58A6"/>
    <w:rsid w:val="39243934"/>
    <w:rsid w:val="394E6C03"/>
    <w:rsid w:val="396226AE"/>
    <w:rsid w:val="39E9692C"/>
    <w:rsid w:val="3AD079D9"/>
    <w:rsid w:val="3C706E90"/>
    <w:rsid w:val="3CE60E6B"/>
    <w:rsid w:val="3D297748"/>
    <w:rsid w:val="3E8F7AA2"/>
    <w:rsid w:val="3EF60D22"/>
    <w:rsid w:val="411061F3"/>
    <w:rsid w:val="41270465"/>
    <w:rsid w:val="41EA1493"/>
    <w:rsid w:val="4205007B"/>
    <w:rsid w:val="420D6323"/>
    <w:rsid w:val="42101F57"/>
    <w:rsid w:val="42176DFB"/>
    <w:rsid w:val="42DD0B92"/>
    <w:rsid w:val="43192030"/>
    <w:rsid w:val="435412BA"/>
    <w:rsid w:val="43776D56"/>
    <w:rsid w:val="44B740D8"/>
    <w:rsid w:val="44BD4C3D"/>
    <w:rsid w:val="44D501D8"/>
    <w:rsid w:val="4670321D"/>
    <w:rsid w:val="47727F60"/>
    <w:rsid w:val="47DD7DB3"/>
    <w:rsid w:val="48051773"/>
    <w:rsid w:val="485752C5"/>
    <w:rsid w:val="4B5807DC"/>
    <w:rsid w:val="4BE8084D"/>
    <w:rsid w:val="4CF23E9B"/>
    <w:rsid w:val="4E8D5680"/>
    <w:rsid w:val="4E8E144C"/>
    <w:rsid w:val="4F471CD3"/>
    <w:rsid w:val="501E6ED7"/>
    <w:rsid w:val="503E1327"/>
    <w:rsid w:val="50880FEB"/>
    <w:rsid w:val="512B2D8F"/>
    <w:rsid w:val="51FA3520"/>
    <w:rsid w:val="52246F07"/>
    <w:rsid w:val="53095C1D"/>
    <w:rsid w:val="56130C8A"/>
    <w:rsid w:val="56245862"/>
    <w:rsid w:val="57E31CCD"/>
    <w:rsid w:val="5805272B"/>
    <w:rsid w:val="58EB3EDC"/>
    <w:rsid w:val="59E7658C"/>
    <w:rsid w:val="5CC95200"/>
    <w:rsid w:val="5D3318A2"/>
    <w:rsid w:val="5D57722C"/>
    <w:rsid w:val="5DEC14F9"/>
    <w:rsid w:val="5E231B5D"/>
    <w:rsid w:val="5EAE58CA"/>
    <w:rsid w:val="5EDA622D"/>
    <w:rsid w:val="60B60D62"/>
    <w:rsid w:val="60D663C0"/>
    <w:rsid w:val="610E08A2"/>
    <w:rsid w:val="6186668A"/>
    <w:rsid w:val="63083125"/>
    <w:rsid w:val="631E36CE"/>
    <w:rsid w:val="634B49DA"/>
    <w:rsid w:val="63AA0209"/>
    <w:rsid w:val="64545DEE"/>
    <w:rsid w:val="64992B79"/>
    <w:rsid w:val="64C63234"/>
    <w:rsid w:val="656B62C3"/>
    <w:rsid w:val="65FD2C93"/>
    <w:rsid w:val="667A652F"/>
    <w:rsid w:val="66A54D49"/>
    <w:rsid w:val="674F33FB"/>
    <w:rsid w:val="67580AC9"/>
    <w:rsid w:val="67BC533D"/>
    <w:rsid w:val="6A2869D5"/>
    <w:rsid w:val="6A644718"/>
    <w:rsid w:val="6ACF0C91"/>
    <w:rsid w:val="6CE06A0A"/>
    <w:rsid w:val="6D45389E"/>
    <w:rsid w:val="6D881BBA"/>
    <w:rsid w:val="6DBE53FE"/>
    <w:rsid w:val="6E645FA5"/>
    <w:rsid w:val="6EEB5586"/>
    <w:rsid w:val="70B15F57"/>
    <w:rsid w:val="71017ADB"/>
    <w:rsid w:val="71C034F3"/>
    <w:rsid w:val="71EB4EB2"/>
    <w:rsid w:val="72B55021"/>
    <w:rsid w:val="73504D4A"/>
    <w:rsid w:val="73834A99"/>
    <w:rsid w:val="74041393"/>
    <w:rsid w:val="75137131"/>
    <w:rsid w:val="766528BB"/>
    <w:rsid w:val="76966F18"/>
    <w:rsid w:val="76F679B7"/>
    <w:rsid w:val="77250CCE"/>
    <w:rsid w:val="77BB0DD4"/>
    <w:rsid w:val="77DC4DFE"/>
    <w:rsid w:val="782E5D75"/>
    <w:rsid w:val="78696B96"/>
    <w:rsid w:val="78895CA5"/>
    <w:rsid w:val="789C633C"/>
    <w:rsid w:val="79AA6183"/>
    <w:rsid w:val="7AD4000F"/>
    <w:rsid w:val="7BF85F7F"/>
    <w:rsid w:val="7C5F5266"/>
    <w:rsid w:val="7CE54755"/>
    <w:rsid w:val="7D731A2A"/>
    <w:rsid w:val="7DAC30C0"/>
    <w:rsid w:val="7E504535"/>
    <w:rsid w:val="7EC9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DB51983"/>
  <w15:docId w15:val="{9B89D673-75B9-B14D-AE10-410F63BC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spacing w:line="570" w:lineRule="exact"/>
      <w:ind w:firstLineChars="200" w:firstLine="640"/>
      <w:jc w:val="both"/>
    </w:pPr>
    <w:rPr>
      <w:rFonts w:ascii="仿宋_GB2312" w:eastAsia="仿宋_GB2312" w:hAnsi="仿宋_GB2312"/>
      <w:sz w:val="32"/>
      <w:szCs w:val="22"/>
    </w:rPr>
  </w:style>
  <w:style w:type="paragraph" w:styleId="1">
    <w:name w:val="heading 1"/>
    <w:basedOn w:val="a"/>
    <w:next w:val="a"/>
    <w:qFormat/>
    <w:pPr>
      <w:ind w:firstLineChars="0" w:firstLine="0"/>
      <w:jc w:val="center"/>
      <w:outlineLvl w:val="0"/>
    </w:pPr>
    <w:rPr>
      <w:rFonts w:ascii="宋体" w:eastAsia="宋体" w:hAnsi="宋体" w:cs="Times New Roman" w:hint="eastAsia"/>
      <w:b/>
      <w:bCs/>
      <w:kern w:val="44"/>
      <w:sz w:val="44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ind w:firstLine="883"/>
      <w:outlineLvl w:val="1"/>
    </w:pPr>
    <w:rPr>
      <w:rFonts w:ascii="黑体" w:eastAsia="黑体" w:hAnsi="黑体"/>
    </w:rPr>
  </w:style>
  <w:style w:type="paragraph" w:styleId="3">
    <w:name w:val="heading 3"/>
    <w:basedOn w:val="a"/>
    <w:next w:val="a"/>
    <w:semiHidden/>
    <w:unhideWhenUsed/>
    <w:qFormat/>
    <w:pPr>
      <w:jc w:val="left"/>
      <w:outlineLvl w:val="2"/>
    </w:pPr>
    <w:rPr>
      <w:rFonts w:ascii="楷体" w:eastAsia="楷体" w:hAnsi="楷体" w:cs="Times New Roman"/>
      <w:b/>
      <w:bCs/>
      <w:szCs w:val="27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line="400" w:lineRule="exact"/>
      <w:ind w:firstLineChars="0" w:firstLine="0"/>
      <w:jc w:val="center"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Body Text First Indent"/>
    <w:basedOn w:val="a3"/>
    <w:qFormat/>
    <w:pPr>
      <w:ind w:firstLineChars="100" w:firstLine="420"/>
    </w:pPr>
  </w:style>
  <w:style w:type="table" w:styleId="a5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目录格式刷"/>
    <w:basedOn w:val="a"/>
    <w:qFormat/>
    <w:pPr>
      <w:tabs>
        <w:tab w:val="left" w:pos="0"/>
        <w:tab w:val="left" w:pos="180"/>
        <w:tab w:val="center" w:pos="4153"/>
        <w:tab w:val="right" w:pos="8306"/>
      </w:tabs>
      <w:spacing w:line="480" w:lineRule="exact"/>
      <w:jc w:val="center"/>
    </w:pPr>
    <w:rPr>
      <w:rFonts w:cs="Times New Roman"/>
      <w:b/>
      <w:sz w:val="28"/>
      <w:szCs w:val="28"/>
    </w:rPr>
  </w:style>
  <w:style w:type="paragraph" w:customStyle="1" w:styleId="a7">
    <w:name w:val="表格"/>
    <w:basedOn w:val="a"/>
    <w:qFormat/>
    <w:pPr>
      <w:spacing w:line="400" w:lineRule="exact"/>
      <w:ind w:firstLineChars="0" w:firstLine="0"/>
      <w:jc w:val="left"/>
    </w:pPr>
    <w:rPr>
      <w:rFonts w:cs="仿宋_GB2312"/>
      <w:bCs/>
      <w:sz w:val="24"/>
    </w:rPr>
  </w:style>
  <w:style w:type="paragraph" w:styleId="a8">
    <w:name w:val="List Paragraph"/>
    <w:qFormat/>
    <w:rPr>
      <w:rFonts w:ascii="宋体" w:eastAsia="宋体" w:hAnsi="宋体" w:cs="宋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zk5039</cp:lastModifiedBy>
  <cp:revision>3</cp:revision>
  <dcterms:created xsi:type="dcterms:W3CDTF">2026-09-02T07:40:00Z</dcterms:created>
  <dcterms:modified xsi:type="dcterms:W3CDTF">2026-09-02T07:53:00Z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5F52CE2690B448C9B635AD3A43B2ED26_12</vt:lpwstr>
  </property>
  <property fmtid="{D5CDD505-2E9C-101B-9397-08002B2CF9AE}" pid="4" name="KSOTemplateDocerSaveRecord">
    <vt:lpwstr>eyJoZGlkIjoiOTAyMGUxMjQ0MjBiYTI0ZTFjMTgxMDFhODRiZjAwNDUiLCJ1c2VySWQiOiI0MDg1MTUyODYifQ==</vt:lpwstr>
  </property>
</Properties>
</file>