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 xml:space="preserve"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 xml:space="preserve">SWTID-2026-5468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 xml:space="preserve">Implement Client Script &amp; UI Policy (Incident)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4023360" cy="2614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141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Incident client-side controls (UI Policy and Client Scripts)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