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30 September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 xml:space="preserve">SWTID-2026-5468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 xml:space="preserve">Implement Client Script &amp; UI Policy (Incident)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Impact Control (UI Policy)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administrator, I can create the UI Policy "High Impact Control" on the Incident table with the condition Impact is 1 - High.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Mershitha T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administrator, I can make Assignment group mandatory in the UI Policy and set Reverse if false, so the change is undone when Impact is not High.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Mershitha T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Urgency Control (UI Policy Action)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administrator, I can add a UI Policy Action that makes Urgency read-only when Impact is High.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Nimisha T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Auto Urgency (onChange Client Script)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when I set Impact to High, Urgency is set to High automatically and an info message is shown.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Nimisha T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Save Validation (onSubmit Client Script)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am prevented from saving an Incident when Impact is High and Assigned To is empty.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Mershitha T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List Edit Restriction (onCellEdit Client Script)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USN-6</w:t>
            </w: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As a user, I see an alert and the State value stays unchanged when I try to edit State directly in the list.</w:t>
            </w: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>2</w:t>
            </w: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Nimisha T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Sprint-2</w:t>
            </w: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Testing the Configuration</w:t>
            </w: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USN-7</w:t>
            </w: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As a tester, I can verify that an Incident with High impact and empty Assigned To is not saved, and that it saves once Assigned To is filled.</w:t>
            </w: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>3</w:t>
            </w: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Mershitha T, Nimisha T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USN-8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As a tester, I can verify the reverse condition: changing Impact from High to Medium removes the restrictions and the record saves.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>2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Mershitha T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USN-9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As a tester, I can verify that State edits are blocked in the list but allowed from the Incident form.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>2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Nimisha T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 Sep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19 Sep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19 Sep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21 Sep 2026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26 Sep 2026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12</w:t>
            </w: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26 Sep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Total story points = 10 + 12 = 22 (Sprint-1 = 10, Sprint-2 = 12); number of sprints = 2</w:t>
      </w:r>
    </w:p>
    <w:p>
      <w:r>
        <w:t>Velocity = Total story points completed / Number of sprints = 22 / 2 = 11 story points per sprint</w:t>
      </w:r>
    </w:p>
    <w:p>
      <w:r>
        <w:t>Sprint duration = 6 days, so average velocity (AV) per day = 11 / 6 ≈ 1.83 story points per day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r>
        <w:drawing>
          <wp:inline xmlns:a="http://schemas.openxmlformats.org/drawingml/2006/main" xmlns:pic="http://schemas.openxmlformats.org/drawingml/2006/picture">
            <wp:extent cx="4754880" cy="2445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4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Burndown chart based on the story points planned and completed in each sprint (22 points in total).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