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SWTID-2026-5468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Implement Client Script &amp; UI Policy (Incident)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Enforce data integrity on ServiceNow Incident records using a UI Policy and Client Scripts that make fields mandatory, auto-populate values, control field behaviour and prevent record submission when required conditions are not met.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21 September 2026 to 26 September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Features tested: UI Policy "High Impact Control" and its Urgency action, onChange script (auto set Urgency), onSubmit script (prevent save if Assigned To missing), onCellEdit script (prevent State change via list edit).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Requirements tested: USN-1 to USN-9 from the Project Planning Template.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ServiceNow instance (Incident form and Incident list)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Account with administrative or configuration access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 Policy and Urgency action for High impact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an Incident and set Impact to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Assignment group is mandatory and Urgency is read-only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onChange script sets Urgency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Change Impact to High on an Incident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Urgency is set to High and an info message is shown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enforcement (negative test)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Impact to High, leave Assigned To empty and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 is not saved and an error is shown on Assigned To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 save (positive test)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Assigned To and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Incident is saved successfully without errors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Reverse condition test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Impact from High to Medium and save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Assigned To not mandatory, Urgency editable, record saves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edit blocking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Double-click State in the Incident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Alert is shown and State is unchanged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Form-based State update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State on the Incident form and click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 change is saved successfully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defects were identified during UAT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7 test cases passed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Tester Name: Mershitha T, Nimisha 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Date: 26 September 2026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cs="Arial" w:eastAsia="Arial" w:hAnsi="Arial"/>
      <w:kern w:val="0"/>
      <w:lang w:eastAsia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A7CA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206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uaACEI5w8gfwsG2DwCjaAWjnA==">CgMxLjA4AHIhMUZlZGg1TDMyYk5NWkhWOVFaQlh5NGlaZnVpNEttaW5N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</cp:coreProperties>
</file>