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565C0"/>
          <w:sz w:val="64"/>
          <w:szCs w:val="64"/>
        </w:rPr>
        <w:t xml:space="preserve">TeknoGündem</w:t>
      </w:r>
    </w:p>
    <w:p>
      <w:pPr>
        <w:spacing w:after="200"/>
        <w:jc w:val="center"/>
      </w:pPr>
      <w:r>
        <w:rPr>
          <w:color w:val="666666"/>
          <w:sz w:val="28"/>
          <w:szCs w:val="28"/>
        </w:rPr>
        <w:t xml:space="preserve">Teknoloji ve Gündem Blogu</w:t>
      </w:r>
    </w:p>
    <w:p>
      <w:pPr>
        <w:spacing w:after="80"/>
        <w:jc w:val="center"/>
      </w:pPr>
      <w:r>
        <w:rPr>
          <w:b/>
          <w:bCs/>
          <w:sz w:val="36"/>
          <w:szCs w:val="36"/>
        </w:rPr>
        <w:t xml:space="preserve">Teknik Rapor</w:t>
      </w:r>
    </w:p>
    <w:p>
      <w:pPr>
        <w:spacing w:after="600"/>
        <w:jc w:val="center"/>
      </w:pPr>
      <w:r>
        <w:rPr>
          <w:i/>
          <w:iCs/>
          <w:color w:val="666666"/>
          <w:sz w:val="24"/>
          <w:szCs w:val="24"/>
        </w:rPr>
        <w:t xml:space="preserve">Tam Yığın (Full-Stack) Web Uygulaması — Tasarım, Geliştirme ve Dağıtım</w:t>
      </w:r>
    </w:p>
    <w:p>
      <w:pPr>
        <w:spacing w:after="40"/>
        <w:jc w:val="center"/>
      </w:pPr>
      <w:r>
        <w:rPr>
          <w:sz w:val="24"/>
          <w:szCs w:val="24"/>
        </w:rPr>
        <w:t xml:space="preserve">Hazırlayan: Ali Mert Alemdar</w:t>
      </w:r>
    </w:p>
    <w:p>
      <w:pPr>
        <w:spacing w:after="40"/>
        <w:jc w:val="center"/>
      </w:pPr>
      <w:r>
        <w:rPr>
          <w:color w:val="1565C0"/>
          <w:sz w:val="24"/>
          <w:szCs w:val="24"/>
        </w:rPr>
        <w:t xml:space="preserve">Canlı Adres: https://tech-gundem.com</w:t>
      </w:r>
    </w:p>
    <w:p>
      <w:pPr>
        <w:jc w:val="center"/>
      </w:pPr>
      <w:r>
        <w:rPr>
          <w:color w:val="666666"/>
          <w:sz w:val="24"/>
          <w:szCs w:val="24"/>
        </w:rPr>
        <w:t xml:space="preserve">Tarih: 7 Haziran 2026</w:t>
      </w:r>
    </w:p>
    <w:p>
      <w:r>
        <w:br w:type="page"/>
      </w:r>
    </w:p>
    <w:p>
      <w:pPr>
        <w:pStyle w:val="Heading1"/>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Yönetici Özeti</w:t>
      </w:r>
    </w:p>
    <w:p>
      <w:pPr>
        <w:spacing w:after="140"/>
      </w:pPr>
      <w:r>
        <w:t xml:space="preserve">TeknoGündem, teknoloji ve gündem odaklı içerik yayınlamak üzere tasarlanmış, uçtan uca TypeScript tip güvenliği sağlayan modern bir tam yığın (full-stack) web uygulamasıdır. Proje, ziyaretçilere yönelik herkese açık bir blog arayüzü ile içerik üreticileri için güvenli bir yönetim panelinden oluşur.</w:t>
      </w:r>
    </w:p>
    <w:p>
      <w:pPr>
        <w:spacing w:after="140"/>
      </w:pPr>
      <w:r>
        <w:t xml:space="preserve">Sistem; React tabanlı bir tek sayfa uygulaması (SPA) olarak çalışan ön yüz, Nest.js ile geliştirilen modüler bir REST API ve Prisma ORM aracılığıyla yönetilen bulut tabanlı bir PostgreSQL veritabanı üzerine kuruludur. Kimlik doğrulama JSON Web Token (JWT) mimarisiyle, yetkilendirme ise rol bazlı Nest.js Guards yapısıyla sağlanır; şifreler tek yönlü olarak hash'lenerek saklanır.</w:t>
      </w:r>
    </w:p>
    <w:p>
      <w:pPr>
        <w:spacing w:after="140"/>
      </w:pPr>
      <w:r>
        <w:t xml:space="preserve">Proje, geliştirme ortamında doğrulanmış (her iki katman da hatasız derlenmiştir) ve üç ayrı bulut platformuna dağıtılarak gerçek bir alan adıyla canlıya alınmıştır: veritabanı Neon, arka uç Render, ön yüz Vercel üzerinde çalışmakta; özel alan adı (tech-gundem.com) Cloudflare DNS üzerinden yönlendirilmektedir.</w:t>
      </w:r>
    </w:p>
    <w:p>
      <w:pPr>
        <w:pStyle w:val="Heading1"/>
      </w:pPr>
      <w:r>
        <w:t xml:space="preserve">2. Proje Amacı ve Kapsamı</w:t>
      </w:r>
    </w:p>
    <w:p>
      <w:pPr>
        <w:spacing w:after="140"/>
      </w:pPr>
      <w:r>
        <w:t xml:space="preserve">Projenin amacı, kurumsal düzeyde modüler, yüksek performanslı ve ölçeklenebilir bir blog platformunu, modern bir yazılım yığını kullanarak baştan sona geliştirmek ve üretim ortamına almaktır. Kapsam aşağıdaki bileşenleri içerir:</w:t>
      </w:r>
    </w:p>
    <w:p>
      <w:pPr>
        <w:pStyle w:val="ListParagraph"/>
        <w:numPr>
          <w:ilvl w:val="0"/>
          <w:numId w:val="2"/>
        </w:numPr>
        <w:spacing w:after="60"/>
      </w:pPr>
      <w:r>
        <w:t xml:space="preserve">Herkese açık ziyaretçi arayüzü: yazı listesi, arama, kategori/etiket filtreleme, yazı detay sayfası.</w:t>
      </w:r>
    </w:p>
    <w:p>
      <w:pPr>
        <w:pStyle w:val="ListParagraph"/>
        <w:numPr>
          <w:ilvl w:val="0"/>
          <w:numId w:val="2"/>
        </w:numPr>
        <w:spacing w:after="60"/>
      </w:pPr>
      <w:r>
        <w:t xml:space="preserve">Güvenli yönetim paneli: gösterge paneli, yazı oluşturma/düzenleme/silme, kategori yönetimi.</w:t>
      </w:r>
    </w:p>
    <w:p>
      <w:pPr>
        <w:pStyle w:val="ListParagraph"/>
        <w:numPr>
          <w:ilvl w:val="0"/>
          <w:numId w:val="2"/>
        </w:numPr>
        <w:spacing w:after="60"/>
      </w:pPr>
      <w:r>
        <w:t xml:space="preserve">Zengin metin editörü ile içerik üretimi (başlık, liste, alıntı, kod bloğu, bağlantı, görsel).</w:t>
      </w:r>
    </w:p>
    <w:p>
      <w:pPr>
        <w:pStyle w:val="ListParagraph"/>
        <w:numPr>
          <w:ilvl w:val="0"/>
          <w:numId w:val="2"/>
        </w:numPr>
        <w:spacing w:after="60"/>
      </w:pPr>
      <w:r>
        <w:t xml:space="preserve">JWT tabanlı kimlik doğrulama ve rol bazlı yetkilendirme (ADMIN / AUTHOR).</w:t>
      </w:r>
    </w:p>
    <w:p>
      <w:pPr>
        <w:pStyle w:val="ListParagraph"/>
        <w:numPr>
          <w:ilvl w:val="0"/>
          <w:numId w:val="2"/>
        </w:numPr>
        <w:spacing w:after="60"/>
      </w:pPr>
      <w:r>
        <w:t xml:space="preserve">Bulut dağıtımı: veritabanı, arka uç ve ön yüzün ayrı platformlarda yayınlanması ve özel alan adı bağlanması.</w:t>
      </w:r>
    </w:p>
    <w:p>
      <w:pPr>
        <w:pStyle w:val="Heading1"/>
      </w:pPr>
      <w:r>
        <w:t xml:space="preserve">3. Sistem Mimarisi</w:t>
      </w:r>
    </w:p>
    <w:p>
      <w:pPr>
        <w:spacing w:after="140"/>
      </w:pPr>
      <w:r>
        <w:t xml:space="preserve">Uygulama, sorumlulukların net biçimde ayrıldığı üç katmanlı bir mimari izler. Ön yüz yalnızca sunum ve kullanıcı etkileşiminden; arka uç iş mantığı, doğrulama ve güvenlikten; veritabanı katmanı ise kalıcı veri saklamadan sorumludur. Katmanlar arası iletişim HTTPS üzerinden REST API ile gerçekleşir.</w:t>
      </w:r>
    </w:p>
    <w:p>
      <w:pPr>
        <w:spacing w:after="140"/>
      </w:pPr>
      <w:r>
        <w:t xml:space="preserve">Veri akışı: Ziyaretçi veya yazar tarayıcı üzerinden Vercel'de barındırılan React uygulamasına erişir. React uygulaması, Render'da çalışan Nest.js API'sine HTTP istekleri gönderir. API, gelen isteği doğrular ve yetkilendirir; ardından Prisma ORM aracılığıyla Neon üzerindeki PostgreSQL veritabanıyla konuşur. Yanıt aynı yoldan geriye döner.</w:t>
      </w:r>
    </w:p>
    <w:p>
      <w:pPr>
        <w:spacing w:after="140"/>
      </w:pPr>
      <w:r>
        <w:rPr>
          <w:b/>
          <w:bCs/>
        </w:rPr>
        <w:t xml:space="preserve">Akış şeması: </w:t>
      </w:r>
      <w:r>
        <w:t xml:space="preserve">[Tarayıcı] → [Vercel: React SPA] → [Render: Nest.js API + JWT/Guards] → [Neon: PostgreSQL] (Prisma ORM ile).</w:t>
      </w:r>
    </w:p>
    <w:p>
      <w:pPr>
        <w:pStyle w:val="Heading1"/>
      </w:pPr>
      <w:r>
        <w:t xml:space="preserve">4. Teknoloji Yığını</w:t>
      </w:r>
    </w:p>
    <w:p>
      <w:pPr>
        <w:spacing w:after="140"/>
      </w:pPr>
      <w:r>
        <w:t xml:space="preserve">Proje boyunca kullanılan başlıca teknolojiler ve görevleri aşağıdaki tabloda özetlenmiştir.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Katman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Teknoloji</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Görevi / Gerekçesi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18 + Vite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Hızlı derleme sunan, bileşen tabanlı SPA geliştirme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Material-UI (MUI)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Responsive, temiz tipografili hazır arayüz bileşenleri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TanStack React Query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Sunucu durumu yönetimi ve önbellekleme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Router 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İstemci tarafı yönlendirme (açık + korumalı rotalar)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TipTap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Zengin metin (WYSIWYG) editörü, HTML çıktısı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Axios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JWT'yi otomatik ekleyen HTTP istemcisi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Nest.js 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Modüler, kurumsal düzeyde backend çatısı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Prisma 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Tip güvenli PostgreSQL 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Passport + JWT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Kimlik doğrulama stratejisi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bcryptjs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Şifrelerin tek yönlü hash'lenmesi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class-validator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DTO tabanlı girdi doğrulama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Veritabanı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(Neon)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İlişkisel, bulut tabanlı kalıcı veri deposu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Dağıtım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Render / Vercel / Cloudflare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 / ön yüz barındırma ve DNS</w:t>
            </w:r>
          </w:p>
        </w:tc>
      </w:tr>
    </w:tbl>
    <w:p>
      <w:pPr>
        <w:pStyle w:val="Heading1"/>
      </w:pPr>
      <w:r>
        <w:t xml:space="preserve">5. Arka Uç (Backend) Mimarisi</w:t>
      </w:r>
    </w:p>
    <w:p>
      <w:pPr>
        <w:pStyle w:val="Heading2"/>
      </w:pPr>
      <w:r>
        <w:t xml:space="preserve">5.1. Modüler Yapı</w:t>
      </w:r>
    </w:p>
    <w:p>
      <w:pPr>
        <w:spacing w:after="140"/>
      </w:pPr>
      <w:r>
        <w:t xml:space="preserve">Nest.js'in modül sistemi kullanılarak her sorumluluk ayrı bir modüle yerleştirilmiştir: AuthModule (kimlik), UsersModule (kullanıcılar), PostsModule (yazılar), CategoriesModule (kategoriler), TagsModule (etiketler) ve global PrismaModule (veritabanı erişimi). Bu ayrım, kodun bakımını ve genişletilmesini kolaylaştırır.</w:t>
      </w:r>
    </w:p>
    <w:p>
      <w:pPr>
        <w:pStyle w:val="Heading2"/>
      </w:pPr>
      <w:r>
        <w:t xml:space="preserve">5.2. Veri Modeli</w:t>
      </w:r>
    </w:p>
    <w:p>
      <w:pPr>
        <w:spacing w:after="140"/>
      </w:pPr>
      <w:r>
        <w:t xml:space="preserve">Prisma şemasıyla tanımlanan dört ana varlık ve ilişkileri: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160"/>
        <w:gridCol w:w="24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Varlık</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Alanlar (özet)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İlişkiler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email, password (hash), name, bio, role (ADMIN/AUTHOR)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 N Post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title, slug, excerpt, content (HTML), coverImage, status (DRAFT/PUBLISHED), viewCount, publishedAt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 1 User, N — 1 Category, N — N Tag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slug, 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 N Post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name, slug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 — N Post</w:t>
            </w:r>
          </w:p>
        </w:tc>
      </w:tr>
    </w:tbl>
    <w:p>
      <w:pPr>
        <w:pStyle w:val="Heading2"/>
      </w:pPr>
      <w:r>
        <w:t xml:space="preserve">5.3. API Uç Noktaları</w:t>
      </w:r>
    </w:p>
    <w:p>
      <w:pPr>
        <w:spacing w:after="140"/>
      </w:pPr>
      <w:r>
        <w:t xml:space="preserve">Tüm yollar /api ön ekiyle sunulur. Okuma uçları herkese açık, yazma uçları JWT ile korumalıdır.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2400"/>
        <w:gridCol w:w="1800"/>
      </w:tblGrid>
      <w:tr>
        <w:trPr>
          <w:tblHeader/>
        </w:trP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Yol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Açıklama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Erişim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/auth/register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Yazar kaydı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/auth/login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Giriş (JWT döner)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Mevcut kullanıcı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Yayınlanmış yazılar (sayfalama/filtre)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/posts/slug/:slug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Tek yazı (görüntülenme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/posts/admin/all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Tüm yazılar (taslak dahil)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Yeni yazı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PATCH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Yazı güncelle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(sahip/admin)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/posts/:id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Yazı sil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(sahip/admin)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 POST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/categories, /tags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Liste (açık) / oluştur (JWT+rol)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Karma</w:t>
            </w:r>
          </w:p>
        </w:tc>
      </w:tr>
    </w:tbl>
    <w:p>
      <w:pPr>
        <w:pStyle w:val="Heading2"/>
      </w:pPr>
      <w:r>
        <w:t xml:space="preserve">5.4. Kimlik Doğrulama ve Yetkilendirme</w:t>
      </w:r>
    </w:p>
    <w:p>
      <w:pPr>
        <w:pStyle w:val="ListParagraph"/>
        <w:numPr>
          <w:ilvl w:val="0"/>
          <w:numId w:val="2"/>
        </w:numPr>
        <w:spacing w:after="60"/>
      </w:pPr>
      <w:r>
        <w:t xml:space="preserve">Şifreler bcryptjs ile hash'lenerek saklanır; düz metin şifre hiçbir yerde tutulmaz.</w:t>
      </w:r>
    </w:p>
    <w:p>
      <w:pPr>
        <w:pStyle w:val="ListParagraph"/>
        <w:numPr>
          <w:ilvl w:val="0"/>
          <w:numId w:val="2"/>
        </w:numPr>
        <w:spacing w:after="60"/>
      </w:pPr>
      <w:r>
        <w:t xml:space="preserve">Girişte imzalı bir JWT üretilir; istemci her istekte bu token'ı Authorization başlığında gönderir.</w:t>
      </w:r>
    </w:p>
    <w:p>
      <w:pPr>
        <w:pStyle w:val="ListParagraph"/>
        <w:numPr>
          <w:ilvl w:val="0"/>
          <w:numId w:val="2"/>
        </w:numPr>
        <w:spacing w:after="60"/>
      </w:pPr>
      <w:r>
        <w:t xml:space="preserve">JwtAuthGuard token'ın geçerliliğini, RolesGuard ise kullanıcının rolünü (ADMIN/AUTHOR) denetler.</w:t>
      </w:r>
    </w:p>
    <w:p>
      <w:pPr>
        <w:pStyle w:val="ListParagraph"/>
        <w:numPr>
          <w:ilvl w:val="0"/>
          <w:numId w:val="2"/>
        </w:numPr>
        <w:spacing w:after="60"/>
      </w:pPr>
      <w:r>
        <w:t xml:space="preserve">Yazılarda sahiplik kontrolü: yazarlar yalnızca kendi içeriklerini, adminler tüm içerikleri yönetebilir.</w:t>
      </w:r>
    </w:p>
    <w:p>
      <w:pPr>
        <w:pStyle w:val="Heading1"/>
      </w:pPr>
      <w:r>
        <w:t xml:space="preserve">6. Ön Yüz (Frontend) Mimarisi</w:t>
      </w:r>
    </w:p>
    <w:p>
      <w:pPr>
        <w:pStyle w:val="Heading2"/>
      </w:pPr>
      <w:r>
        <w:t xml:space="preserve">6.1. Yapı</w:t>
      </w:r>
    </w:p>
    <w:p>
      <w:pPr>
        <w:spacing w:after="140"/>
      </w:pPr>
      <w:r>
        <w:t xml:space="preserve">Kaynak kod sorumluluklara göre ayrılmıştır: api/ (API sarmalayıcıları), components/ (yeniden kullanılabilir bileşenler), context/ (AuthContext oturum yönetimi), pages/ (public, auth, admin alt grupları), types/ (paylaşılan tipler) ve theme.ts (MUI teması).</w:t>
      </w:r>
    </w:p>
    <w:p>
      <w:pPr>
        <w:pStyle w:val="Heading2"/>
      </w:pPr>
      <w:r>
        <w:t xml:space="preserve">6.2. Sayfalar ve Rotalar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Rota</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Açıklama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Erişim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Anasayfa: liste, arama, kategoriler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/yazi/:slug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Yazı detayı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/kategori/:slug, /etiket/:slug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Filtrelenmiş liste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Yönetici girişi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Açık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Gösterge paneli (istatistikler)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korumalı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/admin/posts (+ /new, /:id/edit)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Yazı yönetimi ve editör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korumalı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/admin/categories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Kategori yönetimi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JWT korumalı</w:t>
            </w:r>
          </w:p>
        </w:tc>
      </w:tr>
    </w:tbl>
    <w:p>
      <w:pPr>
        <w:pStyle w:val="Heading2"/>
      </w:pPr>
      <w:r>
        <w:t xml:space="preserve">6.3. Zengin Metin Editörü (TipTap)</w:t>
      </w:r>
    </w:p>
    <w:p>
      <w:pPr>
        <w:spacing w:after="140"/>
      </w:pPr>
      <w:r>
        <w:t xml:space="preserve">Yazı içerikleri TipTap editörüyle üretilir. Editör; kalın/italik, başlık, madde ve numaralı liste, alıntı, kod bloğu, bağlantı ve görsel ekleme ile geri al/yinele araçlarını içerir. Çıktı HTML olarak saklanır ve yayın tarafında güvenli tipografiyle gösterilir.</w:t>
      </w:r>
    </w:p>
    <w:p>
      <w:pPr>
        <w:pStyle w:val="Heading2"/>
      </w:pPr>
      <w:r>
        <w:t xml:space="preserve">6.4. Durum Yönetimi ve API Entegrasyonu</w:t>
      </w:r>
    </w:p>
    <w:p>
      <w:pPr>
        <w:pStyle w:val="ListParagraph"/>
        <w:numPr>
          <w:ilvl w:val="0"/>
          <w:numId w:val="2"/>
        </w:numPr>
        <w:spacing w:after="60"/>
      </w:pPr>
      <w:r>
        <w:t xml:space="preserve">React Query, sunucu verisini önbelleğe alır ve veri değişiminde otomatik tazeler.</w:t>
      </w:r>
    </w:p>
    <w:p>
      <w:pPr>
        <w:pStyle w:val="ListParagraph"/>
        <w:numPr>
          <w:ilvl w:val="0"/>
          <w:numId w:val="2"/>
        </w:numPr>
        <w:spacing w:after="60"/>
      </w:pPr>
      <w:r>
        <w:t xml:space="preserve">Axios istemcisi, depolanan JWT'yi her isteğe otomatik ekler; 401 yanıtında oturumu sonlandırır.</w:t>
      </w:r>
    </w:p>
    <w:p>
      <w:pPr>
        <w:pStyle w:val="ListParagraph"/>
        <w:numPr>
          <w:ilvl w:val="0"/>
          <w:numId w:val="2"/>
        </w:numPr>
        <w:spacing w:after="60"/>
      </w:pPr>
      <w:r>
        <w:t xml:space="preserve">AuthContext, oturum durumunu (kullanıcı/token) tüm uygulamada paylaşır; korumalı rotalar ProtectedRoute ile kapatılır.</w:t>
      </w:r>
    </w:p>
    <w:p>
      <w:pPr>
        <w:pStyle w:val="Heading1"/>
      </w:pPr>
      <w:r>
        <w:t xml:space="preserve">7. Güvenlik Önlemleri</w:t>
      </w:r>
    </w:p>
    <w:p>
      <w:pPr>
        <w:pStyle w:val="ListParagraph"/>
        <w:numPr>
          <w:ilvl w:val="0"/>
          <w:numId w:val="2"/>
        </w:numPr>
        <w:spacing w:after="60"/>
      </w:pPr>
      <w:r>
        <w:rPr>
          <w:b/>
          <w:bCs/>
        </w:rPr>
        <w:t xml:space="preserve">Şifre güvenliği: </w:t>
      </w:r>
      <w:r>
        <w:t xml:space="preserve">Şifreler bcryptjs ile tek yönlü hash'lenir; veritabanı sızsa bile şifreler okunamaz.</w:t>
      </w:r>
    </w:p>
    <w:p>
      <w:pPr>
        <w:pStyle w:val="ListParagraph"/>
        <w:numPr>
          <w:ilvl w:val="0"/>
          <w:numId w:val="2"/>
        </w:numPr>
        <w:spacing w:after="60"/>
      </w:pPr>
      <w:r>
        <w:rPr>
          <w:b/>
          <w:bCs/>
        </w:rPr>
        <w:t xml:space="preserve">Token gizliliği: </w:t>
      </w:r>
      <w:r>
        <w:t xml:space="preserve">JWT imza anahtarı (JWT_SECRET) ortam değişkeninde tutulur; üretimde rastgele güçlü bir değer kullanılır. Koda gömülü yedek anahtar kaldırılmış, anahtar tanımsızsa uygulamanın başlamaması sağlanmıştır.</w:t>
      </w:r>
    </w:p>
    <w:p>
      <w:pPr>
        <w:pStyle w:val="ListParagraph"/>
        <w:numPr>
          <w:ilvl w:val="0"/>
          <w:numId w:val="2"/>
        </w:numPr>
        <w:spacing w:after="60"/>
      </w:pPr>
      <w:r>
        <w:rPr>
          <w:b/>
          <w:bCs/>
        </w:rPr>
        <w:t xml:space="preserve">Yetkilendirme: </w:t>
      </w:r>
      <w:r>
        <w:t xml:space="preserve">Korumalı uç noktalar JwtAuthGuard ve RolesGuard ile çift katmanlı denetlenir.</w:t>
      </w:r>
    </w:p>
    <w:p>
      <w:pPr>
        <w:pStyle w:val="ListParagraph"/>
        <w:numPr>
          <w:ilvl w:val="0"/>
          <w:numId w:val="2"/>
        </w:numPr>
        <w:spacing w:after="60"/>
      </w:pPr>
      <w:r>
        <w:rPr>
          <w:b/>
          <w:bCs/>
        </w:rPr>
        <w:t xml:space="preserve">Girdi doğrulama: </w:t>
      </w:r>
      <w:r>
        <w:t xml:space="preserve">Tüm gelen veriler class-validator DTO'larıyla doğrulanır; tanımsız alanlar reddedilir (whitelist).</w:t>
      </w:r>
    </w:p>
    <w:p>
      <w:pPr>
        <w:pStyle w:val="ListParagraph"/>
        <w:numPr>
          <w:ilvl w:val="0"/>
          <w:numId w:val="2"/>
        </w:numPr>
        <w:spacing w:after="60"/>
      </w:pPr>
      <w:r>
        <w:rPr>
          <w:b/>
          <w:bCs/>
        </w:rPr>
        <w:t xml:space="preserve">CORS: </w:t>
      </w:r>
      <w:r>
        <w:t xml:space="preserve">Arka uç yalnızca tanımlı kaynaklardan (ön yüz alan adları) gelen isteklere izin verir.</w:t>
      </w:r>
    </w:p>
    <w:p>
      <w:pPr>
        <w:pStyle w:val="ListParagraph"/>
        <w:numPr>
          <w:ilvl w:val="0"/>
          <w:numId w:val="2"/>
        </w:numPr>
        <w:spacing w:after="60"/>
      </w:pPr>
      <w:r>
        <w:rPr>
          <w:b/>
          <w:bCs/>
        </w:rPr>
        <w:t xml:space="preserve">Sır yönetimi: </w:t>
      </w:r>
      <w:r>
        <w:t xml:space="preserve">Gerçek sırlar .env dosyalarında tutulur ve .gitignore ile depo dışında bırakılır; depoya yalnızca placeholder içeren .env.example yüklenir.</w:t>
      </w:r>
    </w:p>
    <w:p>
      <w:pPr>
        <w:pStyle w:val="Heading1"/>
      </w:pPr>
      <w:r>
        <w:t xml:space="preserve">8. Test ve Doğrulama</w:t>
      </w:r>
    </w:p>
    <w:p>
      <w:pPr>
        <w:spacing w:after="140"/>
      </w:pPr>
      <w:r>
        <w:t xml:space="preserve">Her iki katman da dağıtımdan önce derleme düzeyinde doğrulanmıştır:</w:t>
      </w:r>
    </w:p>
    <w:p>
      <w:pPr>
        <w:pStyle w:val="ListParagraph"/>
        <w:numPr>
          <w:ilvl w:val="0"/>
          <w:numId w:val="2"/>
        </w:numPr>
        <w:spacing w:after="60"/>
      </w:pPr>
      <w:r>
        <w:rPr>
          <w:b/>
          <w:bCs/>
        </w:rPr>
        <w:t xml:space="preserve">Arka uç: </w:t>
      </w:r>
      <w:r>
        <w:t xml:space="preserve">TypeScript derlemesi (nest build) 0 hata ile tamamlanmış, çalıştırılabilir dist/main.js üretilmiştir.</w:t>
      </w:r>
    </w:p>
    <w:p>
      <w:pPr>
        <w:pStyle w:val="ListParagraph"/>
        <w:numPr>
          <w:ilvl w:val="0"/>
          <w:numId w:val="2"/>
        </w:numPr>
        <w:spacing w:after="60"/>
      </w:pPr>
      <w:r>
        <w:rPr>
          <w:b/>
          <w:bCs/>
        </w:rPr>
        <w:t xml:space="preserve">Ön yüz: </w:t>
      </w:r>
      <w:r>
        <w:t xml:space="preserve">Tip kontrolü (tsc) 0 hata vermiş, üretim derlemesi (vite build) başarıyla tamamlanmıştır (1127 modül).</w:t>
      </w:r>
    </w:p>
    <w:p>
      <w:pPr>
        <w:spacing w:after="140"/>
      </w:pPr>
      <w:r>
        <w:t xml:space="preserve">Ayrıca üretim veritabanına (Neon) şema migration'ları uygulanmış ve seed verisiyle (admin kullanıcı, örnek kategoriler/etiketler/yazı) çalışırlık fiilen doğrulanmıştır.</w:t>
      </w:r>
    </w:p>
    <w:p>
      <w:pPr>
        <w:pStyle w:val="Heading1"/>
      </w:pPr>
      <w:r>
        <w:t xml:space="preserve">9. Dağıtım (Deployment) Mimarisi</w:t>
      </w:r>
    </w:p>
    <w:p>
      <w:pPr>
        <w:spacing w:after="140"/>
      </w:pPr>
      <w:r>
        <w:t xml:space="preserve">Sistem, her bileşeni kendi alanında uzmanlaşmış üç ücretsiz bulut platformuna dağıtılmıştır. Kaynak kodu GitHub'da tutulur; her güncelleme (git push) sonrası Render ve Vercel otomatik olarak yeniden derleyip yayınlar.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Bileşen / Platform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Yapılandırma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Veritabanı — Neon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Bulut PostgreSQL (Frankfurt bölgesi). Şema, Prisma migration'larıyla uygulandı; ilk veri seed ile yüklendi.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 — Render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 web servisi. Build: bağımlılık kurulumu + prisma generate + nest build. Start: migrate deploy + node dist/main. Sırlar ortam değişkeni olarak girildi.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 — Vercel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Vite projesi (kök dizin: frontend). VITE_API_URL derleme anında arka uç adresine ayarlandı. SPA yönlendirmesi vercel.json ile sağlandı.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Alan adı — Cloudflare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tech-gundem.com Cloudflare'den alındı. A kaydı (kök → Vercel IP) ve CNAME (www → Vercel) DNS-only olarak tanımlandı; SSL Vercel tarafından otomatik üretildi.</w:t>
            </w:r>
          </w:p>
        </w:tc>
      </w:tr>
    </w:tbl>
    <w:p>
      <w:pPr>
        <w:spacing w:after="140"/>
      </w:pPr>
      <w:r>
        <w:t xml:space="preserve">Son adımda arka ucun CORS yapılandırması, ön yüzün hem .vercel.app hem de özel alan adından gelen isteklere izin verecek şekilde güncellenmiştir.</w:t>
      </w:r>
    </w:p>
    <w:p>
      <w:pPr>
        <w:pStyle w:val="Heading1"/>
      </w:pPr>
      <w:r>
        <w:t xml:space="preserve">10. Karşılaşılan Sorunlar ve Çözümler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Sorun</w:t>
            </w:r>
          </w:p>
        </w:tc>
        <w:tc>
          <w:tcPr>
            <w:tcW w:type="dxa" w:w="5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Çözüm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bcrypt yerel (native) derleme gerektiriyor ve dağıtım ortamlarında sorun çıkarıyordu.</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Aynı API'ye sahip, saf JavaScript olan bcryptjs'e geçildi; derleme bağımlılığı ortadan kalktı.</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Derleme çıktısında main.js beklenen yolda (dist/main.js) üretilmiyordu.</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prisma/ ve scripts/ klasörleri derleme kapsamından çıkarıldı; çıktı yapısı düzeldi.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Üretimde 'migration bulunamadı' riski (yerelde db push kullanılmıştı).</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Prisma migration dosyaları oluşturulup depoya eklendi; üretimde migrate deploy ile uygulandı.</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Ön yüz canlıya alındığında yazılar yüklenmiyordu (CORS engeli).</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Arka uçtaki CORS_ORIGIN, Vercel ve özel alan adlarını içerecek şekilde güncellendi.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Koda gömülü varsayılan JWT anahtarı güvenlik riski oluşturuyordu.</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Yedek anahtar kaldırıldı; anahtar tanımsızsa uygulama başlamayacak şekilde sertleştirildi.</w:t>
            </w:r>
          </w:p>
        </w:tc>
      </w:tr>
    </w:tbl>
    <w:p>
      <w:pPr>
        <w:pStyle w:val="Heading1"/>
      </w:pPr>
      <w:r>
        <w:t xml:space="preserve">11. Bakım ve Kullanım</w:t>
      </w:r>
    </w:p>
    <w:p>
      <w:pPr>
        <w:pStyle w:val="ListParagraph"/>
        <w:numPr>
          <w:ilvl w:val="0"/>
          <w:numId w:val="2"/>
        </w:numPr>
        <w:spacing w:after="60"/>
      </w:pPr>
      <w:r>
        <w:rPr>
          <w:b/>
          <w:bCs/>
        </w:rPr>
        <w:t xml:space="preserve">Yeni yazı yayınlama: </w:t>
      </w:r>
      <w:r>
        <w:t xml:space="preserve">tech-gundem.com/login üzerinden panele girilir; TipTap editörüyle yazı yazılıp 'Yayında' yapılarak kaydedilir.</w:t>
      </w:r>
    </w:p>
    <w:p>
      <w:pPr>
        <w:pStyle w:val="ListParagraph"/>
        <w:numPr>
          <w:ilvl w:val="0"/>
          <w:numId w:val="2"/>
        </w:numPr>
        <w:spacing w:after="60"/>
      </w:pPr>
      <w:r>
        <w:rPr>
          <w:b/>
          <w:bCs/>
        </w:rPr>
        <w:t xml:space="preserve">Admin yönetimi: </w:t>
      </w:r>
      <w:r>
        <w:t xml:space="preserve">Komut satırı betikleriyle admin oluşturma (admin:create), silme (admin:delete) ve listeleme (admin:list) yapılabilir; şifreler güvenli biçimde hash'lenir.</w:t>
      </w:r>
    </w:p>
    <w:p>
      <w:pPr>
        <w:pStyle w:val="ListParagraph"/>
        <w:numPr>
          <w:ilvl w:val="0"/>
          <w:numId w:val="2"/>
        </w:numPr>
        <w:spacing w:after="60"/>
      </w:pPr>
      <w:r>
        <w:rPr>
          <w:b/>
          <w:bCs/>
        </w:rPr>
        <w:t xml:space="preserve">Güncelleme akışı: </w:t>
      </w:r>
      <w:r>
        <w:t xml:space="preserve">Kodda yapılan değişiklikler GitHub'a gönderildiğinde Render ve Vercel otomatik yeniden dağıtım yapar.</w:t>
      </w:r>
    </w:p>
    <w:p>
      <w:pPr>
        <w:pStyle w:val="ListParagraph"/>
        <w:numPr>
          <w:ilvl w:val="0"/>
          <w:numId w:val="2"/>
        </w:numPr>
        <w:spacing w:after="60"/>
      </w:pPr>
      <w:r>
        <w:rPr>
          <w:b/>
          <w:bCs/>
        </w:rPr>
        <w:t xml:space="preserve">Yerel geliştirme: </w:t>
      </w:r>
      <w:r>
        <w:t xml:space="preserve">Docker ile yerel PostgreSQL ayağa kaldırılır; arka uç ve ön yüz npm ile çalıştırılır. Yerel ortam ile üretim ortamı birbirinden bağımsızdır.</w:t>
      </w:r>
    </w:p>
    <w:p>
      <w:pPr>
        <w:pStyle w:val="Heading1"/>
      </w:pPr>
      <w:r>
        <w:t xml:space="preserve">12. Gelecek İyileştirmeler</w:t>
      </w:r>
    </w:p>
    <w:p>
      <w:pPr>
        <w:pStyle w:val="ListParagraph"/>
        <w:numPr>
          <w:ilvl w:val="0"/>
          <w:numId w:val="2"/>
        </w:numPr>
        <w:spacing w:after="60"/>
      </w:pPr>
      <w:r>
        <w:t xml:space="preserve">Kod bölme (code splitting) ile ön yüz paket boyutunun küçültülmesi ve ilk yükleme süresinin iyileştirilmesi.</w:t>
      </w:r>
    </w:p>
    <w:p>
      <w:pPr>
        <w:pStyle w:val="ListParagraph"/>
        <w:numPr>
          <w:ilvl w:val="0"/>
          <w:numId w:val="2"/>
        </w:numPr>
        <w:spacing w:after="60"/>
      </w:pPr>
      <w:r>
        <w:t xml:space="preserve">Arka ucun api.tech-gundem.com gibi özel bir alt alan adına taşınması.</w:t>
      </w:r>
    </w:p>
    <w:p>
      <w:pPr>
        <w:pStyle w:val="ListParagraph"/>
        <w:numPr>
          <w:ilvl w:val="0"/>
          <w:numId w:val="2"/>
        </w:numPr>
        <w:spacing w:after="60"/>
      </w:pPr>
      <w:r>
        <w:t xml:space="preserve">JWT yenileme (refresh token) mekanizması ve istek hız sınırlama (rate limiting) eklenmesi.</w:t>
      </w:r>
    </w:p>
    <w:p>
      <w:pPr>
        <w:pStyle w:val="ListParagraph"/>
        <w:numPr>
          <w:ilvl w:val="0"/>
          <w:numId w:val="2"/>
        </w:numPr>
        <w:spacing w:after="60"/>
      </w:pPr>
      <w:r>
        <w:t xml:space="preserve">Otomatik testler (birim/uçtan uca) ve CI/CD boru hattının kurulması.</w:t>
      </w:r>
    </w:p>
    <w:p>
      <w:pPr>
        <w:pStyle w:val="ListParagraph"/>
        <w:numPr>
          <w:ilvl w:val="0"/>
          <w:numId w:val="2"/>
        </w:numPr>
        <w:spacing w:after="60"/>
      </w:pPr>
      <w:r>
        <w:t xml:space="preserve">SEO iyileştirmeleri (meta etiketleri, site haritası) ve ziyaretçi analitiği entegrasyonu.</w:t>
      </w:r>
    </w:p>
    <w:p>
      <w:pPr>
        <w:pStyle w:val="ListParagraph"/>
        <w:numPr>
          <w:ilvl w:val="0"/>
          <w:numId w:val="2"/>
        </w:numPr>
        <w:spacing w:after="60"/>
      </w:pPr>
      <w:r>
        <w:t xml:space="preserve">Görsel yükleme için bulut depolama (örn. nesne deposu) entegrasyonu.</w:t>
      </w:r>
    </w:p>
    <w:p>
      <w:pPr>
        <w:pStyle w:val="Heading1"/>
      </w:pPr>
      <w:r>
        <w:t xml:space="preserve">13. Sonuç</w:t>
      </w:r>
    </w:p>
    <w:p>
      <w:pPr>
        <w:spacing w:after="140"/>
      </w:pPr>
      <w:r>
        <w:t xml:space="preserve">Proje, tam yığın bir blog platformunu modern bir teknoloji yığınıyla baştan sona geliştirme, doğrulama ve gerçek bir alan adıyla üretim ortamına alma hedefini eksiksiz karşılamıştır. Uçtan uca tip güvenliği, modüler mimari, rol bazlı güvenlik ve bulut tabanlı ölçeklenebilir dağıtım ilkeleri uygulanmış; sistem tech-gundem.com adresinde canlı olarak yayına alınmıştır.</w:t>
      </w:r>
    </w:p>
    <w:p>
      <w:pPr>
        <w:spacing w:after="140"/>
      </w:pPr>
      <w:r>
        <w:t xml:space="preserve">Mevcut yapı, ileride yeni özelliklerin (örneğin yorum sistemi, çoklu yazar iş akışları, analitik) eklenmesine açık, sürdürülebilir bir temel sunmaktadır.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TeknoGündem — Teknik Rapor   |   Sayfa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565C0"/>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2026-06-07T12:38:07.804Z</dcterms:created>
  <dcterms:modified xsi:type="dcterms:W3CDTF">2026-06-07T12:38:07.804Z</dcterms:modified>
</cp:coreProperties>
</file>

<file path=docProps/custom.xml><?xml version="1.0" encoding="utf-8"?>
<Properties xmlns="http://schemas.openxmlformats.org/officeDocument/2006/custom-properties" xmlns:vt="http://schemas.openxmlformats.org/officeDocument/2006/docPropsVTypes"/>
</file>