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80E" w14:textId="77777777" w:rsidR="0052172E" w:rsidRDefault="0052172E" w:rsidP="0052172E">
      <w:pPr>
        <w:pStyle w:val="Default"/>
      </w:pPr>
    </w:p>
    <w:p w14:paraId="1CD1E98A" w14:textId="77777777" w:rsidR="0052172E" w:rsidRDefault="0052172E" w:rsidP="0052172E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CSE304 Principles of Programming Languages Fall 2018, Hw#1 Due Date: Oct.30, 2018; on paper, handwritten </w:t>
      </w:r>
    </w:p>
    <w:p w14:paraId="3BF90E8D" w14:textId="77777777" w:rsidR="0052172E" w:rsidRDefault="0052172E" w:rsidP="0052172E">
      <w:pPr>
        <w:pStyle w:val="Default"/>
        <w:rPr>
          <w:rFonts w:cstheme="minorBidi"/>
          <w:color w:val="auto"/>
        </w:rPr>
      </w:pPr>
    </w:p>
    <w:p w14:paraId="5CB012A2" w14:textId="77777777" w:rsidR="0052172E" w:rsidRDefault="0052172E" w:rsidP="0052172E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</w:rPr>
        <w:t xml:space="preserve"> </w:t>
      </w:r>
      <w:r>
        <w:rPr>
          <w:color w:val="auto"/>
          <w:sz w:val="20"/>
          <w:szCs w:val="20"/>
        </w:rPr>
        <w:t xml:space="preserve">When someone says, "I want a programming language in which I need only say what I want done," give him a lollipop. </w:t>
      </w:r>
      <w:r>
        <w:rPr>
          <w:i/>
          <w:iCs/>
          <w:color w:val="auto"/>
          <w:sz w:val="20"/>
          <w:szCs w:val="20"/>
        </w:rPr>
        <w:t xml:space="preserve">-- Alan Perlis </w:t>
      </w:r>
    </w:p>
    <w:p w14:paraId="255BE76C" w14:textId="77777777" w:rsidR="00C32E51" w:rsidRDefault="00C32E51" w:rsidP="00C32E51">
      <w:pPr>
        <w:pStyle w:val="Default"/>
        <w:rPr>
          <w:rFonts w:cstheme="minorBidi"/>
          <w:b/>
          <w:bCs/>
          <w:color w:val="auto"/>
          <w:sz w:val="22"/>
          <w:szCs w:val="22"/>
        </w:rPr>
      </w:pPr>
    </w:p>
    <w:p w14:paraId="762D4981" w14:textId="46758429" w:rsidR="0052172E" w:rsidRPr="00C32E51" w:rsidRDefault="0052172E" w:rsidP="00C32E51">
      <w:pPr>
        <w:pStyle w:val="Default"/>
        <w:rPr>
          <w:rFonts w:cstheme="minorBidi"/>
          <w:color w:val="auto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1. </w:t>
      </w:r>
      <w:r>
        <w:rPr>
          <w:color w:val="auto"/>
          <w:sz w:val="22"/>
          <w:szCs w:val="22"/>
        </w:rPr>
        <w:t xml:space="preserve">Compute the weakest preconditions for the following statements. All variables are of integer type. </w:t>
      </w:r>
    </w:p>
    <w:p w14:paraId="4864A52C" w14:textId="350E06F2" w:rsidR="0052172E" w:rsidRDefault="0052172E" w:rsidP="0052172E">
      <w:pPr>
        <w:pStyle w:val="Default"/>
        <w:numPr>
          <w:ilvl w:val="1"/>
          <w:numId w:val="1"/>
        </w:numPr>
        <w:spacing w:after="135"/>
        <w:rPr>
          <w:color w:val="auto"/>
          <w:sz w:val="22"/>
          <w:szCs w:val="22"/>
        </w:rPr>
      </w:pPr>
      <w:r>
        <w:rPr>
          <w:rFonts w:ascii="Consolas" w:hAnsi="Consolas" w:cs="Consolas"/>
          <w:b/>
          <w:bCs/>
          <w:color w:val="auto"/>
          <w:sz w:val="22"/>
          <w:szCs w:val="22"/>
        </w:rPr>
        <w:t xml:space="preserve">a. </w:t>
      </w:r>
      <w:r>
        <w:rPr>
          <w:rFonts w:ascii="Consolas" w:hAnsi="Consolas" w:cs="Consolas"/>
          <w:color w:val="auto"/>
          <w:sz w:val="22"/>
          <w:szCs w:val="22"/>
        </w:rPr>
        <w:t xml:space="preserve">if </w:t>
      </w:r>
      <w:proofErr w:type="spellStart"/>
      <w:r>
        <w:rPr>
          <w:rFonts w:ascii="Consolas" w:hAnsi="Consolas" w:cs="Consolas"/>
          <w:color w:val="auto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auto"/>
          <w:sz w:val="22"/>
          <w:szCs w:val="22"/>
        </w:rPr>
        <w:t xml:space="preserve">=j then </w:t>
      </w:r>
      <w:proofErr w:type="spellStart"/>
      <w:r>
        <w:rPr>
          <w:rFonts w:ascii="Consolas" w:hAnsi="Consolas" w:cs="Consolas"/>
          <w:color w:val="auto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auto"/>
          <w:sz w:val="22"/>
          <w:szCs w:val="22"/>
        </w:rPr>
        <w:t>=</w:t>
      </w:r>
      <w:proofErr w:type="spellStart"/>
      <w:r>
        <w:rPr>
          <w:rFonts w:ascii="Consolas" w:hAnsi="Consolas" w:cs="Consolas"/>
          <w:color w:val="auto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auto"/>
          <w:sz w:val="22"/>
          <w:szCs w:val="22"/>
        </w:rPr>
        <w:t xml:space="preserve">-j else </w:t>
      </w:r>
      <w:proofErr w:type="spellStart"/>
      <w:r>
        <w:rPr>
          <w:rFonts w:ascii="Consolas" w:hAnsi="Consolas" w:cs="Consolas"/>
          <w:color w:val="auto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auto"/>
          <w:sz w:val="22"/>
          <w:szCs w:val="22"/>
        </w:rPr>
        <w:t>=j; {</w:t>
      </w:r>
      <w:proofErr w:type="spellStart"/>
      <w:r>
        <w:rPr>
          <w:rFonts w:ascii="Consolas" w:hAnsi="Consolas" w:cs="Consolas"/>
          <w:color w:val="auto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auto"/>
          <w:sz w:val="22"/>
          <w:szCs w:val="22"/>
        </w:rPr>
        <w:t xml:space="preserve">=0} </w:t>
      </w:r>
    </w:p>
    <w:p w14:paraId="58215782" w14:textId="3327AF1C" w:rsidR="0052172E" w:rsidRDefault="0052172E" w:rsidP="0052172E">
      <w:pPr>
        <w:pStyle w:val="Default"/>
        <w:numPr>
          <w:ilvl w:val="1"/>
          <w:numId w:val="1"/>
        </w:numPr>
        <w:spacing w:after="135"/>
        <w:rPr>
          <w:color w:val="auto"/>
          <w:sz w:val="22"/>
          <w:szCs w:val="22"/>
        </w:rPr>
      </w:pPr>
      <w:r>
        <w:rPr>
          <w:rFonts w:ascii="Consolas" w:hAnsi="Consolas" w:cs="Consolas"/>
          <w:b/>
          <w:bCs/>
          <w:color w:val="auto"/>
          <w:sz w:val="20"/>
          <w:szCs w:val="20"/>
        </w:rPr>
        <w:t xml:space="preserve">b. </w:t>
      </w:r>
      <w:r>
        <w:rPr>
          <w:rFonts w:ascii="Consolas" w:hAnsi="Consolas" w:cs="Consolas"/>
          <w:color w:val="auto"/>
          <w:sz w:val="22"/>
          <w:szCs w:val="22"/>
        </w:rPr>
        <w:t xml:space="preserve">x=x+1; y=y*z; {y=z*x} </w:t>
      </w:r>
    </w:p>
    <w:p w14:paraId="1226FDDB" w14:textId="14759460" w:rsidR="0052172E" w:rsidRDefault="0052172E" w:rsidP="0052172E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rFonts w:ascii="Consolas" w:hAnsi="Consolas" w:cs="Consolas"/>
          <w:b/>
          <w:bCs/>
          <w:color w:val="auto"/>
          <w:sz w:val="20"/>
          <w:szCs w:val="20"/>
        </w:rPr>
        <w:t xml:space="preserve">c. </w:t>
      </w:r>
      <w:r>
        <w:rPr>
          <w:rFonts w:ascii="Consolas" w:hAnsi="Consolas" w:cs="Consolas"/>
          <w:color w:val="auto"/>
          <w:sz w:val="22"/>
          <w:szCs w:val="22"/>
        </w:rPr>
        <w:t>a=3*(2*</w:t>
      </w:r>
      <w:proofErr w:type="spellStart"/>
      <w:r>
        <w:rPr>
          <w:rFonts w:ascii="Consolas" w:hAnsi="Consolas" w:cs="Consolas"/>
          <w:color w:val="auto"/>
          <w:sz w:val="22"/>
          <w:szCs w:val="22"/>
        </w:rPr>
        <w:t>b+a</w:t>
      </w:r>
      <w:proofErr w:type="spellEnd"/>
      <w:r>
        <w:rPr>
          <w:rFonts w:ascii="Consolas" w:hAnsi="Consolas" w:cs="Consolas"/>
          <w:color w:val="auto"/>
          <w:sz w:val="22"/>
          <w:szCs w:val="22"/>
        </w:rPr>
        <w:t xml:space="preserve">); b = 2*a-1; {b&gt;5} </w:t>
      </w:r>
    </w:p>
    <w:p w14:paraId="7CE5760C" w14:textId="77777777" w:rsidR="0052172E" w:rsidRDefault="0052172E" w:rsidP="0052172E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14:paraId="09EEB31B" w14:textId="77777777" w:rsidR="0052172E" w:rsidRDefault="0052172E" w:rsidP="0052172E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Prove that the following grammar is ambiguous. &lt;S&gt; is the starting symbol. </w:t>
      </w:r>
    </w:p>
    <w:p w14:paraId="2559D951" w14:textId="36046CF7" w:rsidR="0052172E" w:rsidRDefault="0052172E" w:rsidP="0052172E">
      <w:pPr>
        <w:pStyle w:val="Default"/>
        <w:rPr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 xml:space="preserve">&lt;S&gt; </w:t>
      </w:r>
      <w:r>
        <w:rPr>
          <w:rFonts w:ascii="Wingdings" w:hAnsi="Wingdings" w:cs="Wingdings"/>
          <w:color w:val="auto"/>
          <w:sz w:val="22"/>
          <w:szCs w:val="22"/>
        </w:rPr>
        <w:t>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Consolas" w:hAnsi="Consolas" w:cs="Consolas"/>
          <w:color w:val="auto"/>
          <w:sz w:val="22"/>
          <w:szCs w:val="22"/>
        </w:rPr>
        <w:t xml:space="preserve">&lt;A&gt;&lt;B&gt; | aa&lt;B&gt; </w:t>
      </w:r>
    </w:p>
    <w:p w14:paraId="02F2CF59" w14:textId="1E0C728D" w:rsidR="0052172E" w:rsidRDefault="0052172E" w:rsidP="0052172E">
      <w:pPr>
        <w:pStyle w:val="Default"/>
        <w:rPr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 xml:space="preserve">&lt;A&gt; </w:t>
      </w:r>
      <w:r>
        <w:rPr>
          <w:rFonts w:ascii="Wingdings" w:hAnsi="Wingdings" w:cs="Wingdings"/>
          <w:color w:val="auto"/>
          <w:sz w:val="22"/>
          <w:szCs w:val="22"/>
        </w:rPr>
        <w:t>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Consolas" w:hAnsi="Consolas" w:cs="Consolas"/>
          <w:color w:val="auto"/>
          <w:sz w:val="22"/>
          <w:szCs w:val="22"/>
        </w:rPr>
        <w:t xml:space="preserve">a | &lt;A&gt;a </w:t>
      </w:r>
    </w:p>
    <w:p w14:paraId="3809316B" w14:textId="7DC9DA1F" w:rsidR="0052172E" w:rsidRDefault="0052172E" w:rsidP="0052172E">
      <w:pPr>
        <w:pStyle w:val="Default"/>
        <w:rPr>
          <w:rFonts w:cs="Consolas"/>
          <w:b/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 xml:space="preserve">&lt;B&gt; </w:t>
      </w:r>
      <w:r w:rsidRPr="0052172E">
        <w:rPr>
          <w:rFonts w:ascii="Wingdings" w:hAnsi="Wingdings" w:cs="Consolas"/>
          <w:color w:val="auto"/>
          <w:sz w:val="22"/>
          <w:szCs w:val="22"/>
        </w:rPr>
        <w:sym w:font="Wingdings" w:char="F0E0"/>
      </w:r>
      <w:r w:rsidRPr="0052172E">
        <w:rPr>
          <w:rFonts w:ascii="Wingdings" w:hAnsi="Wingdings" w:cs="Consolas"/>
          <w:color w:val="auto"/>
          <w:sz w:val="22"/>
          <w:szCs w:val="22"/>
        </w:rPr>
        <w:t></w:t>
      </w:r>
      <w:r w:rsidRPr="0052172E">
        <w:rPr>
          <w:rFonts w:cs="Consolas"/>
          <w:b/>
          <w:color w:val="auto"/>
          <w:sz w:val="22"/>
          <w:szCs w:val="22"/>
        </w:rPr>
        <w:t>b</w:t>
      </w:r>
      <w:bookmarkStart w:id="0" w:name="_GoBack"/>
      <w:bookmarkEnd w:id="0"/>
    </w:p>
    <w:p w14:paraId="43C1E0C1" w14:textId="58639AEF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>S-&gt; aa&lt;B&gt;</w:t>
      </w:r>
    </w:p>
    <w:p w14:paraId="003B9DF1" w14:textId="6E912403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>B-&gt;b</w:t>
      </w:r>
    </w:p>
    <w:p w14:paraId="511F8678" w14:textId="29088165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 xml:space="preserve">s-&gt; </w:t>
      </w:r>
      <w:proofErr w:type="spellStart"/>
      <w:r>
        <w:rPr>
          <w:rFonts w:cs="Consolas"/>
          <w:color w:val="auto"/>
          <w:sz w:val="22"/>
          <w:szCs w:val="22"/>
        </w:rPr>
        <w:t>aab</w:t>
      </w:r>
      <w:proofErr w:type="spellEnd"/>
    </w:p>
    <w:p w14:paraId="4658B5A4" w14:textId="543D2606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</w:p>
    <w:p w14:paraId="48E89F07" w14:textId="25EC59CC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>S-&gt;AB</w:t>
      </w:r>
    </w:p>
    <w:p w14:paraId="773DB45B" w14:textId="0BCCC135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>A-&gt;Aa</w:t>
      </w:r>
    </w:p>
    <w:p w14:paraId="491CB478" w14:textId="3DAE74EE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>S-&gt;</w:t>
      </w:r>
      <w:proofErr w:type="spellStart"/>
      <w:r>
        <w:rPr>
          <w:rFonts w:cs="Consolas"/>
          <w:color w:val="auto"/>
          <w:sz w:val="22"/>
          <w:szCs w:val="22"/>
        </w:rPr>
        <w:t>AaB</w:t>
      </w:r>
      <w:proofErr w:type="spellEnd"/>
    </w:p>
    <w:p w14:paraId="59FF582F" w14:textId="3A6F5CD2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>A-&gt;a</w:t>
      </w:r>
    </w:p>
    <w:p w14:paraId="5D48ADCB" w14:textId="421E28AD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>S-&gt;</w:t>
      </w:r>
      <w:proofErr w:type="spellStart"/>
      <w:r>
        <w:rPr>
          <w:rFonts w:cs="Consolas"/>
          <w:color w:val="auto"/>
          <w:sz w:val="22"/>
          <w:szCs w:val="22"/>
        </w:rPr>
        <w:t>aaB</w:t>
      </w:r>
      <w:proofErr w:type="spellEnd"/>
    </w:p>
    <w:p w14:paraId="0D3710F1" w14:textId="5C027504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>B-&gt;b</w:t>
      </w:r>
    </w:p>
    <w:p w14:paraId="2400BE9F" w14:textId="753B0026" w:rsidR="00C32E51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  <w:r>
        <w:rPr>
          <w:rFonts w:cs="Consolas"/>
          <w:color w:val="auto"/>
          <w:sz w:val="22"/>
          <w:szCs w:val="22"/>
        </w:rPr>
        <w:t>S-&gt;</w:t>
      </w:r>
      <w:proofErr w:type="spellStart"/>
      <w:r>
        <w:rPr>
          <w:rFonts w:cs="Consolas"/>
          <w:color w:val="auto"/>
          <w:sz w:val="22"/>
          <w:szCs w:val="22"/>
        </w:rPr>
        <w:t>aab</w:t>
      </w:r>
      <w:proofErr w:type="spellEnd"/>
    </w:p>
    <w:p w14:paraId="7381B560" w14:textId="77777777" w:rsidR="00C32E51" w:rsidRPr="0052172E" w:rsidRDefault="00C32E51" w:rsidP="0052172E">
      <w:pPr>
        <w:pStyle w:val="Default"/>
        <w:rPr>
          <w:rFonts w:cs="Consolas"/>
          <w:color w:val="auto"/>
          <w:sz w:val="22"/>
          <w:szCs w:val="22"/>
        </w:rPr>
      </w:pPr>
    </w:p>
    <w:p w14:paraId="620FB91C" w14:textId="510FC3DB" w:rsidR="0052172E" w:rsidRPr="0052172E" w:rsidRDefault="0052172E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Consider the following grammar: </w:t>
      </w:r>
    </w:p>
    <w:p w14:paraId="103D5745" w14:textId="1CFC9BCF" w:rsidR="0052172E" w:rsidRDefault="0052172E" w:rsidP="0052172E">
      <w:pPr>
        <w:pStyle w:val="Default"/>
        <w:rPr>
          <w:rFonts w:ascii="Consolas" w:hAnsi="Consolas" w:cs="Consolas"/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>Y</w:t>
      </w:r>
      <w:r w:rsidRPr="0052172E">
        <w:rPr>
          <w:rFonts w:ascii="Consolas" w:hAnsi="Consolas" w:cs="Consolas"/>
          <w:color w:val="auto"/>
          <w:sz w:val="22"/>
          <w:szCs w:val="22"/>
        </w:rPr>
        <w:sym w:font="Wingdings" w:char="F0E0"/>
      </w:r>
      <w:proofErr w:type="spellStart"/>
      <w:r>
        <w:rPr>
          <w:rFonts w:ascii="Consolas" w:hAnsi="Consolas" w:cs="Consolas"/>
          <w:color w:val="auto"/>
          <w:sz w:val="22"/>
          <w:szCs w:val="22"/>
        </w:rPr>
        <w:t>pYrQ|P|q</w:t>
      </w:r>
      <w:proofErr w:type="spellEnd"/>
      <w:r>
        <w:rPr>
          <w:rFonts w:ascii="Consolas" w:hAnsi="Consolas" w:cs="Consolas"/>
          <w:color w:val="auto"/>
          <w:sz w:val="22"/>
          <w:szCs w:val="22"/>
        </w:rPr>
        <w:t xml:space="preserve"> </w:t>
      </w:r>
    </w:p>
    <w:p w14:paraId="1C499B5B" w14:textId="4A0CFBEF" w:rsidR="0052172E" w:rsidRDefault="0052172E" w:rsidP="0052172E">
      <w:pPr>
        <w:pStyle w:val="Default"/>
        <w:rPr>
          <w:rFonts w:ascii="Consolas" w:hAnsi="Consolas" w:cs="Consolas"/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>P</w:t>
      </w:r>
      <w:r w:rsidRPr="0052172E">
        <w:rPr>
          <w:rFonts w:ascii="Consolas" w:hAnsi="Consolas" w:cs="Consolas"/>
          <w:color w:val="auto"/>
          <w:sz w:val="22"/>
          <w:szCs w:val="22"/>
        </w:rPr>
        <w:sym w:font="Wingdings" w:char="F0E0"/>
      </w:r>
      <w:proofErr w:type="spellStart"/>
      <w:r>
        <w:rPr>
          <w:rFonts w:ascii="Consolas" w:hAnsi="Consolas" w:cs="Consolas"/>
          <w:color w:val="auto"/>
          <w:sz w:val="22"/>
          <w:szCs w:val="22"/>
        </w:rPr>
        <w:t>rP</w:t>
      </w:r>
      <w:proofErr w:type="spellEnd"/>
      <w:r>
        <w:rPr>
          <w:rFonts w:ascii="Consolas" w:hAnsi="Consolas" w:cs="Consolas"/>
          <w:color w:val="auto"/>
          <w:sz w:val="22"/>
          <w:szCs w:val="22"/>
        </w:rPr>
        <w:t xml:space="preserve"> | r </w:t>
      </w:r>
    </w:p>
    <w:p w14:paraId="4ED9A8C1" w14:textId="6C156808" w:rsidR="0052172E" w:rsidRDefault="0052172E" w:rsidP="0052172E">
      <w:pPr>
        <w:pStyle w:val="Default"/>
        <w:rPr>
          <w:rFonts w:ascii="Consolas" w:hAnsi="Consolas" w:cs="Consolas"/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>Q</w:t>
      </w:r>
      <w:r w:rsidRPr="0052172E">
        <w:rPr>
          <w:rFonts w:ascii="Consolas" w:hAnsi="Consolas" w:cs="Consolas"/>
          <w:color w:val="auto"/>
          <w:sz w:val="22"/>
          <w:szCs w:val="22"/>
        </w:rPr>
        <w:sym w:font="Wingdings" w:char="F0E0"/>
      </w:r>
      <w:proofErr w:type="spellStart"/>
      <w:r>
        <w:rPr>
          <w:rFonts w:ascii="Consolas" w:hAnsi="Consolas" w:cs="Consolas"/>
          <w:color w:val="auto"/>
          <w:sz w:val="22"/>
          <w:szCs w:val="22"/>
        </w:rPr>
        <w:t>s|P</w:t>
      </w:r>
      <w:proofErr w:type="spellEnd"/>
      <w:r>
        <w:rPr>
          <w:rFonts w:ascii="Consolas" w:hAnsi="Consolas" w:cs="Consolas"/>
          <w:color w:val="auto"/>
          <w:sz w:val="22"/>
          <w:szCs w:val="22"/>
        </w:rPr>
        <w:t xml:space="preserve"> </w:t>
      </w:r>
    </w:p>
    <w:p w14:paraId="0F2BE4E2" w14:textId="0A500FB2" w:rsidR="0052172E" w:rsidRDefault="0052172E" w:rsidP="005217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Which of the following strings are generated by the above context free grammar? </w:t>
      </w:r>
    </w:p>
    <w:p w14:paraId="35E519DF" w14:textId="77777777" w:rsidR="0052172E" w:rsidRDefault="0052172E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a. </w:t>
      </w:r>
      <w:proofErr w:type="spellStart"/>
      <w:r>
        <w:rPr>
          <w:b/>
          <w:bCs/>
          <w:color w:val="auto"/>
          <w:sz w:val="22"/>
          <w:szCs w:val="22"/>
        </w:rPr>
        <w:t>pqrs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14:paraId="02F3679A" w14:textId="58645ACF" w:rsidR="00C32E51" w:rsidRDefault="00C32E51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Y-&gt; </w:t>
      </w:r>
      <w:proofErr w:type="spellStart"/>
      <w:r>
        <w:rPr>
          <w:color w:val="auto"/>
          <w:sz w:val="22"/>
          <w:szCs w:val="22"/>
        </w:rPr>
        <w:t>pYrQ</w:t>
      </w:r>
      <w:proofErr w:type="spellEnd"/>
    </w:p>
    <w:p w14:paraId="1CFCA44C" w14:textId="02539488" w:rsidR="00C32E51" w:rsidRDefault="00462699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Y=q</w:t>
      </w:r>
    </w:p>
    <w:p w14:paraId="64B23085" w14:textId="19F9E12B" w:rsidR="00462699" w:rsidRDefault="00462699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Y-&gt;</w:t>
      </w:r>
      <w:proofErr w:type="spellStart"/>
      <w:r>
        <w:rPr>
          <w:color w:val="auto"/>
          <w:sz w:val="22"/>
          <w:szCs w:val="22"/>
        </w:rPr>
        <w:t>pqrQ</w:t>
      </w:r>
      <w:proofErr w:type="spellEnd"/>
    </w:p>
    <w:p w14:paraId="223FF43B" w14:textId="4F9041AA" w:rsidR="00462699" w:rsidRDefault="00462699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Q-&gt;s</w:t>
      </w:r>
    </w:p>
    <w:p w14:paraId="285F1211" w14:textId="17BF2FD8" w:rsidR="00462699" w:rsidRPr="00C32E51" w:rsidRDefault="00462699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Y-&gt; </w:t>
      </w:r>
      <w:proofErr w:type="spellStart"/>
      <w:r>
        <w:rPr>
          <w:color w:val="auto"/>
          <w:sz w:val="22"/>
          <w:szCs w:val="22"/>
        </w:rPr>
        <w:t>pqrs</w:t>
      </w:r>
      <w:proofErr w:type="spellEnd"/>
    </w:p>
    <w:p w14:paraId="08F0520D" w14:textId="77777777" w:rsidR="00462699" w:rsidRPr="00462699" w:rsidRDefault="0052172E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b. </w:t>
      </w:r>
      <w:proofErr w:type="spellStart"/>
      <w:r>
        <w:rPr>
          <w:b/>
          <w:bCs/>
          <w:color w:val="auto"/>
          <w:sz w:val="22"/>
          <w:szCs w:val="22"/>
        </w:rPr>
        <w:t>prs</w:t>
      </w:r>
      <w:proofErr w:type="spellEnd"/>
    </w:p>
    <w:p w14:paraId="6D527A00" w14:textId="77777777" w:rsidR="00462699" w:rsidRPr="00462699" w:rsidRDefault="00462699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Y-&gt;</w:t>
      </w:r>
      <w:proofErr w:type="spellStart"/>
      <w:r>
        <w:rPr>
          <w:b/>
          <w:bCs/>
          <w:color w:val="auto"/>
          <w:sz w:val="22"/>
          <w:szCs w:val="22"/>
        </w:rPr>
        <w:t>pYrQ</w:t>
      </w:r>
      <w:proofErr w:type="spellEnd"/>
    </w:p>
    <w:p w14:paraId="39D77412" w14:textId="77777777" w:rsidR="00462699" w:rsidRPr="00462699" w:rsidRDefault="00462699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Y-&gt;&amp;</w:t>
      </w:r>
    </w:p>
    <w:p w14:paraId="0BA19189" w14:textId="77777777" w:rsidR="00462699" w:rsidRPr="00462699" w:rsidRDefault="00462699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Y-&gt;</w:t>
      </w:r>
      <w:proofErr w:type="spellStart"/>
      <w:r>
        <w:rPr>
          <w:b/>
          <w:bCs/>
          <w:color w:val="auto"/>
          <w:sz w:val="22"/>
          <w:szCs w:val="22"/>
        </w:rPr>
        <w:t>prQ</w:t>
      </w:r>
      <w:proofErr w:type="spellEnd"/>
    </w:p>
    <w:p w14:paraId="00F60068" w14:textId="77777777" w:rsidR="00462699" w:rsidRPr="00462699" w:rsidRDefault="00462699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Q-&gt;s</w:t>
      </w:r>
    </w:p>
    <w:p w14:paraId="311E50DC" w14:textId="462FE22B" w:rsidR="0052172E" w:rsidRDefault="00462699" w:rsidP="0052172E">
      <w:pPr>
        <w:pStyle w:val="Default"/>
        <w:numPr>
          <w:ilvl w:val="1"/>
          <w:numId w:val="2"/>
        </w:numPr>
        <w:spacing w:after="53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Y-&gt;</w:t>
      </w:r>
      <w:proofErr w:type="spellStart"/>
      <w:r>
        <w:rPr>
          <w:b/>
          <w:bCs/>
          <w:color w:val="auto"/>
          <w:sz w:val="22"/>
          <w:szCs w:val="22"/>
        </w:rPr>
        <w:t>prs</w:t>
      </w:r>
      <w:proofErr w:type="spellEnd"/>
      <w:r w:rsidR="0052172E">
        <w:rPr>
          <w:b/>
          <w:bCs/>
          <w:color w:val="auto"/>
          <w:sz w:val="22"/>
          <w:szCs w:val="22"/>
        </w:rPr>
        <w:t xml:space="preserve"> </w:t>
      </w:r>
    </w:p>
    <w:p w14:paraId="7310E162" w14:textId="77777777" w:rsidR="0052172E" w:rsidRDefault="0052172E" w:rsidP="0052172E">
      <w:pPr>
        <w:pStyle w:val="Default"/>
        <w:numPr>
          <w:ilvl w:val="1"/>
          <w:numId w:val="2"/>
        </w:numPr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c. </w:t>
      </w:r>
      <w:proofErr w:type="spellStart"/>
      <w:r>
        <w:rPr>
          <w:b/>
          <w:bCs/>
          <w:color w:val="auto"/>
          <w:sz w:val="22"/>
          <w:szCs w:val="22"/>
        </w:rPr>
        <w:t>prrrqrrr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14:paraId="60004532" w14:textId="2B76E4C4" w:rsidR="00462699" w:rsidRDefault="00462699" w:rsidP="005217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Cannot be generated.</w:t>
      </w:r>
    </w:p>
    <w:p w14:paraId="0679C817" w14:textId="77777777" w:rsidR="00462699" w:rsidRDefault="00462699" w:rsidP="0052172E">
      <w:pPr>
        <w:pStyle w:val="Default"/>
        <w:rPr>
          <w:color w:val="auto"/>
          <w:sz w:val="22"/>
          <w:szCs w:val="22"/>
        </w:rPr>
      </w:pPr>
    </w:p>
    <w:p w14:paraId="21F873BE" w14:textId="77777777" w:rsidR="0052172E" w:rsidRDefault="0052172E" w:rsidP="0052172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4. </w:t>
      </w:r>
      <w:r>
        <w:rPr>
          <w:color w:val="auto"/>
          <w:sz w:val="22"/>
          <w:szCs w:val="22"/>
        </w:rPr>
        <w:t xml:space="preserve">Write an attribute grammar whose BNF and language (static semantics) rules are as follows: </w:t>
      </w:r>
    </w:p>
    <w:p w14:paraId="537CF7FE" w14:textId="77777777" w:rsidR="0052172E" w:rsidRDefault="0052172E" w:rsidP="0052172E">
      <w:pPr>
        <w:pStyle w:val="Default"/>
        <w:rPr>
          <w:color w:val="auto"/>
          <w:sz w:val="22"/>
          <w:szCs w:val="22"/>
        </w:rPr>
      </w:pPr>
    </w:p>
    <w:p w14:paraId="59835830" w14:textId="1EDAFD66" w:rsidR="0052172E" w:rsidRDefault="0052172E" w:rsidP="005217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BNF: </w:t>
      </w:r>
    </w:p>
    <w:p w14:paraId="27B60DD1" w14:textId="5237E6A7" w:rsidR="0052172E" w:rsidRDefault="0052172E" w:rsidP="0052172E">
      <w:pPr>
        <w:pStyle w:val="Default"/>
        <w:rPr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>&lt;assign&gt;</w:t>
      </w:r>
      <w:r>
        <w:rPr>
          <w:rFonts w:ascii="Wingdings" w:hAnsi="Wingdings" w:cs="Wingdings"/>
          <w:color w:val="auto"/>
          <w:sz w:val="22"/>
          <w:szCs w:val="22"/>
        </w:rPr>
        <w:t></w:t>
      </w:r>
      <w:r>
        <w:rPr>
          <w:rFonts w:ascii="Consolas" w:hAnsi="Consolas" w:cs="Consolas"/>
          <w:color w:val="auto"/>
          <w:sz w:val="22"/>
          <w:szCs w:val="22"/>
        </w:rPr>
        <w:t>&lt;var&gt; = &lt;expr&gt;</w:t>
      </w:r>
    </w:p>
    <w:p w14:paraId="0E3CC958" w14:textId="45988223" w:rsidR="0052172E" w:rsidRDefault="0052172E" w:rsidP="0052172E">
      <w:pPr>
        <w:pStyle w:val="Default"/>
        <w:rPr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>&lt;expr&gt;</w:t>
      </w:r>
      <w:r>
        <w:rPr>
          <w:rFonts w:ascii="Wingdings" w:hAnsi="Wingdings" w:cs="Wingdings"/>
          <w:color w:val="auto"/>
          <w:sz w:val="22"/>
          <w:szCs w:val="22"/>
        </w:rPr>
        <w:t></w:t>
      </w:r>
      <w:r>
        <w:rPr>
          <w:rFonts w:ascii="Consolas" w:hAnsi="Consolas" w:cs="Consolas"/>
          <w:color w:val="auto"/>
          <w:sz w:val="22"/>
          <w:szCs w:val="22"/>
        </w:rPr>
        <w:t>&lt;var&gt; + &lt;var&gt; | &lt;var&gt;</w:t>
      </w:r>
    </w:p>
    <w:p w14:paraId="4D04F435" w14:textId="4A461B69" w:rsidR="0052172E" w:rsidRDefault="0052172E" w:rsidP="0052172E">
      <w:pPr>
        <w:pStyle w:val="Default"/>
        <w:rPr>
          <w:color w:val="auto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>&lt;var&gt;</w:t>
      </w:r>
      <w:r>
        <w:rPr>
          <w:rFonts w:ascii="Wingdings" w:hAnsi="Wingdings" w:cs="Wingdings"/>
          <w:color w:val="auto"/>
          <w:sz w:val="22"/>
          <w:szCs w:val="22"/>
        </w:rPr>
        <w:t></w:t>
      </w:r>
      <w:r>
        <w:rPr>
          <w:rFonts w:ascii="Consolas" w:hAnsi="Consolas" w:cs="Consolas"/>
          <w:color w:val="auto"/>
          <w:sz w:val="22"/>
          <w:szCs w:val="22"/>
        </w:rPr>
        <w:t>A|B|C</w:t>
      </w:r>
      <w:r w:rsidR="001873A5">
        <w:rPr>
          <w:rFonts w:ascii="Consolas" w:hAnsi="Consolas" w:cs="Consolas"/>
          <w:color w:val="auto"/>
          <w:sz w:val="22"/>
          <w:szCs w:val="22"/>
        </w:rPr>
        <w:t xml:space="preserve"> </w:t>
      </w:r>
    </w:p>
    <w:p w14:paraId="4EABE67C" w14:textId="7FD7B4D7" w:rsidR="00B56ABD" w:rsidRDefault="0052172E" w:rsidP="0052172E">
      <w:r>
        <w:t>Static semantics rules: Data types cannot be mixed in expressions, but assignment statements need not have the same types on both sides of the assignment operator.</w:t>
      </w:r>
    </w:p>
    <w:p w14:paraId="11418B61" w14:textId="6CCE34A9" w:rsidR="0052172E" w:rsidRDefault="0052172E" w:rsidP="0052172E"/>
    <w:p w14:paraId="3DC7399F" w14:textId="77777777" w:rsidR="00F87317" w:rsidRDefault="00F87317" w:rsidP="0052172E"/>
    <w:p w14:paraId="2288FE7C" w14:textId="7C115DC3" w:rsidR="0052172E" w:rsidRDefault="0052172E" w:rsidP="0052172E"/>
    <w:p w14:paraId="4146F35B" w14:textId="59F2CB17" w:rsidR="00F87317" w:rsidRDefault="00F87317" w:rsidP="0052172E"/>
    <w:p w14:paraId="526613CF" w14:textId="3112DFF7" w:rsidR="00F87317" w:rsidRDefault="00F87317" w:rsidP="0052172E"/>
    <w:p w14:paraId="3C26D28F" w14:textId="2EA786DD" w:rsidR="00F87317" w:rsidRDefault="00340886" w:rsidP="0052172E">
      <w:r>
        <w:tab/>
      </w:r>
    </w:p>
    <w:p w14:paraId="1DA54FF4" w14:textId="69F91888" w:rsidR="00F87317" w:rsidRDefault="00F87317" w:rsidP="0052172E"/>
    <w:p w14:paraId="142F11E5" w14:textId="77777777" w:rsidR="00F87317" w:rsidRDefault="00F87317" w:rsidP="0052172E"/>
    <w:p w14:paraId="5F76E301" w14:textId="6EEF74CD" w:rsidR="0052172E" w:rsidRDefault="0052172E" w:rsidP="0052172E"/>
    <w:p w14:paraId="7360DBB3" w14:textId="77777777" w:rsidR="0052172E" w:rsidRDefault="0052172E" w:rsidP="0052172E"/>
    <w:sectPr w:rsidR="0052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D6D9FE"/>
    <w:multiLevelType w:val="hybridMultilevel"/>
    <w:tmpl w:val="B546F1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7BD8029"/>
    <w:multiLevelType w:val="hybridMultilevel"/>
    <w:tmpl w:val="BAE3588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BD"/>
    <w:rsid w:val="001873A5"/>
    <w:rsid w:val="00340886"/>
    <w:rsid w:val="00462699"/>
    <w:rsid w:val="0052172E"/>
    <w:rsid w:val="005941A5"/>
    <w:rsid w:val="0078461C"/>
    <w:rsid w:val="00B56ABD"/>
    <w:rsid w:val="00C32E51"/>
    <w:rsid w:val="00F8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06B4"/>
  <w15:chartTrackingRefBased/>
  <w15:docId w15:val="{1C41A367-B497-4F78-A901-341169B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72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MERTALI KOPRULU</dc:creator>
  <cp:keywords/>
  <dc:description/>
  <cp:lastModifiedBy>MERTALI KOPRULU</cp:lastModifiedBy>
  <cp:revision>4</cp:revision>
  <dcterms:created xsi:type="dcterms:W3CDTF">2018-10-27T13:20:00Z</dcterms:created>
  <dcterms:modified xsi:type="dcterms:W3CDTF">2018-10-28T15:10:00Z</dcterms:modified>
</cp:coreProperties>
</file>