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793CE" w14:textId="7DC085CF" w:rsidR="00537049" w:rsidRDefault="00266638">
      <w:r>
        <w:t>Annahmen und begründete Entscheidungen im Projekt</w:t>
      </w:r>
    </w:p>
    <w:p w14:paraId="62C1FAB9" w14:textId="053AE7D5" w:rsidR="00A7654B" w:rsidRDefault="00A7654B" w:rsidP="00A7654B">
      <w:pPr>
        <w:pStyle w:val="Listenabsatz"/>
        <w:numPr>
          <w:ilvl w:val="0"/>
          <w:numId w:val="1"/>
        </w:numPr>
      </w:pPr>
      <w:r>
        <w:t>Linke mit in Andere gejoinded: Es wurde visuell abgecheckt, dass sich keine Flüsse aufheben</w:t>
      </w:r>
    </w:p>
    <w:p w14:paraId="0D6A4829" w14:textId="6B334C5F" w:rsidR="00A7654B" w:rsidRDefault="00A7654B" w:rsidP="00A7654B">
      <w:pPr>
        <w:pStyle w:val="Listenabsatz"/>
        <w:numPr>
          <w:ilvl w:val="0"/>
          <w:numId w:val="1"/>
        </w:numPr>
      </w:pPr>
      <w:r>
        <w:t>Möglichst kleinräumige Aggregationen begründet durch bessere Schätzungen anhand des Evaluationspaper (kleinste erfasste differenzierbare Einheiten mind. auf Gemeindeebene aufgrund der Strukturdaten)</w:t>
      </w:r>
    </w:p>
    <w:p w14:paraId="1EC11974" w14:textId="0618B4BA" w:rsidR="00A7654B" w:rsidRDefault="00A7654B" w:rsidP="00A7654B">
      <w:pPr>
        <w:pStyle w:val="Listenabsatz"/>
        <w:numPr>
          <w:ilvl w:val="0"/>
          <w:numId w:val="1"/>
        </w:numPr>
      </w:pPr>
      <w:r>
        <w:t>Exits und entries in nslphom nicht berücksichtigt, da sehr schlechter Schätzer</w:t>
      </w:r>
      <w:r>
        <w:br/>
      </w:r>
      <w:r>
        <w:sym w:font="Wingdings" w:char="F0E0"/>
      </w:r>
      <w:r>
        <w:t xml:space="preserve"> Annahme Wähler ändern sich nicht über Wahlen (Wahlergebnisse auf gleiche Anzahl geändert)</w:t>
      </w:r>
    </w:p>
    <w:p w14:paraId="57C1886E" w14:textId="6D832958" w:rsidR="00A7654B" w:rsidRDefault="00A7654B" w:rsidP="00A7654B">
      <w:pPr>
        <w:pStyle w:val="Listenabsatz"/>
        <w:numPr>
          <w:ilvl w:val="0"/>
          <w:numId w:val="1"/>
        </w:numPr>
      </w:pPr>
      <w:r>
        <w:t>Reduktion auf 12% Hürde:</w:t>
      </w:r>
      <w:r>
        <w:br/>
        <w:t>1) computational weniger intensiv</w:t>
      </w:r>
      <w:r>
        <w:br/>
        <w:t>2) evaluationspaper: besser/genauer bei weniger Kategorien</w:t>
      </w:r>
    </w:p>
    <w:p w14:paraId="3AC3FB1A" w14:textId="1E0D8942" w:rsidR="00A7654B" w:rsidRDefault="00A7654B" w:rsidP="00A7654B">
      <w:pPr>
        <w:pStyle w:val="Listenabsatz"/>
        <w:numPr>
          <w:ilvl w:val="0"/>
          <w:numId w:val="1"/>
        </w:numPr>
      </w:pPr>
      <w:r>
        <w:t>Entscheidung für nslphom:</w:t>
      </w:r>
      <w:r>
        <w:br/>
        <w:t>1) lokale Matrizen zur Schätzung für viele Daten in der Regression</w:t>
      </w:r>
      <w:r>
        <w:br/>
        <w:t>2) am robustesten laut evaluations/nslphom Paper</w:t>
      </w:r>
    </w:p>
    <w:sectPr w:rsidR="00A7654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320CD"/>
    <w:multiLevelType w:val="hybridMultilevel"/>
    <w:tmpl w:val="1996D4A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9651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638"/>
    <w:rsid w:val="000709C1"/>
    <w:rsid w:val="000A1AB2"/>
    <w:rsid w:val="000A4078"/>
    <w:rsid w:val="000B52B0"/>
    <w:rsid w:val="000D73E8"/>
    <w:rsid w:val="0011568A"/>
    <w:rsid w:val="00182E2A"/>
    <w:rsid w:val="00266638"/>
    <w:rsid w:val="002835EB"/>
    <w:rsid w:val="003D06B7"/>
    <w:rsid w:val="003F5815"/>
    <w:rsid w:val="004321EC"/>
    <w:rsid w:val="004C2204"/>
    <w:rsid w:val="0051047D"/>
    <w:rsid w:val="00511E06"/>
    <w:rsid w:val="00537049"/>
    <w:rsid w:val="005374C9"/>
    <w:rsid w:val="005560B3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883450"/>
    <w:rsid w:val="00895CCA"/>
    <w:rsid w:val="00921564"/>
    <w:rsid w:val="00994257"/>
    <w:rsid w:val="009A60EF"/>
    <w:rsid w:val="009C4A2F"/>
    <w:rsid w:val="009D1BAC"/>
    <w:rsid w:val="00A453C1"/>
    <w:rsid w:val="00A7654B"/>
    <w:rsid w:val="00A903C3"/>
    <w:rsid w:val="00AB7D25"/>
    <w:rsid w:val="00AD16E0"/>
    <w:rsid w:val="00B96BC6"/>
    <w:rsid w:val="00BA30A9"/>
    <w:rsid w:val="00C118DC"/>
    <w:rsid w:val="00C63D56"/>
    <w:rsid w:val="00C83B33"/>
    <w:rsid w:val="00CB6051"/>
    <w:rsid w:val="00CF0BF7"/>
    <w:rsid w:val="00EE36C0"/>
    <w:rsid w:val="00EE599F"/>
    <w:rsid w:val="00F26975"/>
    <w:rsid w:val="00F974A3"/>
    <w:rsid w:val="00FA6BD2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A6728"/>
  <w15:chartTrackingRefBased/>
  <w15:docId w15:val="{FC75B850-B9F0-4AE1-B7F1-8E6DEDA54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6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6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66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6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66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6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6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6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6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666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666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666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6663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6663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6663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6663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6663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6663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6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6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6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66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6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6663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663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663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66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6663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66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667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2</cp:revision>
  <dcterms:created xsi:type="dcterms:W3CDTF">2026-07-20T21:33:00Z</dcterms:created>
  <dcterms:modified xsi:type="dcterms:W3CDTF">2026-07-20T22:01:00Z</dcterms:modified>
</cp:coreProperties>
</file>