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01B5" w14:textId="77777777" w:rsidR="00210163" w:rsidRDefault="001356AE">
      <w:pPr>
        <w:ind w:firstLine="0"/>
        <w:jc w:val="center"/>
      </w:pPr>
      <w:r>
        <w:t>Организация ______________________________</w:t>
      </w:r>
    </w:p>
    <w:p w14:paraId="05AC67D5" w14:textId="77777777" w:rsidR="00210163" w:rsidRDefault="001356AE">
      <w:pPr>
        <w:ind w:firstLine="0"/>
        <w:jc w:val="right"/>
      </w:pPr>
      <w:r>
        <w:t>УТВЕРЖДАЮ</w:t>
      </w:r>
      <w:r>
        <w:br/>
        <w:t>Руководитель учебного проекта</w:t>
      </w:r>
      <w:r>
        <w:br/>
        <w:t>____________ / __________________</w:t>
      </w:r>
      <w:r>
        <w:br/>
        <w:t>«____» ______________ 2026 г.</w:t>
      </w:r>
    </w:p>
    <w:p w14:paraId="4217F939" w14:textId="77777777" w:rsidR="00210163" w:rsidRDefault="001356AE">
      <w:pPr>
        <w:spacing w:before="1400"/>
        <w:ind w:firstLine="0"/>
        <w:jc w:val="center"/>
      </w:pPr>
      <w:r>
        <w:rPr>
          <w:sz w:val="32"/>
        </w:rPr>
        <w:t>ВЕБ-ПРИЛОЖЕНИЕ BARMIXHUB</w:t>
      </w:r>
    </w:p>
    <w:p w14:paraId="2CC0C4F1" w14:textId="77777777" w:rsidR="00210163" w:rsidRDefault="001356AE">
      <w:pPr>
        <w:spacing w:before="200"/>
        <w:ind w:firstLine="0"/>
        <w:jc w:val="center"/>
      </w:pPr>
      <w:r>
        <w:rPr>
          <w:sz w:val="28"/>
        </w:rPr>
        <w:t>Описание программы</w:t>
      </w:r>
    </w:p>
    <w:p w14:paraId="7A502518" w14:textId="77777777" w:rsidR="00210163" w:rsidRDefault="001356AE">
      <w:pPr>
        <w:spacing w:before="200"/>
        <w:ind w:firstLine="0"/>
        <w:jc w:val="center"/>
      </w:pPr>
      <w:r>
        <w:rPr>
          <w:sz w:val="28"/>
        </w:rPr>
        <w:t>ЛИСТ УТВЕРЖДЕНИЯ</w:t>
      </w:r>
    </w:p>
    <w:p w14:paraId="6FABF7DC" w14:textId="77777777" w:rsidR="00210163" w:rsidRDefault="001356AE">
      <w:pPr>
        <w:spacing w:before="200"/>
        <w:ind w:firstLine="0"/>
        <w:jc w:val="center"/>
      </w:pPr>
      <w:r>
        <w:t>SEC-BARMEN.01 ОП-ЛУ</w:t>
      </w:r>
      <w:r>
        <w:br/>
        <w:t>Электронный документ</w:t>
      </w:r>
    </w:p>
    <w:p w14:paraId="3350B3BA" w14:textId="77777777" w:rsidR="00210163" w:rsidRDefault="001356AE">
      <w:pPr>
        <w:spacing w:before="1200"/>
        <w:ind w:firstLine="0"/>
        <w:jc w:val="right"/>
      </w:pPr>
      <w:r>
        <w:t>Разработчик ____________ / __________________</w:t>
      </w:r>
      <w:r>
        <w:br/>
        <w:t>Группа __________________</w:t>
      </w:r>
      <w:r>
        <w:br/>
        <w:t>Дата __________________</w:t>
      </w:r>
      <w:r>
        <w:br/>
      </w:r>
      <w:r>
        <w:br/>
        <w:t>Нормоконтролер ____________ / __________________</w:t>
      </w:r>
      <w:r>
        <w:br/>
        <w:t>Дата __________________</w:t>
      </w:r>
    </w:p>
    <w:p w14:paraId="3A0BA356" w14:textId="77777777" w:rsidR="00210163" w:rsidRDefault="001356AE">
      <w:pPr>
        <w:spacing w:before="800"/>
        <w:ind w:firstLine="0"/>
        <w:jc w:val="center"/>
      </w:pPr>
      <w:r>
        <w:rPr>
          <w:sz w:val="28"/>
        </w:rPr>
        <w:t>2026</w:t>
      </w:r>
    </w:p>
    <w:p w14:paraId="6B85FFFE" w14:textId="77777777" w:rsidR="00210163" w:rsidRDefault="00210163">
      <w:pPr>
        <w:sectPr w:rsidR="00210163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EBAA6BE" w14:textId="77777777" w:rsidR="00210163" w:rsidRDefault="001356AE">
      <w:pPr>
        <w:ind w:firstLine="0"/>
        <w:jc w:val="left"/>
      </w:pPr>
      <w:r>
        <w:lastRenderedPageBreak/>
        <w:t>УТВЕРЖДЕН</w:t>
      </w:r>
      <w:r>
        <w:br/>
        <w:t>SEC-BARMEN.01 ОП-ЛУ</w:t>
      </w:r>
    </w:p>
    <w:p w14:paraId="299B770E" w14:textId="77777777" w:rsidR="00210163" w:rsidRDefault="001356AE">
      <w:pPr>
        <w:spacing w:before="2800"/>
        <w:ind w:firstLine="0"/>
        <w:jc w:val="center"/>
      </w:pPr>
      <w:r>
        <w:rPr>
          <w:sz w:val="32"/>
        </w:rPr>
        <w:t>ВЕБ-ПРИЛОЖЕНИЕ BARMIXHUB</w:t>
      </w:r>
    </w:p>
    <w:p w14:paraId="4C33181F" w14:textId="77777777" w:rsidR="00210163" w:rsidRDefault="001356AE">
      <w:pPr>
        <w:pStyle w:val="aa"/>
        <w:jc w:val="center"/>
      </w:pPr>
      <w:r>
        <w:t>Описание программы</w:t>
      </w:r>
    </w:p>
    <w:p w14:paraId="5F313467" w14:textId="77777777" w:rsidR="00210163" w:rsidRDefault="001356AE">
      <w:pPr>
        <w:spacing w:before="400"/>
        <w:ind w:firstLine="0"/>
        <w:jc w:val="center"/>
      </w:pPr>
      <w:r>
        <w:t>SEC-BARMEN.01 ОП</w:t>
      </w:r>
      <w:r>
        <w:br/>
        <w:t>Электронный документ</w:t>
      </w:r>
    </w:p>
    <w:p w14:paraId="03F5863E" w14:textId="77777777" w:rsidR="008E093C" w:rsidRDefault="008E093C">
      <w:pPr>
        <w:spacing w:before="3200"/>
        <w:ind w:firstLine="0"/>
        <w:jc w:val="center"/>
      </w:pPr>
      <w:r>
        <w:t>Листов 4</w:t>
      </w:r>
    </w:p>
    <w:p w14:paraId="05A61E3A" w14:textId="2B0F45CD" w:rsidR="00210163" w:rsidRDefault="001356AE">
      <w:pPr>
        <w:spacing w:before="3200"/>
        <w:ind w:firstLine="0"/>
        <w:jc w:val="center"/>
      </w:pPr>
      <w:r>
        <w:rPr>
          <w:sz w:val="28"/>
        </w:rPr>
        <w:t>2026</w:t>
      </w:r>
    </w:p>
    <w:p w14:paraId="50E257E2" w14:textId="77777777" w:rsidR="00210163" w:rsidRDefault="001356AE">
      <w:r>
        <w:br w:type="page"/>
      </w:r>
    </w:p>
    <w:p w14:paraId="16525784" w14:textId="77777777" w:rsidR="00210163" w:rsidRDefault="001356AE">
      <w:pPr>
        <w:pStyle w:val="1"/>
      </w:pPr>
      <w:bookmarkStart w:id="0" w:name="_Toc240208000"/>
      <w:r>
        <w:lastRenderedPageBreak/>
        <w:t>Аннотация</w:t>
      </w:r>
      <w:bookmarkEnd w:id="0"/>
    </w:p>
    <w:p w14:paraId="6FF41155" w14:textId="77777777" w:rsidR="00210163" w:rsidRDefault="001356AE">
      <w:r>
        <w:t>Документ описывает архитектуру, связи компонентов, загрузку, входные и выходные данные локальной версии.</w:t>
      </w:r>
    </w:p>
    <w:p w14:paraId="0149D46E" w14:textId="77777777" w:rsidR="00210163" w:rsidRDefault="001356AE">
      <w:r>
        <w:t>Основание: практическая работа № 1 по дисциплине «Тестирование и верификация программного обеспечения». Содержание: ГОСТ 19.402–78. Оформление: ГОСТ 19.104–78, ГОСТ 19.105–78, ГОСТ 19.106–78.</w:t>
      </w:r>
    </w:p>
    <w:p w14:paraId="08673ED4" w14:textId="77777777" w:rsidR="00210163" w:rsidRDefault="001356AE">
      <w:pPr>
        <w:pStyle w:val="1"/>
      </w:pPr>
      <w:bookmarkStart w:id="1" w:name="_Toc240208001"/>
      <w:r>
        <w:t>Содержание</w:t>
      </w:r>
      <w:bookmarkEnd w:id="1"/>
    </w:p>
    <w:p w14:paraId="7BE20DB3" w14:textId="113B591D" w:rsidR="008E093C" w:rsidRDefault="001356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08000" w:history="1">
        <w:r w:rsidR="008E093C" w:rsidRPr="00D304F8">
          <w:rPr>
            <w:rStyle w:val="aff8"/>
            <w:noProof/>
          </w:rPr>
          <w:t>Аннотация</w:t>
        </w:r>
        <w:r w:rsidR="008E093C">
          <w:rPr>
            <w:noProof/>
            <w:webHidden/>
          </w:rPr>
          <w:tab/>
        </w:r>
        <w:r w:rsidR="008E093C">
          <w:rPr>
            <w:noProof/>
            <w:webHidden/>
          </w:rPr>
          <w:fldChar w:fldCharType="begin"/>
        </w:r>
        <w:r w:rsidR="008E093C">
          <w:rPr>
            <w:noProof/>
            <w:webHidden/>
          </w:rPr>
          <w:instrText xml:space="preserve"> PAGEREF _Toc240208000 \h </w:instrText>
        </w:r>
        <w:r w:rsidR="008E093C">
          <w:rPr>
            <w:noProof/>
            <w:webHidden/>
          </w:rPr>
        </w:r>
        <w:r w:rsidR="008E093C">
          <w:rPr>
            <w:noProof/>
            <w:webHidden/>
          </w:rPr>
          <w:fldChar w:fldCharType="separate"/>
        </w:r>
        <w:r w:rsidR="008E093C">
          <w:rPr>
            <w:noProof/>
            <w:webHidden/>
          </w:rPr>
          <w:t>2</w:t>
        </w:r>
        <w:r w:rsidR="008E093C">
          <w:rPr>
            <w:noProof/>
            <w:webHidden/>
          </w:rPr>
          <w:fldChar w:fldCharType="end"/>
        </w:r>
      </w:hyperlink>
    </w:p>
    <w:p w14:paraId="2A348AB2" w14:textId="36D047B6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1" w:history="1">
        <w:r w:rsidRPr="00D304F8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B997DF" w14:textId="33EA0F55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2" w:history="1">
        <w:r w:rsidRPr="00D304F8">
          <w:rPr>
            <w:rStyle w:val="aff8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040B3F" w14:textId="7FC1B2D3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3" w:history="1">
        <w:r w:rsidRPr="00D304F8">
          <w:rPr>
            <w:rStyle w:val="aff8"/>
            <w:noProof/>
          </w:rPr>
          <w:t>2 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30436F" w14:textId="35BD9DAC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4" w:history="1">
        <w:r w:rsidRPr="00D304F8">
          <w:rPr>
            <w:rStyle w:val="aff8"/>
            <w:noProof/>
          </w:rPr>
          <w:t>3 Описание логической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97C11C" w14:textId="025AACFB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5" w:history="1">
        <w:r w:rsidRPr="00D304F8">
          <w:rPr>
            <w:rStyle w:val="aff8"/>
            <w:noProof/>
          </w:rPr>
          <w:t>4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D8031A" w14:textId="109FF669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6" w:history="1">
        <w:r w:rsidRPr="00D304F8">
          <w:rPr>
            <w:rStyle w:val="aff8"/>
            <w:noProof/>
          </w:rPr>
          <w:t>5 Вызов и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FBAB33" w14:textId="5EF509BD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7" w:history="1">
        <w:r w:rsidRPr="00D304F8">
          <w:rPr>
            <w:rStyle w:val="aff8"/>
            <w:noProof/>
          </w:rPr>
          <w:t>6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E3AA8F" w14:textId="47409826" w:rsidR="008E093C" w:rsidRDefault="008E093C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08" w:history="1">
        <w:r w:rsidRPr="00D304F8">
          <w:rPr>
            <w:rStyle w:val="aff8"/>
            <w:noProof/>
          </w:rPr>
          <w:t>7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12DA22" w14:textId="77777777" w:rsidR="00210163" w:rsidRDefault="001356AE">
      <w:r>
        <w:fldChar w:fldCharType="end"/>
      </w:r>
    </w:p>
    <w:p w14:paraId="58472E4E" w14:textId="77777777" w:rsidR="00210163" w:rsidRDefault="001356AE">
      <w:r>
        <w:br w:type="page"/>
      </w:r>
    </w:p>
    <w:p w14:paraId="3DC84C2A" w14:textId="77777777" w:rsidR="00210163" w:rsidRDefault="001356AE">
      <w:pPr>
        <w:pStyle w:val="1"/>
      </w:pPr>
      <w:bookmarkStart w:id="2" w:name="_Toc240208002"/>
      <w:r>
        <w:lastRenderedPageBreak/>
        <w:t>1 Общие сведения</w:t>
      </w:r>
      <w:bookmarkEnd w:id="2"/>
    </w:p>
    <w:p w14:paraId="481EBB54" w14:textId="77777777" w:rsidR="00210163" w:rsidRDefault="001356AE">
      <w:r>
        <w:t>BarMixHub, проект sec-barmen. Клиент написан на TypeScript с React, сервер — JavaScript с Express; сборка — Vite. Локальный исполняемый сервер: server/local.js.</w:t>
      </w:r>
    </w:p>
    <w:p w14:paraId="5E0557B6" w14:textId="77777777" w:rsidR="00210163" w:rsidRDefault="001356AE">
      <w:pPr>
        <w:pStyle w:val="1"/>
      </w:pPr>
      <w:bookmarkStart w:id="3" w:name="_Toc240208003"/>
      <w:r>
        <w:t>2 Функциональное назначение</w:t>
      </w:r>
      <w:bookmarkEnd w:id="3"/>
    </w:p>
    <w:p w14:paraId="0E02C4ED" w14:textId="77777777" w:rsidR="00210163" w:rsidRDefault="001356AE">
      <w:r>
        <w:t>Информационный сайт интенсива, просмотр справочных материалов и обработка форм. Локальная версия не хранит обращения, не отправляет уведомления и не проводит платежи.</w:t>
      </w:r>
    </w:p>
    <w:p w14:paraId="1B49697A" w14:textId="77777777" w:rsidR="00210163" w:rsidRDefault="001356AE">
      <w:pPr>
        <w:pStyle w:val="1"/>
      </w:pPr>
      <w:bookmarkStart w:id="4" w:name="_Toc240208004"/>
      <w:r>
        <w:t>3 Описание логической структуры</w:t>
      </w:r>
      <w:bookmarkEnd w:id="4"/>
    </w:p>
    <w:p w14:paraId="6A603BB1" w14:textId="77777777" w:rsidR="00210163" w:rsidRDefault="001356AE">
      <w:r>
        <w:t>Клиент отображает страницы, хранит состояние форм в памяти и вызывает локальный API. Express раздаёт dist и отвечает на API-запросы. Схема приведена на рисунке 1.</w:t>
      </w:r>
    </w:p>
    <w:p w14:paraId="08DEF55B" w14:textId="77777777" w:rsidR="00210163" w:rsidRDefault="001356AE">
      <w:r>
        <w:rPr>
          <w:noProof/>
        </w:rPr>
        <w:drawing>
          <wp:inline distT="0" distB="0" distL="0" distR="0" wp14:anchorId="61AF0F79" wp14:editId="13F17D09">
            <wp:extent cx="5760000" cy="2838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67CB" w14:textId="77777777" w:rsidR="00210163" w:rsidRDefault="001356AE">
      <w:r>
        <w:t>Рисунок 1 — Взаимодействие компонентов локальной версии</w:t>
      </w:r>
    </w:p>
    <w:p w14:paraId="3BD5B861" w14:textId="77777777" w:rsidR="00210163" w:rsidRDefault="001356AE">
      <w:r>
        <w:t>- src/App.tsx задаёт маршруты React Router. - src/pages содержит страницы, src/components — общие элементы интерфейса и формы. - src/data/content.ts содержит данные интенсива, FAQ и навигации; src/data/legal.ts — тексты документов. - src/lib/validation.ts проверяет поля, src/lib/api.ts выполняет HTTP-запросы. - Состояние полей и элементов интерфейса хранится в памяти React. Перезагрузка сбрасывает состояние форм.</w:t>
      </w:r>
    </w:p>
    <w:p w14:paraId="110F2ECB" w14:textId="77777777" w:rsidR="00210163" w:rsidRDefault="001356AE">
      <w:r>
        <w:t>Введённые данные проверяются клиентом и сервером. POST /api/leads возвращает подтверждение или ошибку. Сервер не записывает обращение в файл или базу. Неизвестный API возвращает HTTP 404; для адресов страниц выдаётся index.html, затем страницу выбирает React Router.</w:t>
      </w:r>
    </w:p>
    <w:p w14:paraId="0E82D526" w14:textId="77777777" w:rsidR="00210163" w:rsidRDefault="001356AE">
      <w:pPr>
        <w:pStyle w:val="1"/>
      </w:pPr>
      <w:bookmarkStart w:id="5" w:name="_Toc240208005"/>
      <w:r>
        <w:t>4 Используемые технические средства</w:t>
      </w:r>
      <w:bookmarkEnd w:id="5"/>
    </w:p>
    <w:p w14:paraId="4C37DD82" w14:textId="77777777" w:rsidR="00210163" w:rsidRDefault="001356AE">
      <w:r>
        <w:t>Сервер и браузер могут работать на одном компьютере: Windows 10/11, 2 ядра, 4 Гбайт ОЗУ, 2 Гбайт дискового пространства. Параметры являются плановой конфигурацией приёмки.</w:t>
      </w:r>
    </w:p>
    <w:p w14:paraId="1639A1BD" w14:textId="77777777" w:rsidR="00210163" w:rsidRDefault="001356AE">
      <w:pPr>
        <w:pStyle w:val="1"/>
      </w:pPr>
      <w:bookmarkStart w:id="6" w:name="_Toc240208006"/>
      <w:r>
        <w:lastRenderedPageBreak/>
        <w:t>5 Вызов и загрузка</w:t>
      </w:r>
      <w:bookmarkEnd w:id="6"/>
    </w:p>
    <w:p w14:paraId="3BFE9D83" w14:textId="77777777" w:rsidR="00210163" w:rsidRDefault="001356AE">
      <w:r>
        <w:t>Установить Node.js и npm; выполнить npm ci, npm run build, npm run start:local. Адрес: http://localhost:4242. В режиме npm run dev:local Vite проксирует /api на сервер 4242. server/index.js с банковскими интеграциями при локальном запуске не используется.</w:t>
      </w:r>
    </w:p>
    <w:p w14:paraId="31ED79DD" w14:textId="77777777" w:rsidR="00210163" w:rsidRDefault="001356AE">
      <w:pPr>
        <w:pStyle w:val="1"/>
      </w:pPr>
      <w:bookmarkStart w:id="7" w:name="_Toc240208007"/>
      <w:r>
        <w:t>6 Входные данные</w:t>
      </w:r>
      <w:bookmarkEnd w:id="7"/>
    </w:p>
    <w:p w14:paraId="7E68F3DD" w14:textId="77777777" w:rsidR="00210163" w:rsidRDefault="001356AE">
      <w:r>
        <w:t>POST /api/leads: JSON с полями name, phone, email, message. POST /api/payments/create: данные оформления. GET /api/health, /api/payments/config, /api/payments/providers не требуют тела. Кодировка UTF-8; предел JSON — 64 Кбайт.</w:t>
      </w:r>
    </w:p>
    <w:p w14:paraId="1B606AA9" w14:textId="77777777" w:rsidR="00210163" w:rsidRDefault="001356AE">
      <w:pPr>
        <w:pStyle w:val="1"/>
      </w:pPr>
      <w:bookmarkStart w:id="8" w:name="_Toc240208008"/>
      <w:r>
        <w:t>7 Выходные данные</w:t>
      </w:r>
      <w:bookmarkEnd w:id="8"/>
    </w:p>
    <w:p w14:paraId="5CE89528" w14:textId="77777777" w:rsidR="00210163" w:rsidRDefault="001356AE">
      <w:r>
        <w:t>GET /api/health: HTTP 200, ok и mode. Настройки: HTTP 200 с payment_enabled: false. Провайдеры: HTTP 200 с четырьмя вариантами и выбором по умолчанию. Обращение: HTTP 200 с message или HTTP 400 с error. Создание платежа: HTTP 503 с сообщением о недоступности. Выбор вариантов в интерфейсе не означает доступности банковской операции.</w:t>
      </w:r>
    </w:p>
    <w:sectPr w:rsidR="00210163" w:rsidSect="00034616">
      <w:headerReference w:type="default" r:id="rId9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FE3BE" w14:textId="77777777" w:rsidR="001356AE" w:rsidRDefault="001356AE">
      <w:pPr>
        <w:spacing w:after="0" w:line="240" w:lineRule="auto"/>
      </w:pPr>
      <w:r>
        <w:separator/>
      </w:r>
    </w:p>
  </w:endnote>
  <w:endnote w:type="continuationSeparator" w:id="0">
    <w:p w14:paraId="36E13B50" w14:textId="77777777" w:rsidR="001356AE" w:rsidRDefault="00135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2EAD" w14:textId="77777777" w:rsidR="001356AE" w:rsidRDefault="001356AE">
      <w:pPr>
        <w:spacing w:after="0" w:line="240" w:lineRule="auto"/>
      </w:pPr>
      <w:r>
        <w:separator/>
      </w:r>
    </w:p>
  </w:footnote>
  <w:footnote w:type="continuationSeparator" w:id="0">
    <w:p w14:paraId="17F6C245" w14:textId="77777777" w:rsidR="001356AE" w:rsidRDefault="00135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360B" w14:textId="77777777" w:rsidR="00210163" w:rsidRDefault="001356AE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E093C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274203">
    <w:abstractNumId w:val="8"/>
  </w:num>
  <w:num w:numId="2" w16cid:durableId="383723964">
    <w:abstractNumId w:val="6"/>
  </w:num>
  <w:num w:numId="3" w16cid:durableId="504127249">
    <w:abstractNumId w:val="5"/>
  </w:num>
  <w:num w:numId="4" w16cid:durableId="474835914">
    <w:abstractNumId w:val="4"/>
  </w:num>
  <w:num w:numId="5" w16cid:durableId="2118013769">
    <w:abstractNumId w:val="7"/>
  </w:num>
  <w:num w:numId="6" w16cid:durableId="1992903117">
    <w:abstractNumId w:val="3"/>
  </w:num>
  <w:num w:numId="7" w16cid:durableId="905606482">
    <w:abstractNumId w:val="2"/>
  </w:num>
  <w:num w:numId="8" w16cid:durableId="256986242">
    <w:abstractNumId w:val="1"/>
  </w:num>
  <w:num w:numId="9" w16cid:durableId="195955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AE"/>
    <w:rsid w:val="0015074B"/>
    <w:rsid w:val="00210163"/>
    <w:rsid w:val="0029639D"/>
    <w:rsid w:val="00326F90"/>
    <w:rsid w:val="008E093C"/>
    <w:rsid w:val="009D08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51BFB"/>
  <w14:defaultImageDpi w14:val="300"/>
  <w15:docId w15:val="{20D2E397-5DEF-4E37-96F1-73606D6E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E093C"/>
  </w:style>
  <w:style w:type="character" w:styleId="aff8">
    <w:name w:val="Hyperlink"/>
    <w:basedOn w:val="a2"/>
    <w:uiPriority w:val="99"/>
    <w:unhideWhenUsed/>
    <w:rsid w:val="008E09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3552</Characters>
  <Application>Microsoft Office Word</Application>
  <DocSecurity>0</DocSecurity>
  <Lines>101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subject/>
  <dc:creator/>
  <cp:keywords/>
  <dc:description>generated by python-docx</dc:description>
  <cp:lastModifiedBy>Loya Awers</cp:lastModifiedBy>
  <cp:revision>2</cp:revision>
  <dcterms:created xsi:type="dcterms:W3CDTF">2013-12-23T23:15:00Z</dcterms:created>
  <dcterms:modified xsi:type="dcterms:W3CDTF">2026-09-13T13:06:00Z</dcterms:modified>
  <cp:category/>
</cp:coreProperties>
</file>