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Code is defined to be clean if it can be understood easily by everyone on the team. Clean code can be read and enhanced by a developer other than its original author. Keep it Simple. Be consistent. If you do something a certain way, do all similar things in the same way.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uder descriptive names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prefer fewer arguments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always try to explain yourself in code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Don't be redundant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Separate concepts vertically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declare variables close to its usage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similar functions should be close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Keep lines short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Don't break indentation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2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Base class should know nothing about their derivatives</w:t>
      </w:r>
    </w:p>
    <w:p>
      <w:pPr>
        <w:pStyle w:val="Body"/>
        <w:shd w:val="clear" w:color="auto" w:fill="ffffff"/>
        <w:bidi w:val="0"/>
        <w:spacing w:before="120"/>
        <w:ind w:left="0" w:right="0" w:firstLine="72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One logic should be clear that make it hard for bugs to hide. Clean code is simple and direct. Clean code reads like well-written pose. It provides one way rather than many ways for doing one thing.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b w:val="1"/>
        <w:bCs w:val="1"/>
      </w:rPr>
      <w:tab/>
    </w:r>
    <w:r>
      <w:rPr>
        <w:b w:val="1"/>
        <w:bCs w:val="1"/>
        <w:rtl w:val="0"/>
        <w:lang w:val="en-US"/>
      </w:rPr>
      <w:t>CLEAN CODE REVIEW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916"/>
        </w:tabs>
        <w:ind w:left="19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96"/>
        </w:tabs>
        <w:ind w:left="37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76"/>
        </w:tabs>
        <w:ind w:left="55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56"/>
        </w:tabs>
        <w:ind w:left="73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36"/>
        </w:tabs>
        <w:ind w:left="91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816"/>
        </w:tabs>
        <w:ind w:left="109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996"/>
        </w:tabs>
        <w:ind w:left="127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176"/>
        </w:tabs>
        <w:ind w:left="145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56"/>
        </w:tabs>
        <w:ind w:left="163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