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МИНОБРНАУКИ РОССИИ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4D41E4" w:rsidRPr="00CC1892" w:rsidRDefault="004D41E4" w:rsidP="004D41E4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CC1892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C1892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C1892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</w:pPr>
      <w:r w:rsidRPr="00A53591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>Реферат</w:t>
      </w:r>
      <w:r w:rsidRPr="00CC1892">
        <w:rPr>
          <w:rFonts w:eastAsia="Times New Roman" w:cs="Times New Roman"/>
          <w:b/>
          <w:bCs/>
          <w:color w:val="000000"/>
          <w:sz w:val="48"/>
          <w:szCs w:val="48"/>
          <w:lang w:eastAsia="ru-RU"/>
        </w:rPr>
        <w:t xml:space="preserve"> </w:t>
      </w:r>
    </w:p>
    <w:p w:rsidR="004D41E4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по предмету «Компьютерные сети»</w:t>
      </w:r>
    </w:p>
    <w:p w:rsidR="004D41E4" w:rsidRPr="00A53591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36"/>
          <w:szCs w:val="48"/>
          <w:lang w:eastAsia="ru-RU"/>
        </w:rPr>
      </w:pPr>
      <w:r w:rsidRPr="00A53591">
        <w:rPr>
          <w:rFonts w:eastAsia="Times New Roman" w:cs="Times New Roman"/>
          <w:bCs/>
          <w:color w:val="000000"/>
          <w:sz w:val="36"/>
          <w:szCs w:val="48"/>
          <w:lang w:eastAsia="ru-RU"/>
        </w:rPr>
        <w:t>на тему «</w:t>
      </w:r>
      <w:r>
        <w:rPr>
          <w:rFonts w:eastAsia="Times New Roman" w:cs="Times New Roman"/>
          <w:bCs/>
          <w:color w:val="000000"/>
          <w:sz w:val="36"/>
          <w:szCs w:val="48"/>
          <w:lang w:eastAsia="ru-RU"/>
        </w:rPr>
        <w:t>Т</w:t>
      </w:r>
      <w:r w:rsidRPr="004D41E4">
        <w:rPr>
          <w:rFonts w:eastAsia="Times New Roman" w:cs="Times New Roman"/>
          <w:bCs/>
          <w:color w:val="000000"/>
          <w:sz w:val="36"/>
          <w:szCs w:val="48"/>
          <w:lang w:eastAsia="ru-RU"/>
        </w:rPr>
        <w:t>ипы адресов стека TCP/IP</w:t>
      </w:r>
      <w:r w:rsidRPr="00CC1892">
        <w:rPr>
          <w:rFonts w:eastAsia="Times New Roman" w:cs="Times New Roman"/>
          <w:bCs/>
          <w:color w:val="000000"/>
          <w:sz w:val="36"/>
          <w:szCs w:val="48"/>
          <w:lang w:eastAsia="ru-RU"/>
        </w:rPr>
        <w:t>»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48"/>
          <w:szCs w:val="4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А</w:t>
      </w: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: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ка</w:t>
      </w: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группы ИСП-О-17</w:t>
      </w:r>
    </w:p>
    <w:p w:rsidR="004D41E4" w:rsidRPr="004E0A8E" w:rsidRDefault="004E0A8E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Валгуцкова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С.С.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4D41E4" w:rsidRPr="0011149F" w:rsidRDefault="004D41E4" w:rsidP="004D41E4">
      <w:pPr>
        <w:spacing w:after="0" w:line="240" w:lineRule="auto"/>
        <w:ind w:left="5812"/>
        <w:jc w:val="both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4D41E4" w:rsidRPr="0011149F" w:rsidRDefault="004D41E4" w:rsidP="004D41E4">
      <w:pPr>
        <w:spacing w:after="0" w:line="240" w:lineRule="auto"/>
        <w:jc w:val="right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1149F">
        <w:rPr>
          <w:rFonts w:eastAsia="Times New Roman" w:cs="Times New Roman"/>
          <w:bCs/>
          <w:color w:val="000000"/>
          <w:sz w:val="28"/>
          <w:szCs w:val="28"/>
          <w:lang w:eastAsia="ru-RU"/>
        </w:rPr>
        <w:t>Оценка ___________________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E0A8E" w:rsidRDefault="004E0A8E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D41E4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C189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Электроизолятор </w:t>
      </w:r>
    </w:p>
    <w:p w:rsidR="004D41E4" w:rsidRPr="00CC1892" w:rsidRDefault="004D41E4" w:rsidP="004D41E4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2019 г</w:t>
      </w:r>
    </w:p>
    <w:tbl>
      <w:tblPr>
        <w:tblW w:w="105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4E0A8E" w:rsidTr="004E0A8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446C" w:rsidRDefault="004E0A8E" w:rsidP="0084446C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bookmarkStart w:id="0" w:name="part53"/>
            <w:bookmarkEnd w:id="0"/>
            <w:r w:rsidRPr="0084446C">
              <w:rPr>
                <w:rFonts w:ascii="Times New Roman" w:hAnsi="Times New Roman" w:cs="Times New Roman"/>
                <w:b/>
                <w:color w:val="000000"/>
                <w:sz w:val="36"/>
                <w:szCs w:val="28"/>
                <w:shd w:val="clear" w:color="auto" w:fill="FFFFFF"/>
              </w:rPr>
              <w:lastRenderedPageBreak/>
              <w:t>Стек протоколов TCP/IP</w:t>
            </w:r>
            <w:r w:rsidRPr="0084446C">
              <w:rPr>
                <w:rFonts w:ascii="Times New Roman" w:hAnsi="Times New Roman" w:cs="Times New Roman"/>
                <w:color w:val="000000"/>
                <w:sz w:val="36"/>
                <w:szCs w:val="28"/>
                <w:shd w:val="clear" w:color="auto" w:fill="FFFFFF"/>
              </w:rPr>
              <w:t>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Семейство протоколов TCP/IP широко применяется во всем мире для объединения компьютеров в сеть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Единая сеть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состоит из множества сетей различной физической природы, от локальных сетей типа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Ethernet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и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Token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Ring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до глобальных сетей типа NSFNET.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Архитектура протоколов TCP/IP предназначена для объединенной сети, состоящей из соединенных друг с другом шлюзами отдельных разнородных пакетных подсетей, к которым подключаются разнородные машины. Каждая из подсетей работает в соответствии со своими специфическими требованиями и имеет свою природу средств связи. Однако предполагается, что каждая подсеть может принять пакет информации (данные с соответствующим сетевым заголовком) и доставить его по указанному адресу в этой конкретной подсети. Не требуется, чтобы подсеть гарантировала обязательную доставку пакетов и имела надежный сквозной протокол. Таким образом, две машины, подключенные к одной </w:t>
            </w:r>
            <w:proofErr w:type="gram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подсети</w:t>
            </w:r>
            <w:proofErr w:type="gram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могут обмениваться пакетами.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Когда необходимо передать пакет между машинами, подключенными к разным подсетям, то машина-отправитель посылает пакет в соответствующий шлюз (шлюз подключен к подсети также как обычный узел). Оттуда пакет направляется по определенному маршруту через систему шлюзов и подсетей, пока не достигнет шлюза, подключенного к той же подсети, что и машина-получатель; там пакет направляется к получателю. Объединенная сеть обеспечивает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дейтаграммный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сервис.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Проблема доставки пакетов в такой системе решается путем реализации во всех узлах и шлюзах межсетевого протокола IP.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Протокол IP относится к группе протоколов TCP/IP. Протокол TCP реализует транспортные функции модели OSI (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Open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Systems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Interconnection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), ее четвертого уровня. Его основная обязанность - обеспечение надежной связи между начальной и конечной точками пересылки данных. IP располагается в OSI на сетевом, или третьем, уровне; он должен поддерживать передачу маршрутизаторам адресов отправителя и получателя каждого пакета на всем пути его следования. Маршрутизаторы и коммутаторы третьего уровня считывают записанную в пакетах по правилам IP и других протоколов третьего уровня информацию и используют ее совместно с таблицами маршрутизации и некоторыми другими интеллектуальными средствами поддержки работы сети, пересылая данные по сетям TCP/IP любого масштаба - от "комнатной" до глобальной, охватывающей всю планету.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Межсетевой уровень является по существу базовым элементом во всей архитектуре протоколов, обеспечивая возможность стандартизации протоколов верхних уровней.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4446C">
              <w:rPr>
                <w:rFonts w:ascii="Times New Roman" w:hAnsi="Times New Roman" w:cs="Times New Roman"/>
                <w:b/>
                <w:color w:val="000000"/>
                <w:sz w:val="32"/>
                <w:szCs w:val="28"/>
                <w:shd w:val="clear" w:color="auto" w:fill="FFFFFF"/>
              </w:rPr>
              <w:t>5.2.Типы адресов стека TCP/IP</w:t>
            </w:r>
            <w:r w:rsidRPr="0084446C">
              <w:rPr>
                <w:rFonts w:ascii="Times New Roman" w:hAnsi="Times New Roman" w:cs="Times New Roman"/>
                <w:color w:val="000000"/>
                <w:sz w:val="32"/>
                <w:szCs w:val="28"/>
                <w:shd w:val="clear" w:color="auto" w:fill="FFFFFF"/>
              </w:rPr>
              <w:t>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вперед в начало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 стеке TCP/IP используются три типа адресов: </w:t>
            </w:r>
          </w:p>
          <w:p w:rsidR="004E0A8E" w:rsidRDefault="004E0A8E" w:rsidP="0084446C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446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локальные (называемые также аппаратными) IP-адреса и символьные доменные имена.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— это МАС-адрес. МАС-адрес назначается сетевым адаптерам и сетевым интерфейсам маршрутизаторов. МАС-адреса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МАС-адрес имеет формат 6 байт, </w:t>
            </w:r>
            <w:proofErr w:type="gram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например</w:t>
            </w:r>
            <w:proofErr w:type="gram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14-0A-2D-22-BC-01. Однако протокол IP может работать и над протоколами более высокого уровня, </w:t>
            </w:r>
            <w:proofErr w:type="gram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например</w:t>
            </w:r>
            <w:proofErr w:type="gram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ченные для соединений типа «точ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ка-точка».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IP-адреса представляют собой основной тип адресов, на основании которых сетевой уровень передает пакеты между сетями. Э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ти адреса состоят из 4 байт,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пример</w:t>
            </w:r>
            <w:proofErr w:type="gram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произволь¬но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либо назначен по рекомендации специального подразделения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Network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Information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Center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InterNIC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), если сеть должна работать как составная часть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Обычно поставщики услуг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получают диапазоны адресов у подразделений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InterNIC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Символьные доменные имена. Символьные имена в IP-сетях называются доменными и строятся по иерархическому признаку. Составляющие полного символьного имени в IP-сетях разделяются точкой и перечисляются в следующем порядке: сначала простое имя конечного узла, затем имя группы узлов (например, имя организации), затем имя более крупной группы (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поддомена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) и так до имени домена самого высокого уровня (например, домена объединяющего организации по географическому принципу: Россия, Великобритания, США). Примеров доменного имени может служить имя base2.sales.zil.ru. Между доменным именем и IP-адресом узла нет никакого алгоритмического соответствия, поэтому необходимо использовать какие-то дополнительные таблицы или службы, чтобы узел сети однозначно определялся как по доменному имени, так и по IP-адресу. В сетях TCP/IP используется специальная распределенная служба (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Domain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Name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System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DNS), которая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4446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5.3 Классы IP-адресов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вперед в начало назад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IP-адрес имеет длину 4 байта и обычно записывается в виде четырех чисел, представляющих значения каждого байта в десятичной форме и разделенных точками, например, 128.10.2.30 — традиционная десятичная форма представления адреса, а 10000000 00001010 00000010 00011110 - двоичная форма представления этого же адреса.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Адрес состоит из двух логических частей — номера сети и номера узла в сети. Какая часть адреса относится к номеру сети, а какая — к номеру узла, определяется значениями первых бит адреса. Значения этих бит являются также признаками того, к какому классу относится тот или иной IP-адрес. 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756"/>
            </w:tblGrid>
            <w:tr w:rsidR="004E0A8E" w:rsidTr="004E0A8E">
              <w:trPr>
                <w:trHeight w:val="5540"/>
              </w:trPr>
              <w:tc>
                <w:tcPr>
                  <w:tcW w:w="8756" w:type="dxa"/>
                </w:tcPr>
                <w:p w:rsid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     </w:t>
                  </w: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0 1    7 8                                     31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>Класс А |0|№сети | №узла                                 |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 0 1 2        15 16                             31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>Класс В |1|0| №сети     | №узла                          |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 0 1 2 3                  23 24                 31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>Класс С |1|1|0| №сети               | №узла              |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 0 1 2 3 4                                      31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Класс D |1|1|1|0|         Адрес </w:t>
                  </w:r>
                  <w:proofErr w:type="spellStart"/>
                  <w:r w:rsidRPr="004E0A8E">
                    <w:rPr>
                      <w:color w:val="000000"/>
                      <w:sz w:val="24"/>
                      <w:szCs w:val="24"/>
                    </w:rPr>
                    <w:t>multicast</w:t>
                  </w:r>
                  <w:proofErr w:type="spellEnd"/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        |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 0 1 2 3 4 5                                    31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>Класс Е |1|1|1|1|0| зарезервировано на будущее           |</w:t>
                  </w:r>
                </w:p>
                <w:p w:rsidR="004E0A8E" w:rsidRPr="004E0A8E" w:rsidRDefault="004E0A8E" w:rsidP="004E0A8E">
                  <w:pPr>
                    <w:pStyle w:val="HTML"/>
                    <w:rPr>
                      <w:color w:val="000000"/>
                      <w:sz w:val="24"/>
                      <w:szCs w:val="24"/>
                    </w:rPr>
                  </w:pPr>
                  <w:r w:rsidRPr="004E0A8E">
                    <w:rPr>
                      <w:color w:val="000000"/>
                      <w:sz w:val="24"/>
                      <w:szCs w:val="24"/>
                    </w:rPr>
                    <w:t xml:space="preserve">        ---------------------------------------------------</w:t>
                  </w:r>
                </w:p>
                <w:p w:rsidR="004E0A8E" w:rsidRDefault="004E0A8E" w:rsidP="004E0A8E">
                  <w:pPr>
                    <w:pStyle w:val="HTML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84446C" w:rsidRDefault="004E0A8E" w:rsidP="004E0A8E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Риc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1. Пять форм адресов Интернета(IP). </w:t>
            </w:r>
          </w:p>
          <w:p w:rsidR="004E0A8E" w:rsidRPr="004E0A8E" w:rsidRDefault="004E0A8E" w:rsidP="004E0A8E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Три основные формы, классы А, В и С можно различить по первым двум битам.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Если адрес начинается с 0, то сеть относят к классу А и номер сети занимает один байт, остальные 3 байта интерпретируются как номер узла в сети. Сети класса А имеют номера в диапазоне от 1 до 126. (Номер 0 не используется, а номер 127 зарезервирован для специальных целей, о чем будет сказано ниже.) Сетей класса А немного, зато количество узлов в них может достигать 224 (т.е.16 777 216) узлов.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Если первые два бита адреса равны 10, то сеть относится к классу В. В сетях класса В под номер сети и под номер узла отводится по 16 бит, то есть по 2 байта. Таким образом, сеть класса </w:t>
            </w:r>
            <w:proofErr w:type="gram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 является</w:t>
            </w:r>
            <w:proofErr w:type="gram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сетью средних размеров с максимальным числом узлов 216 (т.е.65 536).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Если адрес начинается с последовательности 110, то это сеть класса С. В этом случае под номер сети отводится 24 бита, а под номер узла - 8 бит. Сети этого класса наиболее распространены, число узлов в них ограничено 28 (т.е.256) узлами.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Если адрес начинается с последовательности 1110, то он является адресом класса D и обозначает особый, групповой адрес - </w:t>
            </w:r>
            <w:proofErr w:type="spellStart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multicast</w:t>
            </w:r>
            <w:proofErr w:type="spellEnd"/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 Если в пакете в качестве адреса назначения указан адрес класса D, то такой пакет должны получить все узлы, которым присвоен данный адрес.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Если адрес начинается с последовательности 11110, то это значит, что данный адрес относится к классу Е. Адреса этого класса зарезервированы для будущих применений.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Ниже в таблице приведены диапазоны номеров сетей и максимальное число узлов, соответствующих каждому классу сетей.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Табл. 1 Характеристики адресов разного класса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Класс Диапазон значений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первого октета Возможное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кол-во сетей Возможное </w:t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4E0A8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кол-во узлов </w:t>
            </w:r>
          </w:p>
          <w:p w:rsidR="004E0A8E" w:rsidRPr="004E0A8E" w:rsidRDefault="004E0A8E" w:rsidP="004E0A8E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0A8E" w:rsidRPr="004E0A8E" w:rsidRDefault="004E0A8E" w:rsidP="004E0A8E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7"/>
              <w:gridCol w:w="2258"/>
              <w:gridCol w:w="1449"/>
              <w:gridCol w:w="1489"/>
            </w:tblGrid>
            <w:tr w:rsidR="004E0A8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pPr>
                    <w:jc w:val="center"/>
                    <w:rPr>
                      <w:b/>
                      <w:bCs/>
                    </w:rPr>
                  </w:pPr>
                  <w:bookmarkStart w:id="2" w:name="tab8"/>
                  <w:r>
                    <w:rPr>
                      <w:b/>
                      <w:bCs/>
                    </w:rPr>
                    <w:t>Класс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Диапазон значений </w:t>
                  </w:r>
                  <w:r>
                    <w:rPr>
                      <w:b/>
                      <w:bCs/>
                    </w:rPr>
                    <w:br/>
                    <w:t>первого октета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Возможное </w:t>
                  </w:r>
                  <w:r>
                    <w:rPr>
                      <w:b/>
                      <w:bCs/>
                    </w:rPr>
                    <w:br/>
                    <w:t>кол-во сетей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Возможное </w:t>
                  </w:r>
                  <w:r>
                    <w:rPr>
                      <w:b/>
                      <w:bCs/>
                    </w:rPr>
                    <w:br/>
                    <w:t>кол-во узлов</w:t>
                  </w:r>
                </w:p>
              </w:tc>
            </w:tr>
            <w:tr w:rsidR="004E0A8E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r>
                    <w:t>A </w:t>
                  </w:r>
                  <w:r>
                    <w:br/>
                    <w:t>B </w:t>
                  </w:r>
                  <w:r>
                    <w:br/>
                    <w:t>C </w:t>
                  </w:r>
                  <w:r>
                    <w:br/>
                    <w:t>D </w:t>
                  </w:r>
                  <w:r>
                    <w:br/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r>
                    <w:t>1 - 126 </w:t>
                  </w:r>
                  <w:r>
                    <w:br/>
                    <w:t>128-191 </w:t>
                  </w:r>
                  <w:r>
                    <w:br/>
                    <w:t>192-223 </w:t>
                  </w:r>
                  <w:r>
                    <w:br/>
                    <w:t>224-239 </w:t>
                  </w:r>
                  <w:r>
                    <w:br/>
                    <w:t>240-247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r>
                    <w:t>126 </w:t>
                  </w:r>
                  <w:r>
                    <w:br/>
                    <w:t>16382 </w:t>
                  </w:r>
                  <w:r>
                    <w:br/>
                    <w:t>2097150 </w:t>
                  </w:r>
                  <w:r>
                    <w:br/>
                    <w:t>- </w:t>
                  </w:r>
                  <w:r>
                    <w:br/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E0A8E" w:rsidRDefault="004E0A8E">
                  <w:r>
                    <w:t>16777214 </w:t>
                  </w:r>
                  <w:r>
                    <w:br/>
                    <w:t>65534 </w:t>
                  </w:r>
                  <w:r>
                    <w:br/>
                    <w:t>254 </w:t>
                  </w:r>
                  <w:r>
                    <w:br/>
                    <w:t>2**28 </w:t>
                  </w:r>
                  <w:r>
                    <w:br/>
                    <w:t>2**27</w:t>
                  </w:r>
                  <w:bookmarkEnd w:id="2"/>
                </w:p>
              </w:tc>
            </w:tr>
          </w:tbl>
          <w:p w:rsidR="004E0A8E" w:rsidRDefault="004E0A8E">
            <w:pPr>
              <w:jc w:val="center"/>
            </w:pPr>
          </w:p>
        </w:tc>
      </w:tr>
    </w:tbl>
    <w:p w:rsidR="004E0A8E" w:rsidRDefault="004E0A8E"/>
    <w:sectPr w:rsidR="004E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5347A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35F"/>
    <w:multiLevelType w:val="hybridMultilevel"/>
    <w:tmpl w:val="13F2B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5B"/>
    <w:rsid w:val="001B1DFB"/>
    <w:rsid w:val="004D41E4"/>
    <w:rsid w:val="004E0A8E"/>
    <w:rsid w:val="005D3894"/>
    <w:rsid w:val="007105C5"/>
    <w:rsid w:val="007E5491"/>
    <w:rsid w:val="0084446C"/>
    <w:rsid w:val="00A65489"/>
    <w:rsid w:val="00A94076"/>
    <w:rsid w:val="00AD4FE8"/>
    <w:rsid w:val="00B8365B"/>
    <w:rsid w:val="00BF03D4"/>
    <w:rsid w:val="00E6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12C5"/>
  <w15:chartTrackingRefBased/>
  <w15:docId w15:val="{D0FA3D1F-E456-4A52-89D1-6BD2C09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E4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4E0A8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0A8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C5"/>
    <w:pPr>
      <w:ind w:left="720"/>
      <w:contextualSpacing/>
    </w:pPr>
  </w:style>
  <w:style w:type="paragraph" w:customStyle="1" w:styleId="rtejustify">
    <w:name w:val="rtejustify"/>
    <w:basedOn w:val="a"/>
    <w:rsid w:val="005D389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38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E0A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0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4E0A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font20">
    <w:name w:val="font20"/>
    <w:basedOn w:val="a0"/>
    <w:rsid w:val="004E0A8E"/>
  </w:style>
  <w:style w:type="character" w:customStyle="1" w:styleId="font1">
    <w:name w:val="font1"/>
    <w:basedOn w:val="a0"/>
    <w:rsid w:val="004E0A8E"/>
  </w:style>
  <w:style w:type="character" w:customStyle="1" w:styleId="font30">
    <w:name w:val="font30"/>
    <w:basedOn w:val="a0"/>
    <w:rsid w:val="004E0A8E"/>
  </w:style>
  <w:style w:type="paragraph" w:styleId="HTML">
    <w:name w:val="HTML Preformatted"/>
    <w:basedOn w:val="a"/>
    <w:link w:val="HTML0"/>
    <w:uiPriority w:val="99"/>
    <w:unhideWhenUsed/>
    <w:rsid w:val="004E0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0A8E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E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11</cp:revision>
  <dcterms:created xsi:type="dcterms:W3CDTF">2019-11-30T06:00:00Z</dcterms:created>
  <dcterms:modified xsi:type="dcterms:W3CDTF">2019-11-30T07:25:00Z</dcterms:modified>
</cp:coreProperties>
</file>