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GİRİŞ</w:t>
      </w:r>
    </w:p>
    <w:p/>
    <w:p>
      <w:r>
        <w:t>Angelica archangelica kökleri, bazıları izole formda ve PUVA tedavisinde kullanılan yüksek terapötik dozlarda uygulandığında fototoksik ve kanserojen olabilen furanokumarinler içerir. EMEA’nın Bitkisel Tıbbi Ürünler Komitesi (HMPC), yakın zamanda Angelica archangelica köklerinden elde edilen preparatlardaki furanokumarin miktarlarının ciddi şekilde sınırlandırılmasını önermiştir.</w:t>
      </w:r>
    </w:p>
    <w:p/>
    <w:p>
      <w:r>
        <w:t>HMPC, bitkisel materyallerden hazırlanan ekstrelerin doğrudan risk taşıdığına dair kanıt sunmamış olsa da, çeşitli risk minimizasyon yaklaşımlarını tartışmıştır. Bu yaklaşımlar, yüksek dozda izole kimyasallardan elde edilen verilere dayanmaktadır.</w:t>
      </w:r>
    </w:p>
    <w:p/>
    <w:p>
      <w:r>
        <w:t>HMPC ayrıca uzun süreli alımda risk oluşturmayacak furanokumarin seviyeleri için güvenlik faktörlerini tartışmış ve günlük toplam dozun 15 mikrogramın altında tutulmasını önermiştir.</w:t>
      </w:r>
    </w:p>
    <w:p/>
    <w:p>
      <w:r>
        <w:t>EFCAM, alternatif ve tamamlayıcı tıbbı temsil eden bir kuruluştur. Angelica sinensis preparatları Çin ve Avrupa’da yaygın olarak kullanılmaktadır ve bu bitki de furanokumarin içerir. Bu nedenle alınan karar Angelica sinensis kullanımını da etkilemektedir.</w:t>
      </w:r>
    </w:p>
    <w:p/>
    <w:p>
      <w:r>
        <w:t>SONUÇLAR</w:t>
      </w:r>
    </w:p>
    <w:p/>
    <w:p>
      <w:r>
        <w:t>HMPC tarafından önerilen uygulama kabul edilemezdir. Bu uygulama, güvenli kullanım geçmişine sahip bitkisel preparatları olumsuz etkileyecektir. Angelica sinensis, tıbbi önemi nedeniyle WHO tarafından da tanımlanmıştır.</w:t>
      </w:r>
    </w:p>
    <w:p/>
    <w:p>
      <w:r>
        <w:t>Farmakovijilans tüketiciyi gerçek risklerden korumayı amaçlamalıdır, teorik risklerden değil. Ayrıca besinlerle alınan furanokumarin miktarı genellikle bitkisel preparatlardan daha yüksektir ve bu durum dikkate alınmalıdır.</w:t>
      </w:r>
    </w:p>
    <w:p/>
    <w:p>
      <w:r>
        <w:t>Genel olarak, HMPC’nin önerdiği sınır bilimsel olarak yeterince desteklenmemektedir ve gerçek yaşam verileriyle uyumlu değildir.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