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620A6" w14:textId="7A51BF21" w:rsidR="004B7E50" w:rsidRPr="004B7E50" w:rsidRDefault="004B7E50" w:rsidP="004B7E50">
      <w:pPr>
        <w:pStyle w:val="Heading1"/>
        <w:jc w:val="center"/>
      </w:pPr>
      <w:r w:rsidRPr="004B7E50">
        <w:t>CRISP-DM Metodolojisi ile Birliktelik Analizi Raporu</w:t>
      </w:r>
    </w:p>
    <w:p w14:paraId="7F283C94" w14:textId="77777777" w:rsidR="004B7E50" w:rsidRPr="004B7E50" w:rsidRDefault="004B7E50" w:rsidP="004B7E50">
      <w:pPr>
        <w:pStyle w:val="Heading2"/>
      </w:pPr>
      <w:r w:rsidRPr="004B7E50">
        <w:t>1. İş Anlayışı (Business Understanding)</w:t>
      </w:r>
    </w:p>
    <w:p w14:paraId="45A8EC08" w14:textId="77777777" w:rsidR="004B7E50" w:rsidRPr="004B7E50" w:rsidRDefault="004B7E50" w:rsidP="004B7E50">
      <w:pPr>
        <w:numPr>
          <w:ilvl w:val="0"/>
          <w:numId w:val="1"/>
        </w:numPr>
      </w:pPr>
      <w:r w:rsidRPr="004B7E50">
        <w:rPr>
          <w:b/>
          <w:bCs/>
        </w:rPr>
        <w:t>Proje Amacı:</w:t>
      </w:r>
      <w:r w:rsidRPr="004B7E50">
        <w:t xml:space="preserve"> Bir süpermarketin satış verilerini analiz ederek, müşterilerin ürün satın alma alışkanlıklarındaki gizli kalıpları (association rules) ortaya çıkarmaktır.</w:t>
      </w:r>
    </w:p>
    <w:p w14:paraId="7C73C8E4" w14:textId="77777777" w:rsidR="004B7E50" w:rsidRPr="004B7E50" w:rsidRDefault="004B7E50" w:rsidP="004B7E50">
      <w:pPr>
        <w:numPr>
          <w:ilvl w:val="0"/>
          <w:numId w:val="1"/>
        </w:numPr>
      </w:pPr>
      <w:r w:rsidRPr="004B7E50">
        <w:rPr>
          <w:b/>
          <w:bCs/>
        </w:rPr>
        <w:t>Hedefler:</w:t>
      </w:r>
      <w:r w:rsidRPr="004B7E50">
        <w:t xml:space="preserve"> Çapraz satış (cross-selling) fırsatlarını belirlemek, ürün yerleşimini (layout) optimize etmek ve paket kampanya (bundling) stratejileri geliştirmektir.</w:t>
      </w:r>
    </w:p>
    <w:p w14:paraId="00EED8CE" w14:textId="77777777" w:rsidR="004B7E50" w:rsidRPr="004B7E50" w:rsidRDefault="004B7E50" w:rsidP="004B7E50">
      <w:pPr>
        <w:numPr>
          <w:ilvl w:val="0"/>
          <w:numId w:val="1"/>
        </w:numPr>
      </w:pPr>
      <w:r w:rsidRPr="004B7E50">
        <w:rPr>
          <w:b/>
          <w:bCs/>
        </w:rPr>
        <w:t>Başarı Kriteri:</w:t>
      </w:r>
      <w:r w:rsidRPr="004B7E50">
        <w:t xml:space="preserve"> Lift değeri 1.0’dan büyük, istatistiksel olarak anlamlı ve uygulanabilir en az 5 ticari kuralın keşfedilmesi.</w:t>
      </w:r>
    </w:p>
    <w:p w14:paraId="6600019E" w14:textId="77777777" w:rsidR="004B7E50" w:rsidRPr="004B7E50" w:rsidRDefault="004B7E50" w:rsidP="004B7E50">
      <w:pPr>
        <w:pStyle w:val="Heading2"/>
      </w:pPr>
      <w:r w:rsidRPr="004B7E50">
        <w:t>2. Veri Anlayışı (Data Understanding)</w:t>
      </w:r>
    </w:p>
    <w:p w14:paraId="294AFFBD" w14:textId="77777777" w:rsidR="004B7E50" w:rsidRPr="004B7E50" w:rsidRDefault="004B7E50" w:rsidP="004B7E50">
      <w:pPr>
        <w:numPr>
          <w:ilvl w:val="0"/>
          <w:numId w:val="2"/>
        </w:numPr>
      </w:pPr>
      <w:r w:rsidRPr="004B7E50">
        <w:rPr>
          <w:b/>
          <w:bCs/>
        </w:rPr>
        <w:t>Veri Kaynağı:</w:t>
      </w:r>
      <w:r w:rsidRPr="004B7E50">
        <w:t xml:space="preserve"> Kaggle üzerinden temin edilen "Groceries Market Basket Dataset".</w:t>
      </w:r>
    </w:p>
    <w:p w14:paraId="3D41C5D5" w14:textId="77777777" w:rsidR="004B7E50" w:rsidRPr="004B7E50" w:rsidRDefault="004B7E50" w:rsidP="004B7E50">
      <w:pPr>
        <w:numPr>
          <w:ilvl w:val="0"/>
          <w:numId w:val="2"/>
        </w:numPr>
      </w:pPr>
      <w:r w:rsidRPr="004B7E50">
        <w:rPr>
          <w:b/>
          <w:bCs/>
        </w:rPr>
        <w:t>Veri Yapısı:</w:t>
      </w:r>
      <w:r w:rsidRPr="004B7E50">
        <w:t xml:space="preserve"> Veri seti, 9.835 adet benzersiz alışveriş sepetini (transaction) ve 169 farklı ürün kategorisini içermektedir.</w:t>
      </w:r>
    </w:p>
    <w:p w14:paraId="1F4F63DB" w14:textId="77777777" w:rsidR="004B7E50" w:rsidRPr="004B7E50" w:rsidRDefault="004B7E50" w:rsidP="004B7E50">
      <w:pPr>
        <w:numPr>
          <w:ilvl w:val="0"/>
          <w:numId w:val="2"/>
        </w:numPr>
      </w:pPr>
      <w:r w:rsidRPr="004B7E50">
        <w:rPr>
          <w:b/>
          <w:bCs/>
        </w:rPr>
        <w:t>Gözlemler:</w:t>
      </w:r>
      <w:r w:rsidRPr="004B7E50">
        <w:t xml:space="preserve"> Veriler "Wide Format" (Geniş Format) yapısındadır; her satır bir sepeti temsil ederken, sütunlar (Item 1, Item 2 vb.) sepetteki ürünleri göstermektedir.</w:t>
      </w:r>
    </w:p>
    <w:p w14:paraId="43B69C7A" w14:textId="77777777" w:rsidR="004B7E50" w:rsidRPr="004B7E50" w:rsidRDefault="004B7E50" w:rsidP="004B7E50">
      <w:pPr>
        <w:numPr>
          <w:ilvl w:val="0"/>
          <w:numId w:val="2"/>
        </w:numPr>
      </w:pPr>
      <w:r w:rsidRPr="004B7E50">
        <w:rPr>
          <w:b/>
          <w:bCs/>
        </w:rPr>
        <w:t>Ürün Çeşitliliği:</w:t>
      </w:r>
      <w:r w:rsidRPr="004B7E50">
        <w:t xml:space="preserve"> Süt (whole milk), sebze (other vegetables), yoğurt ve rulo ekmek (rolls/buns) gibi temel gıda ürünlerinin baskın olduğu gözlemlenmiştir.</w:t>
      </w:r>
    </w:p>
    <w:p w14:paraId="4F9DDEF1" w14:textId="77777777" w:rsidR="004B7E50" w:rsidRPr="004B7E50" w:rsidRDefault="004B7E50" w:rsidP="004B7E50">
      <w:pPr>
        <w:pStyle w:val="Heading2"/>
      </w:pPr>
      <w:r w:rsidRPr="004B7E50">
        <w:t>3. Veri Hazırlama (Data Preparation)</w:t>
      </w:r>
    </w:p>
    <w:p w14:paraId="767EAF98" w14:textId="77777777" w:rsidR="004B7E50" w:rsidRPr="004B7E50" w:rsidRDefault="004B7E50" w:rsidP="004B7E50">
      <w:pPr>
        <w:numPr>
          <w:ilvl w:val="0"/>
          <w:numId w:val="3"/>
        </w:numPr>
      </w:pPr>
      <w:r w:rsidRPr="004B7E50">
        <w:rPr>
          <w:b/>
          <w:bCs/>
        </w:rPr>
        <w:t>Sütun Birleştirme:</w:t>
      </w:r>
      <w:r w:rsidRPr="004B7E50">
        <w:t xml:space="preserve"> Columns to Collection nodu kullanılarak yan yana duran Item sütunları tek bir liste formatına dönüştürülmüştür.</w:t>
      </w:r>
    </w:p>
    <w:p w14:paraId="75235792" w14:textId="77777777" w:rsidR="004B7E50" w:rsidRPr="004B7E50" w:rsidRDefault="004B7E50" w:rsidP="004B7E50">
      <w:pPr>
        <w:numPr>
          <w:ilvl w:val="0"/>
          <w:numId w:val="3"/>
        </w:numPr>
      </w:pPr>
      <w:r w:rsidRPr="004B7E50">
        <w:rPr>
          <w:b/>
          <w:bCs/>
        </w:rPr>
        <w:t>Temizleme:</w:t>
      </w:r>
      <w:r w:rsidRPr="004B7E50">
        <w:t xml:space="preserve"> Koleksiyon oluşturulurken "Exclude Missing Values" seçeneği aktif edilerek, boş hücrelerin (null/?) analiz dışı kalması sağlanmıştır.</w:t>
      </w:r>
    </w:p>
    <w:p w14:paraId="67E377E5" w14:textId="77777777" w:rsidR="004B7E50" w:rsidRPr="004B7E50" w:rsidRDefault="004B7E50" w:rsidP="004B7E50">
      <w:pPr>
        <w:numPr>
          <w:ilvl w:val="0"/>
          <w:numId w:val="3"/>
        </w:numPr>
      </w:pPr>
      <w:r w:rsidRPr="004B7E50">
        <w:rPr>
          <w:b/>
          <w:bCs/>
        </w:rPr>
        <w:t>Dönüşüm:</w:t>
      </w:r>
      <w:r w:rsidRPr="004B7E50">
        <w:t xml:space="preserve"> Veriler, Association Rule Learner algoritmasının okuyabileceği "Transaction List" yapısına getirilmiştir.</w:t>
      </w:r>
    </w:p>
    <w:p w14:paraId="1C7B6FC6" w14:textId="77777777" w:rsidR="004B7E50" w:rsidRPr="004B7E50" w:rsidRDefault="004B7E50" w:rsidP="004B7E50">
      <w:pPr>
        <w:pStyle w:val="Heading2"/>
      </w:pPr>
      <w:r w:rsidRPr="004B7E50">
        <w:t>4. Modelleme (Modeling)</w:t>
      </w:r>
    </w:p>
    <w:p w14:paraId="467BC1C4" w14:textId="77777777" w:rsidR="004B7E50" w:rsidRPr="004B7E50" w:rsidRDefault="004B7E50" w:rsidP="004B7E50">
      <w:pPr>
        <w:numPr>
          <w:ilvl w:val="0"/>
          <w:numId w:val="4"/>
        </w:numPr>
      </w:pPr>
      <w:r w:rsidRPr="004B7E50">
        <w:rPr>
          <w:b/>
          <w:bCs/>
        </w:rPr>
        <w:t>Algoritma:</w:t>
      </w:r>
      <w:r w:rsidRPr="004B7E50">
        <w:t xml:space="preserve"> KNIME bünyesindeki </w:t>
      </w:r>
      <w:r w:rsidRPr="004B7E50">
        <w:rPr>
          <w:b/>
          <w:bCs/>
        </w:rPr>
        <w:t>Association Rule Learner</w:t>
      </w:r>
      <w:r w:rsidRPr="004B7E50">
        <w:t xml:space="preserve"> algoritması kullanılmıştır.</w:t>
      </w:r>
    </w:p>
    <w:p w14:paraId="14C556F2" w14:textId="77777777" w:rsidR="004B7E50" w:rsidRPr="004B7E50" w:rsidRDefault="004B7E50" w:rsidP="004B7E50">
      <w:pPr>
        <w:numPr>
          <w:ilvl w:val="0"/>
          <w:numId w:val="4"/>
        </w:numPr>
      </w:pPr>
      <w:r w:rsidRPr="004B7E50">
        <w:rPr>
          <w:b/>
          <w:bCs/>
        </w:rPr>
        <w:t>Parametre Seçimi:</w:t>
      </w:r>
    </w:p>
    <w:p w14:paraId="71A5341D" w14:textId="77777777" w:rsidR="004B7E50" w:rsidRPr="004B7E50" w:rsidRDefault="004B7E50" w:rsidP="004B7E50">
      <w:pPr>
        <w:numPr>
          <w:ilvl w:val="1"/>
          <w:numId w:val="4"/>
        </w:numPr>
      </w:pPr>
      <w:r w:rsidRPr="004B7E50">
        <w:rPr>
          <w:b/>
          <w:bCs/>
        </w:rPr>
        <w:t>Minimum Support:</w:t>
      </w:r>
      <w:r w:rsidRPr="004B7E50">
        <w:t xml:space="preserve"> 0.01 (%1) - Veri setindeki ürün çeşitliliği fazla olduğu için eşik değeri düşük tutulmuştur.</w:t>
      </w:r>
    </w:p>
    <w:p w14:paraId="69CD3132" w14:textId="77777777" w:rsidR="004B7E50" w:rsidRPr="004B7E50" w:rsidRDefault="004B7E50" w:rsidP="004B7E50">
      <w:pPr>
        <w:numPr>
          <w:ilvl w:val="1"/>
          <w:numId w:val="4"/>
        </w:numPr>
      </w:pPr>
      <w:r w:rsidRPr="004B7E50">
        <w:rPr>
          <w:b/>
          <w:bCs/>
        </w:rPr>
        <w:lastRenderedPageBreak/>
        <w:t>Minimum Confidence:</w:t>
      </w:r>
      <w:r w:rsidRPr="004B7E50">
        <w:t xml:space="preserve"> 0.5 (%50) - Güçlü ve güvenilir kurallara odaklanılmıştır.</w:t>
      </w:r>
    </w:p>
    <w:p w14:paraId="7FE54452" w14:textId="77777777" w:rsidR="004B7E50" w:rsidRDefault="004B7E50" w:rsidP="004B7E50">
      <w:pPr>
        <w:numPr>
          <w:ilvl w:val="0"/>
          <w:numId w:val="4"/>
        </w:numPr>
      </w:pPr>
      <w:r w:rsidRPr="004B7E50">
        <w:rPr>
          <w:b/>
          <w:bCs/>
        </w:rPr>
        <w:t>Üretilen Kurallar:</w:t>
      </w:r>
      <w:r w:rsidRPr="004B7E50">
        <w:t xml:space="preserve"> Toplamda 231 adet anlamlı birliktelik kuralı elde edilmiştir.</w:t>
      </w:r>
    </w:p>
    <w:p w14:paraId="61D888E6" w14:textId="321DF48B" w:rsidR="004B7E50" w:rsidRPr="004B7E50" w:rsidRDefault="004B7E50" w:rsidP="004B7E50">
      <w:r w:rsidRPr="004B7E50">
        <w:drawing>
          <wp:inline distT="0" distB="0" distL="0" distR="0" wp14:anchorId="423B540F" wp14:editId="26AF33E2">
            <wp:extent cx="4709568" cy="2141406"/>
            <wp:effectExtent l="0" t="0" r="0" b="0"/>
            <wp:docPr id="1626577157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77157" name="Picture 1" descr="A diagram of a dia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AF2FB" w14:textId="77777777" w:rsidR="004B7E50" w:rsidRPr="004B7E50" w:rsidRDefault="004B7E50" w:rsidP="004B7E50">
      <w:pPr>
        <w:pStyle w:val="Heading2"/>
      </w:pPr>
      <w:r w:rsidRPr="004B7E50">
        <w:t>5. Değerlendirme (Evaluation) - Ayrıntılı Yorumlar</w:t>
      </w:r>
    </w:p>
    <w:p w14:paraId="1CC83DF5" w14:textId="77777777" w:rsidR="004B7E50" w:rsidRPr="004B7E50" w:rsidRDefault="004B7E50" w:rsidP="004B7E50">
      <w:r w:rsidRPr="004B7E50">
        <w:t>Bu aşamada elde edilen kurallar ticari ve istatistiksel açıdan yorumlanmıştır.</w:t>
      </w:r>
    </w:p>
    <w:p w14:paraId="48FDB160" w14:textId="77777777" w:rsidR="004B7E50" w:rsidRPr="004B7E50" w:rsidRDefault="004B7E50" w:rsidP="004B7E50">
      <w:pPr>
        <w:numPr>
          <w:ilvl w:val="0"/>
          <w:numId w:val="5"/>
        </w:numPr>
      </w:pPr>
      <w:r w:rsidRPr="004B7E50">
        <w:rPr>
          <w:b/>
          <w:bCs/>
        </w:rPr>
        <w:t>Süt ve Süt Ürünleri Birlikteliği:</w:t>
      </w:r>
      <w:r w:rsidRPr="004B7E50">
        <w:t xml:space="preserve"> {yogurt, curd} =&gt; whole milk kuralının güven (Confidence) değeri %58.2'dir. Bu durum, yoğurt ve lor peyniri alan müşterilerin yarısından fazlasının mutlaka süt de aldığını gösterir.</w:t>
      </w:r>
    </w:p>
    <w:p w14:paraId="478A93C1" w14:textId="77777777" w:rsidR="004B7E50" w:rsidRPr="004B7E50" w:rsidRDefault="004B7E50" w:rsidP="004B7E50">
      <w:pPr>
        <w:numPr>
          <w:ilvl w:val="0"/>
          <w:numId w:val="5"/>
        </w:numPr>
      </w:pPr>
      <w:r w:rsidRPr="004B7E50">
        <w:rPr>
          <w:b/>
          <w:bCs/>
        </w:rPr>
        <w:t>Tamamlayıcı Ürün Etkisi:</w:t>
      </w:r>
      <w:r w:rsidRPr="004B7E50">
        <w:t xml:space="preserve"> {hard cheese} =&gt; whole milk (Lift: 1.608) kuralı, sert peynir satışlarının süt satışlarıyla %60 oranında tesadüfün ötesinde bir bağ kurduğunu kanıtlar.</w:t>
      </w:r>
    </w:p>
    <w:p w14:paraId="2A5331D3" w14:textId="77777777" w:rsidR="004B7E50" w:rsidRPr="004B7E50" w:rsidRDefault="004B7E50" w:rsidP="004B7E50">
      <w:pPr>
        <w:numPr>
          <w:ilvl w:val="0"/>
          <w:numId w:val="5"/>
        </w:numPr>
      </w:pPr>
      <w:r w:rsidRPr="004B7E50">
        <w:rPr>
          <w:b/>
          <w:bCs/>
        </w:rPr>
        <w:t>En Güçlü İlişki (Maximum Lift):</w:t>
      </w:r>
      <w:r w:rsidRPr="004B7E50">
        <w:t xml:space="preserve"> Yoğurt ve sebze kombinasyonunun krema (whipped/sour cream) ile olan bağı </w:t>
      </w:r>
      <w:r w:rsidRPr="004B7E50">
        <w:rPr>
          <w:b/>
          <w:bCs/>
        </w:rPr>
        <w:t>3.267</w:t>
      </w:r>
      <w:r w:rsidRPr="004B7E50">
        <w:t xml:space="preserve"> Lift değeriyle en yüksek ilişkiye sahiptir. Bu üçlü grup, marketin "yemek hazırlık" (meal-prep) kitleri için en ideal adaydır.</w:t>
      </w:r>
    </w:p>
    <w:p w14:paraId="473FDF58" w14:textId="77777777" w:rsidR="004B7E50" w:rsidRPr="004B7E50" w:rsidRDefault="004B7E50" w:rsidP="004B7E50">
      <w:pPr>
        <w:pStyle w:val="Heading2"/>
      </w:pPr>
      <w:r w:rsidRPr="004B7E50">
        <w:t>6. Yaygınlaştırma (Deployment) - Öneriler</w:t>
      </w:r>
    </w:p>
    <w:p w14:paraId="7868198B" w14:textId="77777777" w:rsidR="004B7E50" w:rsidRPr="004B7E50" w:rsidRDefault="004B7E50" w:rsidP="004B7E50">
      <w:pPr>
        <w:numPr>
          <w:ilvl w:val="0"/>
          <w:numId w:val="6"/>
        </w:numPr>
      </w:pPr>
      <w:r w:rsidRPr="004B7E50">
        <w:rPr>
          <w:b/>
          <w:bCs/>
        </w:rPr>
        <w:t>Strateji 1:</w:t>
      </w:r>
      <w:r w:rsidRPr="004B7E50">
        <w:t xml:space="preserve"> Yoğurt reyonunun hemen yanına süzme peynir (curd) ve süt yerleştirilerek "Kahvaltı Paketi" algısı yaratılmalıdır.</w:t>
      </w:r>
    </w:p>
    <w:p w14:paraId="4CA8DCE3" w14:textId="77777777" w:rsidR="004B7E50" w:rsidRPr="004B7E50" w:rsidRDefault="004B7E50" w:rsidP="004B7E50">
      <w:pPr>
        <w:numPr>
          <w:ilvl w:val="0"/>
          <w:numId w:val="6"/>
        </w:numPr>
      </w:pPr>
      <w:r w:rsidRPr="004B7E50">
        <w:rPr>
          <w:b/>
          <w:bCs/>
        </w:rPr>
        <w:t>Strateji 2:</w:t>
      </w:r>
      <w:r w:rsidRPr="004B7E50">
        <w:t xml:space="preserve"> Sebze reyonunun bitimine krema (sour cream) standı eklenerek çapraz satış artırılmalıdır.</w:t>
      </w:r>
    </w:p>
    <w:p w14:paraId="260C829D" w14:textId="77777777" w:rsidR="004B7E50" w:rsidRPr="004B7E50" w:rsidRDefault="004B7E50" w:rsidP="004B7E50"/>
    <w:sectPr w:rsidR="004B7E50" w:rsidRPr="004B7E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36C61"/>
    <w:multiLevelType w:val="multilevel"/>
    <w:tmpl w:val="05F2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D81587"/>
    <w:multiLevelType w:val="multilevel"/>
    <w:tmpl w:val="39B2B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201F65"/>
    <w:multiLevelType w:val="multilevel"/>
    <w:tmpl w:val="24FC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DF057E"/>
    <w:multiLevelType w:val="multilevel"/>
    <w:tmpl w:val="BD18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89548A"/>
    <w:multiLevelType w:val="multilevel"/>
    <w:tmpl w:val="0EE8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AB1D38"/>
    <w:multiLevelType w:val="multilevel"/>
    <w:tmpl w:val="4378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7427458">
    <w:abstractNumId w:val="3"/>
  </w:num>
  <w:num w:numId="2" w16cid:durableId="247495844">
    <w:abstractNumId w:val="2"/>
  </w:num>
  <w:num w:numId="3" w16cid:durableId="1366364258">
    <w:abstractNumId w:val="5"/>
  </w:num>
  <w:num w:numId="4" w16cid:durableId="790515504">
    <w:abstractNumId w:val="0"/>
  </w:num>
  <w:num w:numId="5" w16cid:durableId="238558769">
    <w:abstractNumId w:val="1"/>
  </w:num>
  <w:num w:numId="6" w16cid:durableId="2458470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622"/>
    <w:rsid w:val="00103622"/>
    <w:rsid w:val="004B7E50"/>
    <w:rsid w:val="00781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28925"/>
  <w15:chartTrackingRefBased/>
  <w15:docId w15:val="{78632C5C-2437-479C-B32B-D7ABCA9D2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3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6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6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6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36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6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6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6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6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6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6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6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6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6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6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6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442</Words>
  <Characters>2524</Characters>
  <Application>Microsoft Office Word</Application>
  <DocSecurity>0</DocSecurity>
  <Lines>21</Lines>
  <Paragraphs>5</Paragraphs>
  <ScaleCrop>false</ScaleCrop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Merve Sevim</dc:creator>
  <cp:keywords/>
  <dc:description/>
  <cp:lastModifiedBy>Merve Sevim</cp:lastModifiedBy>
  <cp:revision>2</cp:revision>
  <dcterms:created xsi:type="dcterms:W3CDTF">2026-01-30T21:44:00Z</dcterms:created>
  <dcterms:modified xsi:type="dcterms:W3CDTF">2026-01-30T21:49:00Z</dcterms:modified>
</cp:coreProperties>
</file>