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214" w:rsidRPr="006F3A63" w:rsidRDefault="001969C8" w:rsidP="00D20B04">
      <w:pPr>
        <w:pStyle w:val="Balk1"/>
        <w:spacing w:before="0" w:after="0" w:line="240" w:lineRule="auto"/>
        <w:rPr>
          <w:b w:val="0"/>
          <w:i/>
          <w:color w:val="00B6E4"/>
        </w:rPr>
      </w:pPr>
      <w:r w:rsidRPr="006F3A63">
        <w:rPr>
          <w:noProof/>
          <w:lang w:eastAsia="tr-TR"/>
        </w:rPr>
        <w:pict>
          <v:rect id="Rectangle 2" o:spid="_x0000_s1026" style="position:absolute;left:0;text-align:left;margin-left:6562.8pt;margin-top:0;width:595.3pt;height:122.55pt;z-index:251658240;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GYKgMAAJMGAAAOAAAAZHJzL2Uyb0RvYy54bWysVU1v4zYQvS/Q/0DwrkiyvmwhyiJ2rMUC&#10;aXex2aJnWqIsohSpJenIadH/3hnKduJtD0VbHwQOORzOe/NmfPv+OEjyzI0VWlU0voko4arRrVD7&#10;iv78tQ6WlFjHVMukVryiL9zS93c/vLudxpIvdK9lyw2BIMqW01jR3rmxDEPb9Hxg9kaPXMFhp83A&#10;HJhmH7aGTRB9kOEiivJw0qYdjW64tbD7MB/SOx+/63jjPnWd5Y7IikJuzn+N/+7wG97dsnJv2NiL&#10;5pQG+xdZDEwoePQS6oE5Rg5G/CXUIBqjre7cTaOHUHedaLjHAGji6Ds0Tz0buccC5NjxQpP9/8I2&#10;Pz1/NkS0FS2AHsUGqNEXYI2pveRkgfxMoy3B7Wn8bBChHR9186slSm968OL3xuip56yFrGL0D68u&#10;oGHhKtlNP+oWorOD056qY2cGDAgkkKOvyMulIvzoSAObRZZHSQyZNXAWZ1meLDP/BivP10dj3Qeu&#10;B4KLihpI3odnz4/WYTqsPLv49LUUbS2k9IbZ7zbSkGeG8ojWeV2fotu3blKhs9J4bY4473AvsPkZ&#10;VkLOsERPzN4X//dVvEij9WIV1PmyCNI6zYJVES2DKF6tV3mUrtKH+g9MN07LXrQtV49C8bMQ4/Sf&#10;FfrUErOEvBTJVNFVtsg8E1dY7DXkCH5/B3kQDvpSiqGiS/Q5dQrWeataIIGVjgk5r8Pr9D3nwME1&#10;Ffd1FhVpsgyKIkuCNNlGwXpZb4L7TZznxXa9WW/jayq2nl7739nwiZxrhYY+ALqnvp1IK1A0cVQU&#10;eULBgtEQJ9mMmFivQARPLOivwH1KmNzDqHOSEqPdL8L1vk1RuhjaTy5+ERVrGq5c4o/kYYAWmMUW&#10;z094ImEfhtRJhOdi4ADEMJ7MS74zta9Q3jB/YuuVfBD+WZK+JbEL5252x90RXsbW3On2BZoTkCAA&#10;nOSw6LX5jZIJpmJF7bcDM5wS+VFBgyd5VuRIgvNmvsxAHUCEt1ZxmqK18xYsmGogFHB1Xm7cPHoP&#10;oxH7HomfORvvYSjUwrfra1YABQ2YfB7UaUrjaH1re6/X/5K7PwEAAP//AwBQSwMEFAAGAAgAAAAh&#10;ABgQ6TvaAAAABgEAAA8AAABkcnMvZG93bnJldi54bWxMj8FOwzAQRO9I/IO1SNyonYpWJcSpEKhX&#10;EGnLeRMvSYS9jmK3CX+PywUuK41mNPO22M7OijONofesIVsoEMSNNz23Gg773d0GRIjIBq1n0vBN&#10;Abbl9VWBufETv9O5iq1IJRxy1NDFOORShqYjh2HhB+LkffrRYUxybKUZcUrlzsqlUmvpsOe00OFA&#10;zx01X9XJafh488dVlW1eXg87xaZWrT3uJ61vb+anRxCR5vgXhgt+QocyMdX+xCYIqyE9En/vxcse&#10;1BpErWF5v8pAloX8j1/+AAAA//8DAFBLAQItABQABgAIAAAAIQC2gziS/gAAAOEBAAATAAAAAAAA&#10;AAAAAAAAAAAAAABbQ29udGVudF9UeXBlc10ueG1sUEsBAi0AFAAGAAgAAAAhADj9If/WAAAAlAEA&#10;AAsAAAAAAAAAAAAAAAAALwEAAF9yZWxzLy5yZWxzUEsBAi0AFAAGAAgAAAAhAF8cQZgqAwAAkwYA&#10;AA4AAAAAAAAAAAAAAAAALgIAAGRycy9lMm9Eb2MueG1sUEsBAi0AFAAGAAgAAAAhABgQ6TvaAAAA&#10;BgEAAA8AAAAAAAAAAAAAAAAAhAUAAGRycy9kb3ducmV2LnhtbFBLBQYAAAAABAAEAPMAAACLBgAA&#10;AAA=&#10;" o:allowincell="f" fillcolor="#00b6ff" stroked="f">
            <v:shadow type="perspective" color="#9bbb59 [3206]" origin="-.5,-.5" offset="-6pt,-6pt" matrix=".75,,,.75"/>
            <v:textbox style="mso-fit-shape-to-text:t" inset="4in,54pt,1in,0">
              <w:txbxContent>
                <w:p w:rsidR="00B60C05" w:rsidRPr="00950CA1" w:rsidRDefault="00B60C05"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Sekizinci</w:t>
                  </w:r>
                  <w:r w:rsidRPr="00950CA1">
                    <w:rPr>
                      <w:rFonts w:asciiTheme="majorHAnsi" w:eastAsiaTheme="majorEastAsia" w:hAnsiTheme="majorHAnsi" w:cstheme="majorBidi"/>
                      <w:b/>
                      <w:i/>
                      <w:iCs/>
                      <w:color w:val="FFFFFF" w:themeColor="background1"/>
                      <w:sz w:val="36"/>
                      <w:szCs w:val="36"/>
                    </w:rPr>
                    <w:t xml:space="preserve"> Bölüm</w:t>
                  </w:r>
                </w:p>
                <w:p w:rsidR="00B60C05" w:rsidRPr="00950CA1" w:rsidRDefault="00B60C05"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Parametrik Hipotez Testleri</w:t>
                  </w:r>
                </w:p>
              </w:txbxContent>
            </v:textbox>
            <w10:wrap type="square" anchorx="page" anchory="page"/>
          </v:rect>
        </w:pict>
      </w:r>
      <w:r w:rsidR="00D20B04" w:rsidRPr="006F3A63">
        <w:t xml:space="preserve">        </w:t>
      </w:r>
    </w:p>
    <w:p w:rsidR="00D20B04" w:rsidRPr="006F3A63" w:rsidRDefault="00D20B04" w:rsidP="00EA655B">
      <w:pPr>
        <w:rPr>
          <w:rFonts w:asciiTheme="majorHAnsi" w:hAnsiTheme="majorHAnsi"/>
          <w:b/>
          <w:i/>
          <w:color w:val="00B6E4"/>
          <w:sz w:val="28"/>
          <w:szCs w:val="28"/>
        </w:rPr>
      </w:pPr>
      <w:r w:rsidRPr="006F3A63">
        <w:rPr>
          <w:rFonts w:asciiTheme="majorHAnsi" w:hAnsiTheme="majorHAnsi"/>
          <w:b/>
          <w:i/>
          <w:noProof/>
          <w:color w:val="00B6E4"/>
          <w:sz w:val="28"/>
          <w:szCs w:val="28"/>
          <w:lang w:eastAsia="tr-TR"/>
        </w:rPr>
        <w:drawing>
          <wp:anchor distT="0" distB="0" distL="114300" distR="114300" simplePos="0" relativeHeight="251684864" behindDoc="1" locked="0" layoutInCell="1" allowOverlap="1">
            <wp:simplePos x="0" y="0"/>
            <wp:positionH relativeFrom="column">
              <wp:posOffset>184785</wp:posOffset>
            </wp:positionH>
            <wp:positionV relativeFrom="paragraph">
              <wp:posOffset>32385</wp:posOffset>
            </wp:positionV>
            <wp:extent cx="714375" cy="723900"/>
            <wp:effectExtent l="19050" t="0" r="9525" b="0"/>
            <wp:wrapNone/>
            <wp:docPr id="9" name="Resim 5" descr="C:\Users\sau\Desktop\se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Desktop\set\13.png"/>
                    <pic:cNvPicPr>
                      <a:picLocks noChangeAspect="1" noChangeArrowheads="1"/>
                    </pic:cNvPicPr>
                  </pic:nvPicPr>
                  <pic:blipFill>
                    <a:blip r:embed="rId8" cstate="print"/>
                    <a:srcRect/>
                    <a:stretch>
                      <a:fillRect/>
                    </a:stretch>
                  </pic:blipFill>
                  <pic:spPr bwMode="auto">
                    <a:xfrm>
                      <a:off x="0" y="0"/>
                      <a:ext cx="714375" cy="723900"/>
                    </a:xfrm>
                    <a:prstGeom prst="rect">
                      <a:avLst/>
                    </a:prstGeom>
                    <a:noFill/>
                    <a:ln w="9525">
                      <a:noFill/>
                      <a:miter lim="800000"/>
                      <a:headEnd/>
                      <a:tailEnd/>
                    </a:ln>
                  </pic:spPr>
                </pic:pic>
              </a:graphicData>
            </a:graphic>
          </wp:anchor>
        </w:drawing>
      </w:r>
    </w:p>
    <w:p w:rsidR="00EA655B" w:rsidRPr="006F3A63" w:rsidRDefault="00EA655B" w:rsidP="00D82214">
      <w:pPr>
        <w:ind w:left="1416" w:firstLine="708"/>
        <w:rPr>
          <w:rFonts w:asciiTheme="majorHAnsi" w:hAnsiTheme="majorHAnsi"/>
        </w:rPr>
      </w:pPr>
      <w:r w:rsidRPr="006F3A63">
        <w:rPr>
          <w:rFonts w:asciiTheme="majorHAnsi" w:hAnsiTheme="majorHAnsi"/>
          <w:b/>
          <w:i/>
          <w:color w:val="00B6E4"/>
          <w:sz w:val="28"/>
          <w:szCs w:val="28"/>
        </w:rPr>
        <w:t>Hedefler</w:t>
      </w:r>
    </w:p>
    <w:p w:rsidR="00EA655B" w:rsidRPr="006F3A63" w:rsidRDefault="00EA655B" w:rsidP="00F015BF">
      <w:pPr>
        <w:rPr>
          <w:rFonts w:asciiTheme="majorHAnsi" w:hAnsiTheme="majorHAnsi"/>
          <w:sz w:val="20"/>
        </w:rPr>
      </w:pPr>
    </w:p>
    <w:p w:rsidR="00D82214" w:rsidRPr="006F3A63" w:rsidRDefault="00D82214" w:rsidP="00D20B04">
      <w:pPr>
        <w:ind w:firstLine="0"/>
        <w:rPr>
          <w:rFonts w:asciiTheme="majorHAnsi" w:hAnsiTheme="majorHAnsi"/>
        </w:rPr>
      </w:pPr>
    </w:p>
    <w:p w:rsidR="007D2862" w:rsidRPr="006F3A63" w:rsidRDefault="007D2862" w:rsidP="00F015BF">
      <w:pPr>
        <w:rPr>
          <w:rFonts w:asciiTheme="majorHAnsi" w:hAnsiTheme="majorHAnsi"/>
        </w:rPr>
      </w:pPr>
      <w:r w:rsidRPr="006F3A63">
        <w:rPr>
          <w:rFonts w:asciiTheme="majorHAnsi" w:hAnsiTheme="majorHAnsi"/>
        </w:rPr>
        <w:t>Bu üniteyi çalıştıktan sonra</w:t>
      </w:r>
      <w:r w:rsidR="00385856" w:rsidRPr="006F3A63">
        <w:rPr>
          <w:rFonts w:asciiTheme="majorHAnsi" w:hAnsiTheme="majorHAnsi"/>
        </w:rPr>
        <w:t>;</w:t>
      </w:r>
    </w:p>
    <w:p w:rsidR="002B500F" w:rsidRPr="006F3A63" w:rsidRDefault="00514A3F" w:rsidP="00E26175">
      <w:pPr>
        <w:pStyle w:val="ListeParagraf"/>
        <w:numPr>
          <w:ilvl w:val="0"/>
          <w:numId w:val="2"/>
        </w:numPr>
        <w:rPr>
          <w:rFonts w:asciiTheme="majorHAnsi" w:hAnsiTheme="majorHAnsi"/>
        </w:rPr>
      </w:pPr>
      <w:r w:rsidRPr="006F3A63">
        <w:rPr>
          <w:rFonts w:asciiTheme="majorHAnsi" w:hAnsiTheme="majorHAnsi"/>
        </w:rPr>
        <w:t>Parametrik Hipotez testleri</w:t>
      </w:r>
      <w:r w:rsidR="002B500F" w:rsidRPr="006F3A63">
        <w:rPr>
          <w:rFonts w:asciiTheme="majorHAnsi" w:hAnsiTheme="majorHAnsi"/>
        </w:rPr>
        <w:t xml:space="preserve"> öğrenecek</w:t>
      </w:r>
    </w:p>
    <w:p w:rsidR="00517EDD" w:rsidRPr="006F3A63" w:rsidRDefault="00514A3F" w:rsidP="00E26175">
      <w:pPr>
        <w:pStyle w:val="ListeParagraf"/>
        <w:numPr>
          <w:ilvl w:val="0"/>
          <w:numId w:val="2"/>
        </w:numPr>
        <w:rPr>
          <w:rFonts w:asciiTheme="majorHAnsi" w:hAnsiTheme="majorHAnsi"/>
        </w:rPr>
      </w:pPr>
      <w:r w:rsidRPr="006F3A63">
        <w:rPr>
          <w:rFonts w:ascii="Times New Roman" w:hAnsi="Times New Roman" w:cs="Times New Roman"/>
          <w:sz w:val="24"/>
          <w:szCs w:val="24"/>
        </w:rPr>
        <w:t>T Testi Öğrenilecek</w:t>
      </w:r>
    </w:p>
    <w:p w:rsidR="00517EDD" w:rsidRPr="006F3A63" w:rsidRDefault="00514A3F" w:rsidP="00E26175">
      <w:pPr>
        <w:pStyle w:val="ListeParagraf"/>
        <w:numPr>
          <w:ilvl w:val="0"/>
          <w:numId w:val="2"/>
        </w:numPr>
        <w:rPr>
          <w:rFonts w:asciiTheme="majorHAnsi" w:hAnsiTheme="majorHAnsi"/>
        </w:rPr>
      </w:pPr>
      <w:r w:rsidRPr="006F3A63">
        <w:rPr>
          <w:rFonts w:ascii="Times New Roman" w:hAnsi="Times New Roman" w:cs="Times New Roman"/>
          <w:sz w:val="24"/>
          <w:szCs w:val="24"/>
        </w:rPr>
        <w:t>Bağımsız iki örnek t testi öğrenilecek</w:t>
      </w:r>
    </w:p>
    <w:p w:rsidR="00514A3F" w:rsidRPr="006F3A63" w:rsidRDefault="00514A3F" w:rsidP="00E26175">
      <w:pPr>
        <w:pStyle w:val="ListeParagraf"/>
        <w:numPr>
          <w:ilvl w:val="0"/>
          <w:numId w:val="2"/>
        </w:numPr>
        <w:rPr>
          <w:rFonts w:asciiTheme="majorHAnsi" w:hAnsiTheme="majorHAnsi"/>
        </w:rPr>
      </w:pPr>
      <w:r w:rsidRPr="006F3A63">
        <w:rPr>
          <w:rFonts w:ascii="Times New Roman" w:hAnsi="Times New Roman" w:cs="Times New Roman"/>
          <w:sz w:val="24"/>
          <w:szCs w:val="24"/>
        </w:rPr>
        <w:t>Bağımlı iki örnek t testi öğrenilecek</w:t>
      </w:r>
    </w:p>
    <w:p w:rsidR="00514A3F" w:rsidRPr="006F3A63" w:rsidRDefault="00514A3F" w:rsidP="00E26175">
      <w:pPr>
        <w:pStyle w:val="ListeParagraf"/>
        <w:numPr>
          <w:ilvl w:val="0"/>
          <w:numId w:val="2"/>
        </w:numPr>
        <w:rPr>
          <w:rFonts w:asciiTheme="majorHAnsi" w:hAnsiTheme="majorHAnsi"/>
        </w:rPr>
      </w:pPr>
      <w:r w:rsidRPr="006F3A63">
        <w:rPr>
          <w:rFonts w:ascii="Times New Roman" w:hAnsi="Times New Roman" w:cs="Times New Roman"/>
          <w:sz w:val="24"/>
          <w:szCs w:val="24"/>
        </w:rPr>
        <w:t>Tek örnek t testi öğrenilecek</w:t>
      </w:r>
    </w:p>
    <w:p w:rsidR="00F015BF" w:rsidRPr="006F3A63" w:rsidRDefault="00EC382E" w:rsidP="00EC382E">
      <w:pPr>
        <w:pStyle w:val="Balk2"/>
        <w:spacing w:before="800"/>
        <w:rPr>
          <w:i/>
          <w:color w:val="00B6FF"/>
          <w:sz w:val="28"/>
          <w:szCs w:val="28"/>
          <w:u w:val="single"/>
        </w:rPr>
      </w:pPr>
      <w:r w:rsidRPr="006F3A63">
        <w:rPr>
          <w:i/>
          <w:color w:val="00B6FF"/>
          <w:sz w:val="28"/>
          <w:szCs w:val="28"/>
          <w:u w:val="single"/>
        </w:rPr>
        <w:t>Anahtar Kavramlar</w:t>
      </w:r>
    </w:p>
    <w:p w:rsidR="004E1B53" w:rsidRPr="006F3A63" w:rsidRDefault="00514A3F" w:rsidP="004E1B53">
      <w:pPr>
        <w:spacing w:after="0" w:line="240" w:lineRule="auto"/>
        <w:ind w:firstLine="0"/>
        <w:rPr>
          <w:rFonts w:asciiTheme="majorHAnsi" w:eastAsia="Times New Roman" w:hAnsiTheme="majorHAnsi" w:cs="Times New Roman"/>
          <w:sz w:val="24"/>
          <w:szCs w:val="24"/>
          <w:lang w:eastAsia="tr-TR"/>
        </w:rPr>
      </w:pPr>
      <w:r w:rsidRPr="006F3A63">
        <w:rPr>
          <w:rFonts w:asciiTheme="majorHAnsi" w:eastAsia="Times New Roman" w:hAnsiTheme="majorHAnsi" w:cs="Times New Roman"/>
          <w:sz w:val="24"/>
          <w:szCs w:val="24"/>
          <w:lang w:eastAsia="tr-TR"/>
        </w:rPr>
        <w:t>T testi</w:t>
      </w:r>
    </w:p>
    <w:p w:rsidR="004E1B53" w:rsidRPr="006F3A63" w:rsidRDefault="00514A3F" w:rsidP="004E1B53">
      <w:pPr>
        <w:spacing w:after="0" w:line="240" w:lineRule="auto"/>
        <w:ind w:firstLine="0"/>
        <w:rPr>
          <w:rFonts w:asciiTheme="majorHAnsi" w:eastAsia="Times New Roman" w:hAnsiTheme="majorHAnsi" w:cs="Times New Roman"/>
          <w:sz w:val="24"/>
          <w:szCs w:val="24"/>
          <w:lang w:eastAsia="tr-TR"/>
        </w:rPr>
      </w:pPr>
      <w:r w:rsidRPr="006F3A63">
        <w:rPr>
          <w:rFonts w:asciiTheme="majorHAnsi" w:eastAsia="Times New Roman" w:hAnsiTheme="majorHAnsi" w:cs="Times New Roman"/>
          <w:sz w:val="24"/>
          <w:szCs w:val="24"/>
          <w:lang w:eastAsia="tr-TR"/>
        </w:rPr>
        <w:t>Likert Ölçeği</w:t>
      </w:r>
    </w:p>
    <w:p w:rsidR="00726334" w:rsidRPr="006F3A63" w:rsidRDefault="00514A3F" w:rsidP="004E1B53">
      <w:pPr>
        <w:spacing w:after="0" w:line="240" w:lineRule="auto"/>
        <w:ind w:firstLine="0"/>
        <w:rPr>
          <w:rFonts w:asciiTheme="majorHAnsi" w:eastAsia="Times New Roman" w:hAnsiTheme="majorHAnsi" w:cs="Times New Roman"/>
          <w:sz w:val="24"/>
          <w:szCs w:val="24"/>
          <w:lang w:eastAsia="tr-TR"/>
        </w:rPr>
      </w:pPr>
      <w:r w:rsidRPr="006F3A63">
        <w:rPr>
          <w:rFonts w:asciiTheme="majorHAnsi" w:eastAsia="Times New Roman" w:hAnsiTheme="majorHAnsi" w:cs="Times New Roman"/>
          <w:sz w:val="24"/>
          <w:szCs w:val="24"/>
          <w:lang w:eastAsia="tr-TR"/>
        </w:rPr>
        <w:t>Çift kuyruklu – Tek kuyruklu testler</w:t>
      </w:r>
    </w:p>
    <w:p w:rsidR="004E1B53" w:rsidRPr="006F3A63" w:rsidRDefault="00514A3F" w:rsidP="004E1B53">
      <w:pPr>
        <w:spacing w:after="0" w:line="240" w:lineRule="auto"/>
        <w:ind w:firstLine="0"/>
        <w:rPr>
          <w:rFonts w:asciiTheme="majorHAnsi" w:eastAsia="Times New Roman" w:hAnsiTheme="majorHAnsi" w:cs="Times New Roman"/>
          <w:sz w:val="24"/>
          <w:szCs w:val="24"/>
          <w:lang w:eastAsia="tr-TR"/>
        </w:rPr>
      </w:pPr>
      <w:r w:rsidRPr="006F3A63">
        <w:rPr>
          <w:rFonts w:asciiTheme="majorHAnsi" w:eastAsia="Times New Roman" w:hAnsiTheme="majorHAnsi" w:cs="Times New Roman"/>
          <w:sz w:val="24"/>
          <w:szCs w:val="24"/>
          <w:lang w:eastAsia="tr-TR"/>
        </w:rPr>
        <w:t>Güvenilirlik derecesi</w:t>
      </w:r>
    </w:p>
    <w:p w:rsidR="004E1B53" w:rsidRPr="006F3A63" w:rsidRDefault="004E1B53" w:rsidP="00726334">
      <w:pPr>
        <w:ind w:firstLine="0"/>
        <w:rPr>
          <w:b/>
          <w:i/>
          <w:color w:val="00B6FF"/>
          <w:sz w:val="28"/>
          <w:szCs w:val="28"/>
          <w:u w:val="single"/>
        </w:rPr>
      </w:pPr>
    </w:p>
    <w:p w:rsidR="00BD0CC0" w:rsidRPr="006F3A63" w:rsidRDefault="00EC382E" w:rsidP="00726334">
      <w:pPr>
        <w:ind w:firstLine="0"/>
        <w:rPr>
          <w:b/>
          <w:i/>
          <w:color w:val="00B6FF"/>
          <w:sz w:val="28"/>
          <w:szCs w:val="28"/>
          <w:u w:val="single"/>
        </w:rPr>
      </w:pPr>
      <w:r w:rsidRPr="006F3A63">
        <w:rPr>
          <w:b/>
          <w:i/>
          <w:color w:val="00B6FF"/>
          <w:sz w:val="28"/>
          <w:szCs w:val="28"/>
          <w:u w:val="single"/>
        </w:rPr>
        <w:t>İ</w:t>
      </w:r>
      <w:r w:rsidR="008418E6" w:rsidRPr="006F3A63">
        <w:rPr>
          <w:b/>
          <w:i/>
          <w:color w:val="00B6FF"/>
          <w:sz w:val="28"/>
          <w:szCs w:val="28"/>
          <w:u w:val="single"/>
        </w:rPr>
        <w:t>çindekiler</w:t>
      </w:r>
    </w:p>
    <w:p w:rsidR="00F72E84" w:rsidRPr="006F3A63" w:rsidRDefault="00514A3F" w:rsidP="00E26175">
      <w:pPr>
        <w:pStyle w:val="ListeParagraf"/>
        <w:numPr>
          <w:ilvl w:val="0"/>
          <w:numId w:val="3"/>
        </w:numPr>
        <w:rPr>
          <w:rFonts w:asciiTheme="majorHAnsi" w:eastAsia="Times New Roman" w:hAnsiTheme="majorHAnsi" w:cs="Times New Roman"/>
          <w:sz w:val="24"/>
          <w:szCs w:val="24"/>
          <w:lang w:eastAsia="tr-TR"/>
        </w:rPr>
      </w:pPr>
      <w:r w:rsidRPr="006F3A63">
        <w:rPr>
          <w:rFonts w:asciiTheme="majorHAnsi" w:eastAsia="Times New Roman" w:hAnsiTheme="majorHAnsi" w:cs="Times New Roman"/>
          <w:sz w:val="24"/>
          <w:szCs w:val="24"/>
          <w:lang w:eastAsia="tr-TR"/>
        </w:rPr>
        <w:t>Parametrik Hipotez Testleri</w:t>
      </w:r>
    </w:p>
    <w:p w:rsidR="00514A3F" w:rsidRPr="006F3A63" w:rsidRDefault="00514A3F" w:rsidP="00E26175">
      <w:pPr>
        <w:pStyle w:val="ListeParagraf"/>
        <w:numPr>
          <w:ilvl w:val="0"/>
          <w:numId w:val="3"/>
        </w:numPr>
        <w:rPr>
          <w:rFonts w:asciiTheme="majorHAnsi" w:eastAsia="Times New Roman" w:hAnsiTheme="majorHAnsi" w:cs="Times New Roman"/>
          <w:sz w:val="24"/>
          <w:szCs w:val="24"/>
          <w:lang w:eastAsia="tr-TR"/>
        </w:rPr>
      </w:pPr>
      <w:r w:rsidRPr="006F3A63">
        <w:rPr>
          <w:rFonts w:asciiTheme="majorHAnsi" w:eastAsia="Times New Roman" w:hAnsiTheme="majorHAnsi" w:cs="Times New Roman"/>
          <w:sz w:val="24"/>
          <w:szCs w:val="24"/>
          <w:lang w:eastAsia="tr-TR"/>
        </w:rPr>
        <w:t>Parametrik Hipotez Testleri Varsayımları</w:t>
      </w:r>
    </w:p>
    <w:p w:rsidR="00514A3F" w:rsidRPr="006F3A63" w:rsidRDefault="00514A3F" w:rsidP="00514A3F">
      <w:pPr>
        <w:pStyle w:val="ListeParagraf"/>
        <w:numPr>
          <w:ilvl w:val="0"/>
          <w:numId w:val="3"/>
        </w:numPr>
        <w:rPr>
          <w:rFonts w:asciiTheme="majorHAnsi" w:eastAsia="Times New Roman" w:hAnsiTheme="majorHAnsi" w:cs="Times New Roman"/>
          <w:sz w:val="24"/>
          <w:szCs w:val="24"/>
          <w:lang w:eastAsia="tr-TR"/>
        </w:rPr>
      </w:pPr>
      <w:r w:rsidRPr="006F3A63">
        <w:rPr>
          <w:rFonts w:asciiTheme="majorHAnsi" w:eastAsia="Times New Roman" w:hAnsiTheme="majorHAnsi" w:cs="Times New Roman"/>
          <w:sz w:val="24"/>
          <w:szCs w:val="24"/>
          <w:lang w:eastAsia="tr-TR"/>
        </w:rPr>
        <w:t>T Testi</w:t>
      </w:r>
    </w:p>
    <w:p w:rsidR="00514A3F" w:rsidRPr="006F3A63" w:rsidRDefault="00514A3F" w:rsidP="00514A3F">
      <w:pPr>
        <w:pStyle w:val="ListeParagraf"/>
        <w:ind w:left="360"/>
        <w:rPr>
          <w:rFonts w:asciiTheme="majorHAnsi" w:eastAsia="Times New Roman" w:hAnsiTheme="majorHAnsi" w:cs="Times New Roman"/>
          <w:sz w:val="24"/>
          <w:szCs w:val="24"/>
          <w:lang w:eastAsia="tr-TR"/>
        </w:rPr>
      </w:pPr>
      <w:r w:rsidRPr="006F3A63">
        <w:rPr>
          <w:rFonts w:asciiTheme="majorHAnsi" w:eastAsia="Times New Roman" w:hAnsiTheme="majorHAnsi" w:cs="Times New Roman"/>
          <w:sz w:val="24"/>
          <w:szCs w:val="24"/>
          <w:lang w:eastAsia="tr-TR"/>
        </w:rPr>
        <w:t>3.1. Bağımsız iki örnek t testi</w:t>
      </w:r>
    </w:p>
    <w:p w:rsidR="00514A3F" w:rsidRPr="006F3A63" w:rsidRDefault="00514A3F" w:rsidP="00514A3F">
      <w:pPr>
        <w:pStyle w:val="ListeParagraf"/>
        <w:ind w:left="360"/>
        <w:rPr>
          <w:rFonts w:asciiTheme="majorHAnsi" w:eastAsia="Times New Roman" w:hAnsiTheme="majorHAnsi" w:cs="Times New Roman"/>
          <w:sz w:val="24"/>
          <w:szCs w:val="24"/>
          <w:lang w:eastAsia="tr-TR"/>
        </w:rPr>
      </w:pPr>
      <w:r w:rsidRPr="006F3A63">
        <w:rPr>
          <w:rFonts w:asciiTheme="majorHAnsi" w:eastAsia="Times New Roman" w:hAnsiTheme="majorHAnsi" w:cs="Times New Roman"/>
          <w:sz w:val="24"/>
          <w:szCs w:val="24"/>
          <w:lang w:eastAsia="tr-TR"/>
        </w:rPr>
        <w:t>3.2. Bağımlı iki örnek t testi</w:t>
      </w:r>
    </w:p>
    <w:p w:rsidR="00514A3F" w:rsidRPr="006F3A63" w:rsidRDefault="00514A3F" w:rsidP="00514A3F">
      <w:pPr>
        <w:pStyle w:val="ListeParagraf"/>
        <w:ind w:left="360"/>
        <w:rPr>
          <w:rFonts w:asciiTheme="majorHAnsi" w:eastAsia="Times New Roman" w:hAnsiTheme="majorHAnsi" w:cs="Times New Roman"/>
          <w:sz w:val="24"/>
          <w:szCs w:val="24"/>
          <w:lang w:eastAsia="tr-TR"/>
        </w:rPr>
      </w:pPr>
      <w:r w:rsidRPr="006F3A63">
        <w:rPr>
          <w:rFonts w:asciiTheme="majorHAnsi" w:eastAsia="Times New Roman" w:hAnsiTheme="majorHAnsi" w:cs="Times New Roman"/>
          <w:sz w:val="24"/>
          <w:szCs w:val="24"/>
          <w:lang w:eastAsia="tr-TR"/>
        </w:rPr>
        <w:t>3.3. Tek örnek t testi</w:t>
      </w:r>
    </w:p>
    <w:p w:rsidR="00FB4F95" w:rsidRPr="006F3A63" w:rsidRDefault="00FB4F95" w:rsidP="007C1F8B">
      <w:pPr>
        <w:spacing w:before="120"/>
        <w:ind w:left="-852" w:firstLine="852"/>
        <w:rPr>
          <w:rFonts w:asciiTheme="majorHAnsi" w:hAnsiTheme="majorHAnsi"/>
          <w:b/>
          <w:color w:val="00B6E4"/>
          <w:sz w:val="28"/>
        </w:rPr>
      </w:pPr>
    </w:p>
    <w:p w:rsidR="00B27B67" w:rsidRPr="006F3A63" w:rsidRDefault="0054064D" w:rsidP="005B3D51">
      <w:pPr>
        <w:pStyle w:val="ListeParagraf"/>
        <w:numPr>
          <w:ilvl w:val="0"/>
          <w:numId w:val="5"/>
        </w:numPr>
        <w:spacing w:before="120"/>
        <w:rPr>
          <w:rFonts w:asciiTheme="majorHAnsi" w:hAnsiTheme="majorHAnsi"/>
          <w:b/>
          <w:color w:val="00B6E4"/>
          <w:sz w:val="28"/>
        </w:rPr>
      </w:pPr>
      <w:r w:rsidRPr="006F3A63">
        <w:rPr>
          <w:rFonts w:asciiTheme="majorHAnsi" w:hAnsiTheme="majorHAnsi"/>
          <w:b/>
          <w:color w:val="00B6E4"/>
          <w:sz w:val="28"/>
        </w:rPr>
        <w:t xml:space="preserve">Parametrik </w:t>
      </w:r>
      <w:r w:rsidR="00FA0899" w:rsidRPr="006F3A63">
        <w:rPr>
          <w:rFonts w:asciiTheme="majorHAnsi" w:hAnsiTheme="majorHAnsi"/>
          <w:b/>
          <w:color w:val="00B6E4"/>
          <w:sz w:val="28"/>
        </w:rPr>
        <w:t>Hipotez Testleri</w:t>
      </w:r>
    </w:p>
    <w:p w:rsidR="0054064D" w:rsidRPr="006F3A63" w:rsidRDefault="0054064D" w:rsidP="0054064D">
      <w:pPr>
        <w:spacing w:before="240"/>
        <w:ind w:firstLine="708"/>
        <w:rPr>
          <w:rFonts w:ascii="Times New Roman" w:hAnsi="Times New Roman" w:cs="Times New Roman"/>
          <w:sz w:val="24"/>
          <w:szCs w:val="24"/>
        </w:rPr>
      </w:pPr>
      <w:r w:rsidRPr="006F3A63">
        <w:rPr>
          <w:rFonts w:ascii="Times New Roman" w:hAnsi="Times New Roman" w:cs="Times New Roman"/>
          <w:sz w:val="24"/>
          <w:szCs w:val="24"/>
        </w:rPr>
        <w:t xml:space="preserve">Örnekleme teorisi, ana kütle parametrelerinin tahmin edilmesinin yanı sıra, istatistik hipotezlerin test edilmesine de yaramaktadır. Hipotez testleri örnek verilerinden hareketle ana kütle parametreleri hakkındaki iddiaların belirli bir anlamlılık </w:t>
      </w:r>
      <w:r w:rsidRPr="006F3A63">
        <w:rPr>
          <w:rFonts w:ascii="Times New Roman" w:hAnsi="Times New Roman" w:cs="Times New Roman"/>
          <w:sz w:val="24"/>
          <w:szCs w:val="24"/>
        </w:rPr>
        <w:lastRenderedPageBreak/>
        <w:t>düzeyinde araştırılması konularını içerir. Bu testlerde, örnek birim değerleri kullanılarak hesaplanan istatistiğin değeriyle, bu istatistiğin bilgi ürettiği ana kütle parametresinin önceden bilinen değeri arasındaki farklılığın, istatiksel olarak anlamlı olup olmadığı belirlenir. Farklılık varsa, bu farkın öneminin, sıfır hipotez</w:t>
      </w:r>
      <w:r w:rsidR="00745F63" w:rsidRPr="006F3A63">
        <w:rPr>
          <w:rFonts w:ascii="Times New Roman" w:hAnsi="Times New Roman" w:cs="Times New Roman"/>
          <w:sz w:val="24"/>
          <w:szCs w:val="24"/>
        </w:rPr>
        <w:t>ini reddetmek için yeterli olup</w:t>
      </w:r>
      <w:r w:rsidRPr="006F3A63">
        <w:rPr>
          <w:rFonts w:ascii="Times New Roman" w:hAnsi="Times New Roman" w:cs="Times New Roman"/>
          <w:sz w:val="24"/>
          <w:szCs w:val="24"/>
        </w:rPr>
        <w:t xml:space="preserve"> olmadığına karar verilir. Söz konusu farklılığın anlamlı olması durumunda sıfır hipotez ret, aksi durumda kabul edilir.</w:t>
      </w:r>
      <w:r w:rsidR="00233A68" w:rsidRPr="006F3A63">
        <w:rPr>
          <w:rFonts w:ascii="Times New Roman" w:hAnsi="Times New Roman" w:cs="Times New Roman"/>
          <w:sz w:val="24"/>
          <w:szCs w:val="24"/>
        </w:rPr>
        <w:t xml:space="preserve"> </w:t>
      </w:r>
      <w:r w:rsidRPr="006F3A63">
        <w:rPr>
          <w:rFonts w:ascii="Times New Roman" w:hAnsi="Times New Roman" w:cs="Times New Roman"/>
          <w:sz w:val="24"/>
          <w:szCs w:val="24"/>
        </w:rPr>
        <w:t xml:space="preserve">Hipotez testlerinde her zaman test edilen </w:t>
      </w:r>
      <w:r w:rsidR="00233A68" w:rsidRPr="006F3A63">
        <w:rPr>
          <w:rFonts w:ascii="Times New Roman" w:hAnsi="Times New Roman" w:cs="Times New Roman"/>
          <w:sz w:val="24"/>
          <w:szCs w:val="24"/>
        </w:rPr>
        <w:t>hipotez sıfır hipotezidir. Merkezi Limit Teoremine göre, anakütle dağılımları ne olursa olsun, örnek hacimleri yeteri kadar büyükse (n ≥ 30) örnek ortalamalarının örneklem dağılımları normal dağılıma uymaktadır. Parametrik Testler altında t testleri, z testi ve ANOVA testi incelenecektir.</w:t>
      </w:r>
    </w:p>
    <w:p w:rsidR="0054064D" w:rsidRPr="006F3A63" w:rsidRDefault="0054064D" w:rsidP="0054064D">
      <w:pPr>
        <w:spacing w:before="240"/>
        <w:ind w:firstLine="708"/>
        <w:rPr>
          <w:rFonts w:ascii="Times New Roman" w:hAnsi="Times New Roman" w:cs="Times New Roman"/>
          <w:sz w:val="24"/>
          <w:szCs w:val="24"/>
        </w:rPr>
      </w:pPr>
    </w:p>
    <w:p w:rsidR="005F4192" w:rsidRPr="006F3A63" w:rsidRDefault="00233A68" w:rsidP="00E26175">
      <w:pPr>
        <w:pStyle w:val="ListeParagraf"/>
        <w:numPr>
          <w:ilvl w:val="0"/>
          <w:numId w:val="5"/>
        </w:numPr>
        <w:spacing w:before="120"/>
        <w:rPr>
          <w:rFonts w:asciiTheme="majorHAnsi" w:hAnsiTheme="majorHAnsi"/>
          <w:b/>
          <w:color w:val="00B6E4"/>
          <w:sz w:val="28"/>
        </w:rPr>
      </w:pPr>
      <w:r w:rsidRPr="006F3A63">
        <w:rPr>
          <w:rFonts w:asciiTheme="majorHAnsi" w:hAnsiTheme="majorHAnsi"/>
          <w:b/>
          <w:color w:val="00B6E4"/>
          <w:sz w:val="28"/>
        </w:rPr>
        <w:t>Parametrik Hipotez Testlerinin Varsayımları</w:t>
      </w:r>
    </w:p>
    <w:p w:rsidR="00233A68" w:rsidRPr="006F3A63" w:rsidRDefault="00233A68" w:rsidP="00E71DE3">
      <w:pPr>
        <w:spacing w:before="240"/>
        <w:ind w:firstLine="708"/>
        <w:rPr>
          <w:rFonts w:ascii="Times New Roman" w:hAnsi="Times New Roman" w:cs="Times New Roman"/>
          <w:sz w:val="24"/>
          <w:szCs w:val="24"/>
        </w:rPr>
      </w:pPr>
      <w:r w:rsidRPr="006F3A63">
        <w:rPr>
          <w:rFonts w:ascii="Times New Roman" w:hAnsi="Times New Roman" w:cs="Times New Roman"/>
          <w:sz w:val="24"/>
          <w:szCs w:val="24"/>
        </w:rPr>
        <w:t>Parametrik hipotez testlerinin temel varsayımları şunlardır:</w:t>
      </w:r>
    </w:p>
    <w:p w:rsidR="00DB7C36" w:rsidRPr="006F3A63" w:rsidRDefault="00233A68" w:rsidP="00233A68">
      <w:pPr>
        <w:pStyle w:val="ListeParagraf"/>
        <w:numPr>
          <w:ilvl w:val="0"/>
          <w:numId w:val="8"/>
        </w:numPr>
        <w:spacing w:before="240"/>
        <w:rPr>
          <w:rFonts w:ascii="Times New Roman" w:hAnsi="Times New Roman" w:cs="Times New Roman"/>
          <w:sz w:val="24"/>
          <w:szCs w:val="24"/>
        </w:rPr>
      </w:pPr>
      <w:r w:rsidRPr="006F3A63">
        <w:rPr>
          <w:rFonts w:ascii="Times New Roman" w:hAnsi="Times New Roman" w:cs="Times New Roman"/>
          <w:sz w:val="24"/>
          <w:szCs w:val="24"/>
        </w:rPr>
        <w:t>Veriler aralıklı ya da oransal olmalıdır</w:t>
      </w:r>
      <w:r w:rsidR="008E038C" w:rsidRPr="006F3A63">
        <w:rPr>
          <w:rFonts w:ascii="Times New Roman" w:hAnsi="Times New Roman" w:cs="Times New Roman"/>
          <w:sz w:val="24"/>
          <w:szCs w:val="24"/>
        </w:rPr>
        <w:t>.</w:t>
      </w:r>
    </w:p>
    <w:p w:rsidR="00233A68" w:rsidRPr="006F3A63" w:rsidRDefault="00233A68" w:rsidP="00233A68">
      <w:pPr>
        <w:pStyle w:val="ListeParagraf"/>
        <w:numPr>
          <w:ilvl w:val="0"/>
          <w:numId w:val="8"/>
        </w:numPr>
        <w:spacing w:before="240"/>
        <w:rPr>
          <w:rFonts w:ascii="Times New Roman" w:hAnsi="Times New Roman" w:cs="Times New Roman"/>
          <w:sz w:val="24"/>
          <w:szCs w:val="24"/>
        </w:rPr>
      </w:pPr>
      <w:r w:rsidRPr="006F3A63">
        <w:rPr>
          <w:rFonts w:ascii="Times New Roman" w:hAnsi="Times New Roman" w:cs="Times New Roman"/>
          <w:sz w:val="24"/>
          <w:szCs w:val="24"/>
        </w:rPr>
        <w:t>Ver</w:t>
      </w:r>
      <w:r w:rsidR="00BF58B4" w:rsidRPr="006F3A63">
        <w:rPr>
          <w:rFonts w:ascii="Times New Roman" w:hAnsi="Times New Roman" w:cs="Times New Roman"/>
          <w:sz w:val="24"/>
          <w:szCs w:val="24"/>
        </w:rPr>
        <w:t>iler normal dağılıma uymaktadır</w:t>
      </w:r>
      <w:r w:rsidRPr="006F3A63">
        <w:rPr>
          <w:rFonts w:ascii="Times New Roman" w:hAnsi="Times New Roman" w:cs="Times New Roman"/>
          <w:sz w:val="24"/>
          <w:szCs w:val="24"/>
        </w:rPr>
        <w:t xml:space="preserve"> (Basıklık ve çarpıklık değerleri -1 ila +1 arasında olmalıdır)</w:t>
      </w:r>
      <w:r w:rsidR="00BF58B4" w:rsidRPr="006F3A63">
        <w:rPr>
          <w:rFonts w:ascii="Times New Roman" w:hAnsi="Times New Roman" w:cs="Times New Roman"/>
          <w:sz w:val="24"/>
          <w:szCs w:val="24"/>
        </w:rPr>
        <w:t>.</w:t>
      </w:r>
    </w:p>
    <w:p w:rsidR="00233A68" w:rsidRPr="006F3A63" w:rsidRDefault="00233A68" w:rsidP="00233A68">
      <w:pPr>
        <w:pStyle w:val="ListeParagraf"/>
        <w:numPr>
          <w:ilvl w:val="0"/>
          <w:numId w:val="8"/>
        </w:numPr>
        <w:spacing w:before="240"/>
        <w:rPr>
          <w:rFonts w:ascii="Times New Roman" w:hAnsi="Times New Roman" w:cs="Times New Roman"/>
          <w:sz w:val="24"/>
          <w:szCs w:val="24"/>
        </w:rPr>
      </w:pPr>
      <w:r w:rsidRPr="006F3A63">
        <w:rPr>
          <w:rFonts w:ascii="Times New Roman" w:hAnsi="Times New Roman" w:cs="Times New Roman"/>
          <w:sz w:val="24"/>
          <w:szCs w:val="24"/>
        </w:rPr>
        <w:t>Grup varyansları eşit olmalıdır (Varyanlar arasında dört kattan fazla fark olmamalıdır)</w:t>
      </w:r>
      <w:r w:rsidR="00BF58B4" w:rsidRPr="006F3A63">
        <w:rPr>
          <w:rFonts w:ascii="Times New Roman" w:hAnsi="Times New Roman" w:cs="Times New Roman"/>
          <w:sz w:val="24"/>
          <w:szCs w:val="24"/>
        </w:rPr>
        <w:t>.</w:t>
      </w:r>
    </w:p>
    <w:p w:rsidR="00233A68" w:rsidRPr="006F3A63" w:rsidRDefault="00233A68" w:rsidP="00233A68">
      <w:pPr>
        <w:spacing w:before="240"/>
        <w:rPr>
          <w:rFonts w:ascii="Times New Roman" w:hAnsi="Times New Roman" w:cs="Times New Roman"/>
          <w:sz w:val="24"/>
          <w:szCs w:val="24"/>
        </w:rPr>
      </w:pPr>
    </w:p>
    <w:p w:rsidR="00233A68" w:rsidRPr="006F3A63" w:rsidRDefault="00233A68" w:rsidP="00233A68">
      <w:pPr>
        <w:spacing w:before="240"/>
        <w:ind w:left="254"/>
        <w:rPr>
          <w:rFonts w:ascii="Times New Roman" w:hAnsi="Times New Roman" w:cs="Times New Roman"/>
          <w:sz w:val="24"/>
          <w:szCs w:val="24"/>
        </w:rPr>
      </w:pPr>
      <w:r w:rsidRPr="006F3A63">
        <w:rPr>
          <w:rFonts w:ascii="Times New Roman" w:hAnsi="Times New Roman" w:cs="Times New Roman"/>
          <w:sz w:val="24"/>
          <w:szCs w:val="24"/>
        </w:rPr>
        <w:t>Bir araştırma yaparken, araştırmada hangi analizin kullanılacağına karar vermek için aşağıdaki üç sorunun cevaplandırılması gerekmektedir.</w:t>
      </w:r>
    </w:p>
    <w:p w:rsidR="00233A68" w:rsidRPr="006F3A63" w:rsidRDefault="00233A68" w:rsidP="00233A68">
      <w:pPr>
        <w:pStyle w:val="ListeParagraf"/>
        <w:numPr>
          <w:ilvl w:val="0"/>
          <w:numId w:val="7"/>
        </w:numPr>
        <w:spacing w:before="240"/>
        <w:rPr>
          <w:rFonts w:ascii="Times New Roman" w:hAnsi="Times New Roman" w:cs="Times New Roman"/>
          <w:sz w:val="24"/>
          <w:szCs w:val="24"/>
        </w:rPr>
      </w:pPr>
      <w:r w:rsidRPr="006F3A63">
        <w:rPr>
          <w:rFonts w:ascii="Times New Roman" w:hAnsi="Times New Roman" w:cs="Times New Roman"/>
          <w:sz w:val="24"/>
          <w:szCs w:val="24"/>
        </w:rPr>
        <w:t>Elimizde kaç tane grup var</w:t>
      </w:r>
      <w:r w:rsidR="00ED132E" w:rsidRPr="006F3A63">
        <w:rPr>
          <w:rFonts w:ascii="Times New Roman" w:hAnsi="Times New Roman" w:cs="Times New Roman"/>
          <w:sz w:val="24"/>
          <w:szCs w:val="24"/>
        </w:rPr>
        <w:t>?</w:t>
      </w:r>
    </w:p>
    <w:p w:rsidR="00233A68" w:rsidRPr="006F3A63" w:rsidRDefault="00233A68" w:rsidP="00233A68">
      <w:pPr>
        <w:pStyle w:val="ListeParagraf"/>
        <w:numPr>
          <w:ilvl w:val="0"/>
          <w:numId w:val="7"/>
        </w:numPr>
        <w:spacing w:before="240"/>
        <w:rPr>
          <w:rFonts w:ascii="Times New Roman" w:hAnsi="Times New Roman" w:cs="Times New Roman"/>
          <w:sz w:val="24"/>
          <w:szCs w:val="24"/>
        </w:rPr>
      </w:pPr>
      <w:r w:rsidRPr="006F3A63">
        <w:rPr>
          <w:rFonts w:ascii="Times New Roman" w:hAnsi="Times New Roman" w:cs="Times New Roman"/>
          <w:sz w:val="24"/>
          <w:szCs w:val="24"/>
        </w:rPr>
        <w:t>Grupların birbiriyle ilişkisi nasıldır? (Bağımlı – Bağımsız)</w:t>
      </w:r>
    </w:p>
    <w:p w:rsidR="00233A68" w:rsidRPr="006F3A63" w:rsidRDefault="00233A68" w:rsidP="00233A68">
      <w:pPr>
        <w:pStyle w:val="ListeParagraf"/>
        <w:numPr>
          <w:ilvl w:val="0"/>
          <w:numId w:val="7"/>
        </w:numPr>
        <w:spacing w:before="240"/>
        <w:rPr>
          <w:rFonts w:ascii="Times New Roman" w:hAnsi="Times New Roman" w:cs="Times New Roman"/>
          <w:sz w:val="24"/>
          <w:szCs w:val="24"/>
        </w:rPr>
      </w:pPr>
      <w:r w:rsidRPr="006F3A63">
        <w:rPr>
          <w:rFonts w:ascii="Times New Roman" w:hAnsi="Times New Roman" w:cs="Times New Roman"/>
          <w:sz w:val="24"/>
          <w:szCs w:val="24"/>
        </w:rPr>
        <w:t>Hangi varsayımlar karşılanmaktadır</w:t>
      </w:r>
      <w:r w:rsidR="00ED132E" w:rsidRPr="006F3A63">
        <w:rPr>
          <w:rFonts w:ascii="Times New Roman" w:hAnsi="Times New Roman" w:cs="Times New Roman"/>
          <w:sz w:val="24"/>
          <w:szCs w:val="24"/>
        </w:rPr>
        <w:t>?</w:t>
      </w:r>
    </w:p>
    <w:p w:rsidR="00233A68" w:rsidRPr="006F3A63" w:rsidRDefault="00233A68" w:rsidP="00233A68">
      <w:pPr>
        <w:spacing w:before="240"/>
        <w:rPr>
          <w:rFonts w:ascii="Times New Roman" w:hAnsi="Times New Roman" w:cs="Times New Roman"/>
          <w:sz w:val="24"/>
          <w:szCs w:val="24"/>
        </w:rPr>
      </w:pPr>
    </w:p>
    <w:p w:rsidR="00233A68" w:rsidRPr="006F3A63" w:rsidRDefault="00233A68" w:rsidP="00C90FFF">
      <w:pPr>
        <w:spacing w:before="240"/>
        <w:ind w:left="254"/>
        <w:rPr>
          <w:rFonts w:ascii="Times New Roman" w:hAnsi="Times New Roman" w:cs="Times New Roman"/>
          <w:sz w:val="24"/>
          <w:szCs w:val="24"/>
        </w:rPr>
      </w:pPr>
      <w:r w:rsidRPr="006F3A63">
        <w:rPr>
          <w:rFonts w:ascii="Times New Roman" w:hAnsi="Times New Roman" w:cs="Times New Roman"/>
          <w:sz w:val="24"/>
          <w:szCs w:val="24"/>
        </w:rPr>
        <w:t>Bu soruların alternatif cevaplarına göre uygulanması gereken testler aşağıdaki tabloda verilmiştir.</w:t>
      </w:r>
    </w:p>
    <w:tbl>
      <w:tblPr>
        <w:tblStyle w:val="TabloKlavuzu"/>
        <w:tblW w:w="0" w:type="auto"/>
        <w:tblLook w:val="04A0" w:firstRow="1" w:lastRow="0" w:firstColumn="1" w:lastColumn="0" w:noHBand="0" w:noVBand="1"/>
      </w:tblPr>
      <w:tblGrid>
        <w:gridCol w:w="1384"/>
        <w:gridCol w:w="2126"/>
        <w:gridCol w:w="2694"/>
        <w:gridCol w:w="2440"/>
      </w:tblGrid>
      <w:tr w:rsidR="00233A68" w:rsidRPr="006F3A63" w:rsidTr="005C5909">
        <w:tc>
          <w:tcPr>
            <w:tcW w:w="1384" w:type="dxa"/>
          </w:tcPr>
          <w:p w:rsidR="00233A68" w:rsidRPr="006F3A63" w:rsidRDefault="00233A68"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Grup Sayısı</w:t>
            </w:r>
          </w:p>
        </w:tc>
        <w:tc>
          <w:tcPr>
            <w:tcW w:w="2126" w:type="dxa"/>
          </w:tcPr>
          <w:p w:rsidR="00233A68" w:rsidRPr="006F3A63" w:rsidRDefault="00233A68"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Grupların Durumu</w:t>
            </w:r>
          </w:p>
        </w:tc>
        <w:tc>
          <w:tcPr>
            <w:tcW w:w="2694" w:type="dxa"/>
          </w:tcPr>
          <w:p w:rsidR="00233A68" w:rsidRPr="006F3A63" w:rsidRDefault="00233A68"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Varsayımlar</w:t>
            </w:r>
          </w:p>
        </w:tc>
        <w:tc>
          <w:tcPr>
            <w:tcW w:w="2440" w:type="dxa"/>
          </w:tcPr>
          <w:p w:rsidR="00233A68" w:rsidRPr="006F3A63" w:rsidRDefault="00233A68"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Kullanılacak test</w:t>
            </w:r>
          </w:p>
        </w:tc>
      </w:tr>
      <w:tr w:rsidR="00233A68" w:rsidRPr="006F3A63" w:rsidTr="005C5909">
        <w:tc>
          <w:tcPr>
            <w:tcW w:w="1384" w:type="dxa"/>
          </w:tcPr>
          <w:p w:rsidR="00233A68" w:rsidRPr="006F3A63" w:rsidRDefault="00233A68"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26" w:type="dxa"/>
          </w:tcPr>
          <w:p w:rsidR="00233A68" w:rsidRPr="006F3A63" w:rsidRDefault="00233A68"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Bağımsız gruplar</w:t>
            </w:r>
          </w:p>
        </w:tc>
        <w:tc>
          <w:tcPr>
            <w:tcW w:w="2694" w:type="dxa"/>
          </w:tcPr>
          <w:p w:rsidR="00233A68" w:rsidRPr="006F3A63" w:rsidRDefault="00233A68"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Her üçü de karşılanıyorsa</w:t>
            </w:r>
          </w:p>
        </w:tc>
        <w:tc>
          <w:tcPr>
            <w:tcW w:w="2440" w:type="dxa"/>
          </w:tcPr>
          <w:p w:rsidR="00233A68" w:rsidRPr="006F3A63" w:rsidRDefault="00233A68"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Bağımsız t testi</w:t>
            </w:r>
          </w:p>
        </w:tc>
      </w:tr>
      <w:tr w:rsidR="00233A68" w:rsidRPr="006F3A63" w:rsidTr="005C5909">
        <w:tc>
          <w:tcPr>
            <w:tcW w:w="1384" w:type="dxa"/>
          </w:tcPr>
          <w:p w:rsidR="00233A68" w:rsidRPr="006F3A63" w:rsidRDefault="00233A68"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26" w:type="dxa"/>
          </w:tcPr>
          <w:p w:rsidR="00233A68" w:rsidRPr="006F3A63" w:rsidRDefault="00233A68"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Bağımsız gruplar</w:t>
            </w:r>
          </w:p>
        </w:tc>
        <w:tc>
          <w:tcPr>
            <w:tcW w:w="2694" w:type="dxa"/>
          </w:tcPr>
          <w:p w:rsidR="00233A68"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Üç varsayımdan en az biri ihlal edilmişse</w:t>
            </w:r>
          </w:p>
        </w:tc>
        <w:tc>
          <w:tcPr>
            <w:tcW w:w="2440" w:type="dxa"/>
          </w:tcPr>
          <w:p w:rsidR="00233A68"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Mann-Whitney U testi (Non-parametrik test)</w:t>
            </w:r>
          </w:p>
        </w:tc>
      </w:tr>
      <w:tr w:rsidR="005C5909" w:rsidRPr="006F3A63" w:rsidTr="005C5909">
        <w:tc>
          <w:tcPr>
            <w:tcW w:w="1384"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lastRenderedPageBreak/>
              <w:t>2</w:t>
            </w:r>
          </w:p>
        </w:tc>
        <w:tc>
          <w:tcPr>
            <w:tcW w:w="2126"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Bağımlı gruplar</w:t>
            </w:r>
          </w:p>
        </w:tc>
        <w:tc>
          <w:tcPr>
            <w:tcW w:w="2694"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En az 1. Ve 2. Varsayım karşılanıyorsa</w:t>
            </w:r>
          </w:p>
        </w:tc>
        <w:tc>
          <w:tcPr>
            <w:tcW w:w="2440"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Bağımlı t testi</w:t>
            </w:r>
          </w:p>
        </w:tc>
      </w:tr>
      <w:tr w:rsidR="005C5909" w:rsidRPr="006F3A63" w:rsidTr="005C5909">
        <w:tc>
          <w:tcPr>
            <w:tcW w:w="1384"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26" w:type="dxa"/>
          </w:tcPr>
          <w:p w:rsidR="005C5909" w:rsidRPr="006F3A63" w:rsidRDefault="005C5909" w:rsidP="00DE03F3">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Bağımlı gruplar</w:t>
            </w:r>
          </w:p>
        </w:tc>
        <w:tc>
          <w:tcPr>
            <w:tcW w:w="2694" w:type="dxa"/>
          </w:tcPr>
          <w:p w:rsidR="005C5909" w:rsidRPr="006F3A63" w:rsidRDefault="005C5909" w:rsidP="005C5909">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1. Ya da 2. varsayım ihlal edilmişse</w:t>
            </w:r>
          </w:p>
        </w:tc>
        <w:tc>
          <w:tcPr>
            <w:tcW w:w="2440"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Wilcoxon Testi (Non-parametrik test)</w:t>
            </w:r>
          </w:p>
        </w:tc>
      </w:tr>
      <w:tr w:rsidR="005C5909" w:rsidRPr="006F3A63" w:rsidTr="005C5909">
        <w:tc>
          <w:tcPr>
            <w:tcW w:w="1384"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26" w:type="dxa"/>
          </w:tcPr>
          <w:p w:rsidR="005C5909" w:rsidRPr="006F3A63" w:rsidRDefault="005C5909" w:rsidP="00233A68">
            <w:pPr>
              <w:spacing w:before="240"/>
              <w:ind w:firstLine="0"/>
              <w:rPr>
                <w:rFonts w:ascii="Times New Roman" w:hAnsi="Times New Roman" w:cs="Times New Roman"/>
                <w:sz w:val="24"/>
                <w:szCs w:val="24"/>
              </w:rPr>
            </w:pPr>
          </w:p>
        </w:tc>
        <w:tc>
          <w:tcPr>
            <w:tcW w:w="2694" w:type="dxa"/>
          </w:tcPr>
          <w:p w:rsidR="005C5909" w:rsidRPr="006F3A63" w:rsidRDefault="005C5909" w:rsidP="00DE03F3">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Normal veri kullanılıyorsa</w:t>
            </w:r>
          </w:p>
        </w:tc>
        <w:tc>
          <w:tcPr>
            <w:tcW w:w="2440" w:type="dxa"/>
          </w:tcPr>
          <w:p w:rsidR="005C5909" w:rsidRPr="006F3A63" w:rsidRDefault="005C5909" w:rsidP="00DE03F3">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Ki-kare testi</w:t>
            </w:r>
          </w:p>
        </w:tc>
      </w:tr>
      <w:tr w:rsidR="005C5909" w:rsidRPr="006F3A63" w:rsidTr="005C5909">
        <w:tc>
          <w:tcPr>
            <w:tcW w:w="1384"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3 ve üzeri</w:t>
            </w:r>
          </w:p>
        </w:tc>
        <w:tc>
          <w:tcPr>
            <w:tcW w:w="2126"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Bağımsız gruplar</w:t>
            </w:r>
          </w:p>
        </w:tc>
        <w:tc>
          <w:tcPr>
            <w:tcW w:w="2694" w:type="dxa"/>
          </w:tcPr>
          <w:p w:rsidR="005C5909" w:rsidRPr="006F3A63" w:rsidRDefault="005C5909" w:rsidP="00DE03F3">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 xml:space="preserve">Her üçü de karşılanıyorsa </w:t>
            </w:r>
          </w:p>
        </w:tc>
        <w:tc>
          <w:tcPr>
            <w:tcW w:w="2440" w:type="dxa"/>
          </w:tcPr>
          <w:p w:rsidR="005C5909" w:rsidRPr="006F3A63" w:rsidRDefault="005C5909" w:rsidP="00DE03F3">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ANOVA Testi</w:t>
            </w:r>
          </w:p>
        </w:tc>
      </w:tr>
      <w:tr w:rsidR="005C5909" w:rsidRPr="006F3A63" w:rsidTr="005C5909">
        <w:tc>
          <w:tcPr>
            <w:tcW w:w="1384"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3 ve üzeri</w:t>
            </w:r>
          </w:p>
        </w:tc>
        <w:tc>
          <w:tcPr>
            <w:tcW w:w="2126" w:type="dxa"/>
          </w:tcPr>
          <w:p w:rsidR="005C5909" w:rsidRPr="006F3A63" w:rsidRDefault="005C5909" w:rsidP="00233A68">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Bağımsız gruplar</w:t>
            </w:r>
          </w:p>
        </w:tc>
        <w:tc>
          <w:tcPr>
            <w:tcW w:w="2694" w:type="dxa"/>
          </w:tcPr>
          <w:p w:rsidR="005C5909" w:rsidRPr="006F3A63" w:rsidRDefault="005C5909" w:rsidP="00DE03F3">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Üç varsayımdan en az biri ihlal edilmişse</w:t>
            </w:r>
          </w:p>
        </w:tc>
        <w:tc>
          <w:tcPr>
            <w:tcW w:w="2440" w:type="dxa"/>
          </w:tcPr>
          <w:p w:rsidR="005C5909" w:rsidRPr="006F3A63" w:rsidRDefault="005C5909" w:rsidP="00DE03F3">
            <w:pPr>
              <w:spacing w:before="240"/>
              <w:ind w:firstLine="0"/>
              <w:rPr>
                <w:rFonts w:ascii="Times New Roman" w:hAnsi="Times New Roman" w:cs="Times New Roman"/>
                <w:sz w:val="24"/>
                <w:szCs w:val="24"/>
              </w:rPr>
            </w:pPr>
            <w:r w:rsidRPr="006F3A63">
              <w:rPr>
                <w:rFonts w:ascii="Times New Roman" w:hAnsi="Times New Roman" w:cs="Times New Roman"/>
                <w:sz w:val="24"/>
                <w:szCs w:val="24"/>
              </w:rPr>
              <w:t>Kruskal – Wallis Testi (Non-parametrik test)</w:t>
            </w:r>
          </w:p>
        </w:tc>
      </w:tr>
    </w:tbl>
    <w:p w:rsidR="00233A68" w:rsidRPr="006F3A63" w:rsidRDefault="00233A68" w:rsidP="00233A68">
      <w:pPr>
        <w:spacing w:before="240"/>
        <w:ind w:firstLine="0"/>
        <w:rPr>
          <w:rFonts w:ascii="Times New Roman" w:hAnsi="Times New Roman" w:cs="Times New Roman"/>
          <w:sz w:val="24"/>
          <w:szCs w:val="24"/>
        </w:rPr>
      </w:pPr>
    </w:p>
    <w:p w:rsidR="005C5909" w:rsidRPr="006F3A63" w:rsidRDefault="005C5909" w:rsidP="005C5909">
      <w:pPr>
        <w:spacing w:before="120"/>
        <w:ind w:firstLine="0"/>
        <w:rPr>
          <w:rFonts w:asciiTheme="majorHAnsi" w:hAnsiTheme="majorHAnsi"/>
          <w:b/>
          <w:color w:val="00B6E4"/>
          <w:sz w:val="28"/>
        </w:rPr>
      </w:pPr>
      <w:r w:rsidRPr="006F3A63">
        <w:rPr>
          <w:rFonts w:asciiTheme="majorHAnsi" w:hAnsiTheme="majorHAnsi"/>
          <w:b/>
          <w:color w:val="00B6E4"/>
          <w:sz w:val="28"/>
        </w:rPr>
        <w:t>3. t Testi</w:t>
      </w:r>
    </w:p>
    <w:p w:rsidR="009B0B56" w:rsidRPr="006F3A63" w:rsidRDefault="009B0B56" w:rsidP="005C5909">
      <w:pPr>
        <w:spacing w:before="240"/>
        <w:ind w:firstLine="0"/>
        <w:rPr>
          <w:rFonts w:ascii="Times New Roman" w:hAnsi="Times New Roman" w:cs="Times New Roman"/>
          <w:sz w:val="24"/>
          <w:szCs w:val="24"/>
        </w:rPr>
      </w:pPr>
    </w:p>
    <w:p w:rsidR="009B0B56" w:rsidRPr="006F3A63" w:rsidRDefault="005C5909" w:rsidP="00CE344F">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ab/>
        <w:t>t testi iki örneklem grubu arasında ortalamalar açısından fark olup olmadığını araştırmak için kullanılır. t testi bir gruptaki ortalamanın diğer grubun ortalamasın</w:t>
      </w:r>
      <w:r w:rsidR="003C0BA8" w:rsidRPr="006F3A63">
        <w:rPr>
          <w:rFonts w:ascii="Times New Roman" w:hAnsi="Times New Roman" w:cs="Times New Roman"/>
          <w:sz w:val="24"/>
          <w:szCs w:val="24"/>
        </w:rPr>
        <w:t>dan önemli derecede farklı olup</w:t>
      </w:r>
      <w:r w:rsidRPr="006F3A63">
        <w:rPr>
          <w:rFonts w:ascii="Times New Roman" w:hAnsi="Times New Roman" w:cs="Times New Roman"/>
          <w:sz w:val="24"/>
          <w:szCs w:val="24"/>
        </w:rPr>
        <w:t xml:space="preserve"> olmadığını belirler. T testi her zaman iki farklı ortalamayı ya da değeri karşılaştırır. Özellikle örneklem büyüklüğünün çok fazla olmadığı, örneklemin alındığı ana kütlenin standart sapmasının bilinmediği ve ana kütle parametrelerinin hipotez testinde kullanılmadığı durumlar tercih edilir.</w:t>
      </w:r>
    </w:p>
    <w:p w:rsidR="005C5909" w:rsidRPr="006F3A63" w:rsidRDefault="005C5909" w:rsidP="00CE344F">
      <w:pPr>
        <w:spacing w:before="120"/>
        <w:ind w:firstLine="0"/>
        <w:rPr>
          <w:rFonts w:ascii="Times New Roman" w:hAnsi="Times New Roman" w:cs="Times New Roman"/>
          <w:sz w:val="24"/>
          <w:szCs w:val="24"/>
        </w:rPr>
      </w:pPr>
    </w:p>
    <w:p w:rsidR="005C5909" w:rsidRPr="006F3A63" w:rsidRDefault="005C5909" w:rsidP="00CE344F">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ab/>
      </w:r>
      <w:r w:rsidR="00453D27" w:rsidRPr="006F3A63">
        <w:rPr>
          <w:rFonts w:ascii="Times New Roman" w:hAnsi="Times New Roman" w:cs="Times New Roman"/>
          <w:sz w:val="24"/>
          <w:szCs w:val="24"/>
        </w:rPr>
        <w:t>t</w:t>
      </w:r>
      <w:r w:rsidRPr="006F3A63">
        <w:rPr>
          <w:rFonts w:ascii="Times New Roman" w:hAnsi="Times New Roman" w:cs="Times New Roman"/>
          <w:sz w:val="24"/>
          <w:szCs w:val="24"/>
        </w:rPr>
        <w:t xml:space="preserve"> </w:t>
      </w:r>
      <w:r w:rsidR="00AB70EF" w:rsidRPr="006F3A63">
        <w:rPr>
          <w:rFonts w:ascii="Times New Roman" w:hAnsi="Times New Roman" w:cs="Times New Roman"/>
          <w:sz w:val="24"/>
          <w:szCs w:val="24"/>
        </w:rPr>
        <w:t>testi analizinde gruplar arasındaki farklılıkların anlamlılık düzeyleri incelenirken tek kuyruklu (one tailed) veya çift kuyruklu (two tailed) olmaları söz konusudur. Çift kuyruk testinde, bir grubun ortalamasının diğer grubun ortalamasından farkının pozitif ya da negatif yönde olması önemsenmez. Ancak tek kuyruk testinde, birinci grupla ikinci grubun ortalamalarının belirli bir yönde (pozitif ya da negatif) farklı olması beklenir. Örneğin bir reklam kampanyasının başarılı olup, olmadığı satışlardaki pozitif artışla değerlendirilebilir. Dolayısıyla tek kuyruklu t testi uygulanacaktır. Araştırmanın amacına bağlı olarak çift kuyruklu t testi de uygulanabilir. Örneğin başarı değerlendirmelerinde öğrencilerin sınav notlarının artması (pozitif) veya azalması (negatif) analizci için önemli olacağından tek kuyruk yerine çift kuyruklu t testinin tercih edilmesi daha doğru olacaktır. Uygulamalarda, SPSS’in hesapladığı 2 tailed sig</w:t>
      </w:r>
      <w:r w:rsidR="00CC1FD8" w:rsidRPr="006F3A63">
        <w:rPr>
          <w:rFonts w:ascii="Times New Roman" w:hAnsi="Times New Roman" w:cs="Times New Roman"/>
          <w:sz w:val="24"/>
          <w:szCs w:val="24"/>
        </w:rPr>
        <w:t>.</w:t>
      </w:r>
      <w:r w:rsidR="00AB70EF" w:rsidRPr="006F3A63">
        <w:rPr>
          <w:rFonts w:ascii="Times New Roman" w:hAnsi="Times New Roman" w:cs="Times New Roman"/>
          <w:sz w:val="24"/>
          <w:szCs w:val="24"/>
        </w:rPr>
        <w:t xml:space="preserve"> değeri (p değeri) ikiye bölünerek tek kuyruk değeri hesaplanabilir. Çift kuyruk değeri tek kuyruk değerinin iki katıdır.</w:t>
      </w:r>
    </w:p>
    <w:p w:rsidR="00AB70EF" w:rsidRPr="006F3A63" w:rsidRDefault="00AB70EF" w:rsidP="00CE344F">
      <w:pPr>
        <w:spacing w:before="120"/>
        <w:ind w:firstLine="0"/>
        <w:rPr>
          <w:rFonts w:ascii="Times New Roman" w:hAnsi="Times New Roman" w:cs="Times New Roman"/>
          <w:sz w:val="24"/>
          <w:szCs w:val="24"/>
        </w:rPr>
      </w:pPr>
    </w:p>
    <w:p w:rsidR="00AB70EF" w:rsidRPr="006F3A63" w:rsidRDefault="00AB70EF" w:rsidP="00CE344F">
      <w:pPr>
        <w:spacing w:before="120"/>
        <w:ind w:firstLine="0"/>
        <w:rPr>
          <w:rFonts w:ascii="Times New Roman" w:hAnsi="Times New Roman" w:cs="Times New Roman"/>
          <w:sz w:val="24"/>
          <w:szCs w:val="24"/>
        </w:rPr>
      </w:pPr>
      <w:r w:rsidRPr="006F3A63">
        <w:rPr>
          <w:rFonts w:ascii="Times New Roman" w:hAnsi="Times New Roman" w:cs="Times New Roman"/>
          <w:sz w:val="24"/>
          <w:szCs w:val="24"/>
        </w:rPr>
        <w:lastRenderedPageBreak/>
        <w:tab/>
        <w:t>SPSS üç farklı t testi alternatifi sunmaktadır. Independent Sample t Test (bağımsız iki örnek t testi), Paired Samples t Test (bağımlı iki örnek t testi – eşleştirilmiş), One Sample t Test (tek örnek t testi)</w:t>
      </w:r>
      <w:r w:rsidR="00D358B8" w:rsidRPr="006F3A63">
        <w:rPr>
          <w:rFonts w:ascii="Times New Roman" w:hAnsi="Times New Roman" w:cs="Times New Roman"/>
          <w:sz w:val="24"/>
          <w:szCs w:val="24"/>
        </w:rPr>
        <w:t>. Uygulamada en çok kullanılan analiz genellikle bağımsız iki örnek t testidir.</w:t>
      </w:r>
    </w:p>
    <w:p w:rsidR="00D358B8" w:rsidRPr="006F3A63" w:rsidRDefault="00D358B8" w:rsidP="00CE344F">
      <w:pPr>
        <w:spacing w:before="120"/>
        <w:ind w:firstLine="0"/>
        <w:rPr>
          <w:rFonts w:ascii="Times New Roman" w:hAnsi="Times New Roman" w:cs="Times New Roman"/>
          <w:sz w:val="24"/>
          <w:szCs w:val="24"/>
        </w:rPr>
      </w:pPr>
    </w:p>
    <w:p w:rsidR="00EE7CFC" w:rsidRPr="006F3A63" w:rsidRDefault="00D358B8" w:rsidP="00D358B8">
      <w:pPr>
        <w:pStyle w:val="ListeParagraf"/>
        <w:numPr>
          <w:ilvl w:val="1"/>
          <w:numId w:val="8"/>
        </w:numPr>
        <w:spacing w:before="120"/>
        <w:rPr>
          <w:rFonts w:asciiTheme="majorHAnsi" w:hAnsiTheme="majorHAnsi"/>
          <w:b/>
          <w:color w:val="00B6E4"/>
          <w:sz w:val="28"/>
        </w:rPr>
      </w:pPr>
      <w:r w:rsidRPr="006F3A63">
        <w:rPr>
          <w:rFonts w:asciiTheme="majorHAnsi" w:hAnsiTheme="majorHAnsi"/>
          <w:b/>
          <w:color w:val="00B6E4"/>
          <w:sz w:val="28"/>
        </w:rPr>
        <w:t>Bağımsız İki örnek t testi</w:t>
      </w:r>
    </w:p>
    <w:p w:rsidR="007F4A5C" w:rsidRPr="006F3A63" w:rsidRDefault="007F4A5C" w:rsidP="00C66FCE">
      <w:pPr>
        <w:spacing w:before="120"/>
        <w:ind w:firstLine="0"/>
        <w:rPr>
          <w:rFonts w:ascii="Times New Roman" w:hAnsi="Times New Roman" w:cs="Times New Roman"/>
          <w:sz w:val="24"/>
          <w:szCs w:val="24"/>
        </w:rPr>
      </w:pPr>
    </w:p>
    <w:p w:rsidR="00996D6D" w:rsidRPr="006F3A63" w:rsidRDefault="00D358B8" w:rsidP="00D358B8">
      <w:pPr>
        <w:spacing w:before="120"/>
        <w:ind w:firstLine="708"/>
        <w:rPr>
          <w:rFonts w:ascii="Times New Roman" w:hAnsi="Times New Roman" w:cs="Times New Roman"/>
          <w:sz w:val="24"/>
          <w:szCs w:val="24"/>
        </w:rPr>
      </w:pPr>
      <w:r w:rsidRPr="006F3A63">
        <w:rPr>
          <w:rFonts w:ascii="Times New Roman" w:hAnsi="Times New Roman" w:cs="Times New Roman"/>
          <w:sz w:val="24"/>
          <w:szCs w:val="24"/>
        </w:rPr>
        <w:t xml:space="preserve">Bağımsız iki örnek t testi iki farklı örneklem grubunun ortalamalarını karşılaştırır. İki grubun üyeleri birbirinden ayrıdır. Gruplar arasında kesinlikle ortak üye olmamalıdır. Örneğin </w:t>
      </w:r>
      <w:r w:rsidR="004B54DD" w:rsidRPr="006F3A63">
        <w:rPr>
          <w:rFonts w:ascii="Times New Roman" w:hAnsi="Times New Roman" w:cs="Times New Roman"/>
          <w:sz w:val="24"/>
          <w:szCs w:val="24"/>
        </w:rPr>
        <w:t>kadın</w:t>
      </w:r>
      <w:r w:rsidRPr="006F3A63">
        <w:rPr>
          <w:rFonts w:ascii="Times New Roman" w:hAnsi="Times New Roman" w:cs="Times New Roman"/>
          <w:sz w:val="24"/>
          <w:szCs w:val="24"/>
        </w:rPr>
        <w:t xml:space="preserve"> – erkek, 1. Sınıf öğrencileri, 2. Sınıf öğrencileri, yabancı dil bilen ve bilmeyenler gibi).</w:t>
      </w:r>
    </w:p>
    <w:p w:rsidR="00996D6D" w:rsidRPr="006F3A63" w:rsidRDefault="00996D6D" w:rsidP="00996D6D">
      <w:pPr>
        <w:spacing w:before="120"/>
        <w:ind w:firstLine="0"/>
        <w:rPr>
          <w:rFonts w:ascii="Times New Roman" w:hAnsi="Times New Roman" w:cs="Times New Roman"/>
          <w:sz w:val="24"/>
          <w:szCs w:val="24"/>
        </w:rPr>
      </w:pPr>
    </w:p>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Örnek Uygulama: 5’li Likert Ölçeği Kullanı</w:t>
      </w:r>
      <w:r w:rsidR="008635C4" w:rsidRPr="006F3A63">
        <w:rPr>
          <w:rFonts w:ascii="Times New Roman" w:hAnsi="Times New Roman" w:cs="Times New Roman"/>
          <w:sz w:val="24"/>
          <w:szCs w:val="24"/>
        </w:rPr>
        <w:t>larak (5 = T</w:t>
      </w:r>
      <w:r w:rsidR="007164A8" w:rsidRPr="006F3A63">
        <w:rPr>
          <w:rFonts w:ascii="Times New Roman" w:hAnsi="Times New Roman" w:cs="Times New Roman"/>
          <w:sz w:val="24"/>
          <w:szCs w:val="24"/>
        </w:rPr>
        <w:t>amemen Katılıyorum, 4 = K</w:t>
      </w:r>
      <w:r w:rsidRPr="006F3A63">
        <w:rPr>
          <w:rFonts w:ascii="Times New Roman" w:hAnsi="Times New Roman" w:cs="Times New Roman"/>
          <w:sz w:val="24"/>
          <w:szCs w:val="24"/>
        </w:rPr>
        <w:t xml:space="preserve">atılıyorum, 3 = Kısmen Katılıyorum, 2 = Katılmıyorum, 1 = Hiç katılmıyorum) yapılan bir anket çalışmasında katılımcılardan çalıştıkları kurumun kendileri için bir prestij kaynağı olup olmadığını belirlemeleri istenmiştir. Katılımcıların erkek veya </w:t>
      </w:r>
      <w:r w:rsidR="006F3A63">
        <w:rPr>
          <w:rFonts w:ascii="Times New Roman" w:hAnsi="Times New Roman" w:cs="Times New Roman"/>
          <w:sz w:val="24"/>
          <w:szCs w:val="24"/>
        </w:rPr>
        <w:t>kadın</w:t>
      </w:r>
      <w:r w:rsidRPr="006F3A63">
        <w:rPr>
          <w:rFonts w:ascii="Times New Roman" w:hAnsi="Times New Roman" w:cs="Times New Roman"/>
          <w:sz w:val="24"/>
          <w:szCs w:val="24"/>
        </w:rPr>
        <w:t xml:space="preserve"> olarak iki gruba ayrılarak sorulan bu soru ile ilgili yaptıkları yorumlar karşılaştırılmıştır. Independent Samples T test kullan</w:t>
      </w:r>
      <w:bookmarkStart w:id="0" w:name="_GoBack"/>
      <w:bookmarkEnd w:id="0"/>
      <w:r w:rsidRPr="006F3A63">
        <w:rPr>
          <w:rFonts w:ascii="Times New Roman" w:hAnsi="Times New Roman" w:cs="Times New Roman"/>
          <w:sz w:val="24"/>
          <w:szCs w:val="24"/>
        </w:rPr>
        <w:t xml:space="preserve">ılarak iki grubun (erkek – </w:t>
      </w:r>
      <w:r w:rsidR="006F3A63">
        <w:rPr>
          <w:rFonts w:ascii="Times New Roman" w:hAnsi="Times New Roman" w:cs="Times New Roman"/>
          <w:sz w:val="24"/>
          <w:szCs w:val="24"/>
        </w:rPr>
        <w:t>kadın</w:t>
      </w:r>
      <w:r w:rsidRPr="006F3A63">
        <w:rPr>
          <w:rFonts w:ascii="Times New Roman" w:hAnsi="Times New Roman" w:cs="Times New Roman"/>
          <w:sz w:val="24"/>
          <w:szCs w:val="24"/>
        </w:rPr>
        <w:t>) ortalamaları kıyaslanabilir.</w:t>
      </w:r>
    </w:p>
    <w:p w:rsidR="00D358B8" w:rsidRPr="006F3A63" w:rsidRDefault="00D358B8" w:rsidP="00996D6D">
      <w:pPr>
        <w:spacing w:before="120"/>
        <w:ind w:firstLine="0"/>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2161"/>
        <w:gridCol w:w="2161"/>
        <w:gridCol w:w="2161"/>
        <w:gridCol w:w="2161"/>
      </w:tblGrid>
      <w:tr w:rsidR="00D358B8" w:rsidRPr="006F3A63" w:rsidTr="00D358B8">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Cinsiyet</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Yorum</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Cinsiyet</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Yorum</w:t>
            </w:r>
          </w:p>
        </w:tc>
      </w:tr>
      <w:tr w:rsidR="00D358B8" w:rsidRPr="006F3A63" w:rsidTr="00D358B8">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3</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r>
      <w:tr w:rsidR="00D358B8" w:rsidRPr="006F3A63" w:rsidTr="00D358B8">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r>
      <w:tr w:rsidR="00D358B8" w:rsidRPr="006F3A63" w:rsidTr="00D358B8">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3</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5</w:t>
            </w:r>
          </w:p>
        </w:tc>
      </w:tr>
      <w:tr w:rsidR="00D358B8" w:rsidRPr="006F3A63" w:rsidTr="00D358B8">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r>
      <w:tr w:rsidR="00D358B8" w:rsidRPr="006F3A63" w:rsidTr="00D358B8">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3</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3</w:t>
            </w:r>
          </w:p>
        </w:tc>
      </w:tr>
      <w:tr w:rsidR="00D358B8" w:rsidRPr="006F3A63" w:rsidTr="00D358B8">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r>
      <w:tr w:rsidR="00D358B8" w:rsidRPr="006F3A63" w:rsidTr="00D358B8">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3</w:t>
            </w:r>
          </w:p>
        </w:tc>
      </w:tr>
      <w:tr w:rsidR="00D358B8" w:rsidRPr="006F3A63" w:rsidTr="00D358B8">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358B8" w:rsidRPr="006F3A63" w:rsidRDefault="00D358B8"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358B8"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3</w:t>
            </w:r>
          </w:p>
        </w:tc>
      </w:tr>
      <w:tr w:rsidR="00D358B8" w:rsidRPr="006F3A63" w:rsidTr="00D358B8">
        <w:tc>
          <w:tcPr>
            <w:tcW w:w="2161" w:type="dxa"/>
          </w:tcPr>
          <w:p w:rsidR="00D358B8"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358B8"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c>
          <w:tcPr>
            <w:tcW w:w="2161" w:type="dxa"/>
          </w:tcPr>
          <w:p w:rsidR="00D358B8"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358B8"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r>
      <w:tr w:rsidR="00DE03F3" w:rsidRPr="006F3A63" w:rsidTr="00D358B8">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3</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r>
      <w:tr w:rsidR="00DE03F3" w:rsidRPr="006F3A63" w:rsidTr="00D358B8">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lastRenderedPageBreak/>
              <w:t>1</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3</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5</w:t>
            </w:r>
          </w:p>
        </w:tc>
      </w:tr>
      <w:tr w:rsidR="00DE03F3" w:rsidRPr="006F3A63" w:rsidTr="00D358B8">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5</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r>
      <w:tr w:rsidR="00DE03F3" w:rsidRPr="006F3A63" w:rsidTr="00D358B8">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3</w:t>
            </w:r>
          </w:p>
        </w:tc>
      </w:tr>
      <w:tr w:rsidR="00DE03F3" w:rsidRPr="006F3A63" w:rsidTr="00D358B8">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1</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3</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2</w:t>
            </w:r>
          </w:p>
        </w:tc>
        <w:tc>
          <w:tcPr>
            <w:tcW w:w="2161" w:type="dxa"/>
          </w:tcPr>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w:t>
            </w:r>
          </w:p>
        </w:tc>
      </w:tr>
    </w:tbl>
    <w:p w:rsidR="00D358B8" w:rsidRPr="006F3A63" w:rsidRDefault="00D358B8" w:rsidP="00996D6D">
      <w:pPr>
        <w:spacing w:before="120"/>
        <w:ind w:firstLine="0"/>
        <w:rPr>
          <w:rFonts w:ascii="Times New Roman" w:hAnsi="Times New Roman" w:cs="Times New Roman"/>
          <w:sz w:val="24"/>
          <w:szCs w:val="24"/>
        </w:rPr>
      </w:pPr>
    </w:p>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ab/>
        <w:t xml:space="preserve">Veriler SPSS’e girildikten ve değişkenlerin isimlendirilmesi yapıldıktan sonra sonra Analyze &gt; Compare Means &gt; Independent Sample t test menüsü seçilir. Açılan diyalog kutusundan “yorum” değişkeni test variables kısmına, “cinsiyet” değişkeni grouping variable kısmına alınır. </w:t>
      </w:r>
    </w:p>
    <w:p w:rsidR="00DE03F3" w:rsidRPr="006F3A63" w:rsidRDefault="00DE03F3" w:rsidP="00996D6D">
      <w:pPr>
        <w:spacing w:before="120"/>
        <w:ind w:firstLine="0"/>
        <w:rPr>
          <w:rFonts w:ascii="Times New Roman" w:hAnsi="Times New Roman" w:cs="Times New Roman"/>
          <w:sz w:val="24"/>
          <w:szCs w:val="24"/>
        </w:rPr>
      </w:pPr>
    </w:p>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noProof/>
          <w:sz w:val="24"/>
          <w:szCs w:val="24"/>
          <w:lang w:eastAsia="tr-TR"/>
        </w:rPr>
        <w:drawing>
          <wp:inline distT="0" distB="0" distL="0" distR="0">
            <wp:extent cx="4110467" cy="252412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pendent sample t test 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1041" cy="2524478"/>
                    </a:xfrm>
                    <a:prstGeom prst="rect">
                      <a:avLst/>
                    </a:prstGeom>
                  </pic:spPr>
                </pic:pic>
              </a:graphicData>
            </a:graphic>
          </wp:inline>
        </w:drawing>
      </w:r>
    </w:p>
    <w:p w:rsidR="00DE03F3" w:rsidRPr="006F3A63" w:rsidRDefault="00DE03F3" w:rsidP="00996D6D">
      <w:pPr>
        <w:spacing w:before="120"/>
        <w:ind w:firstLine="0"/>
        <w:rPr>
          <w:rFonts w:ascii="Times New Roman" w:hAnsi="Times New Roman" w:cs="Times New Roman"/>
          <w:sz w:val="24"/>
          <w:szCs w:val="24"/>
        </w:rPr>
      </w:pPr>
    </w:p>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ab/>
        <w:t xml:space="preserve">SPSS ekrarnında ilerlemek ve analiz yapabilmemiz için OK tuşunu aktif hale getirmek için define variables seçeneği </w:t>
      </w:r>
      <w:r w:rsidR="00064C14" w:rsidRPr="006F3A63">
        <w:rPr>
          <w:rFonts w:ascii="Times New Roman" w:hAnsi="Times New Roman" w:cs="Times New Roman"/>
          <w:sz w:val="24"/>
          <w:szCs w:val="24"/>
        </w:rPr>
        <w:t>işaretlenir</w:t>
      </w:r>
      <w:r w:rsidRPr="006F3A63">
        <w:rPr>
          <w:rFonts w:ascii="Times New Roman" w:hAnsi="Times New Roman" w:cs="Times New Roman"/>
          <w:sz w:val="24"/>
          <w:szCs w:val="24"/>
        </w:rPr>
        <w:t xml:space="preserve">. Örneğimizde 2 grup olduğu erkekler 1, </w:t>
      </w:r>
      <w:r w:rsidR="006F3A63">
        <w:rPr>
          <w:rFonts w:ascii="Times New Roman" w:hAnsi="Times New Roman" w:cs="Times New Roman"/>
          <w:sz w:val="24"/>
          <w:szCs w:val="24"/>
        </w:rPr>
        <w:t>kadın</w:t>
      </w:r>
      <w:r w:rsidRPr="006F3A63">
        <w:rPr>
          <w:rFonts w:ascii="Times New Roman" w:hAnsi="Times New Roman" w:cs="Times New Roman"/>
          <w:sz w:val="24"/>
          <w:szCs w:val="24"/>
        </w:rPr>
        <w:t>lar 2 ile gösterildiği için Group 1 ve Group 2 alanlarına 1 ve 2 yazılır sonra continue tuşuna ve OK tuşuna basılır.</w:t>
      </w:r>
    </w:p>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noProof/>
          <w:sz w:val="24"/>
          <w:szCs w:val="24"/>
          <w:lang w:eastAsia="tr-TR"/>
        </w:rPr>
        <w:lastRenderedPageBreak/>
        <w:drawing>
          <wp:inline distT="0" distB="0" distL="0" distR="0">
            <wp:extent cx="2248214" cy="1838582"/>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pendent sample t test I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8214" cy="1838582"/>
                    </a:xfrm>
                    <a:prstGeom prst="rect">
                      <a:avLst/>
                    </a:prstGeom>
                  </pic:spPr>
                </pic:pic>
              </a:graphicData>
            </a:graphic>
          </wp:inline>
        </w:drawing>
      </w:r>
    </w:p>
    <w:p w:rsidR="00DE03F3" w:rsidRPr="006F3A63" w:rsidRDefault="00DE03F3" w:rsidP="00996D6D">
      <w:pPr>
        <w:spacing w:before="120"/>
        <w:ind w:firstLine="0"/>
        <w:rPr>
          <w:rFonts w:ascii="Times New Roman" w:hAnsi="Times New Roman" w:cs="Times New Roman"/>
          <w:sz w:val="24"/>
          <w:szCs w:val="24"/>
        </w:rPr>
      </w:pPr>
    </w:p>
    <w:p w:rsidR="00DE03F3" w:rsidRPr="006F3A63" w:rsidRDefault="00DE03F3"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ab/>
        <w:t>Aşağıda verilen SPSS çıktıları elde edilir.</w:t>
      </w:r>
    </w:p>
    <w:p w:rsidR="00DE03F3" w:rsidRPr="006F3A63" w:rsidRDefault="00DE03F3" w:rsidP="00DE03F3">
      <w:pPr>
        <w:autoSpaceDE w:val="0"/>
        <w:autoSpaceDN w:val="0"/>
        <w:adjustRightInd w:val="0"/>
        <w:spacing w:after="0" w:line="240" w:lineRule="auto"/>
        <w:ind w:firstLine="0"/>
        <w:jc w:val="left"/>
        <w:rPr>
          <w:rFonts w:ascii="Times New Roman" w:hAnsi="Times New Roman" w:cs="Times New Roman"/>
          <w:sz w:val="24"/>
          <w:szCs w:val="24"/>
        </w:rPr>
      </w:pPr>
    </w:p>
    <w:tbl>
      <w:tblPr>
        <w:tblW w:w="6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3"/>
        <w:gridCol w:w="913"/>
        <w:gridCol w:w="1010"/>
        <w:gridCol w:w="1009"/>
        <w:gridCol w:w="1427"/>
        <w:gridCol w:w="1455"/>
      </w:tblGrid>
      <w:tr w:rsidR="00DE03F3" w:rsidRPr="006F3A63">
        <w:trPr>
          <w:cantSplit/>
          <w:tblHeader/>
        </w:trPr>
        <w:tc>
          <w:tcPr>
            <w:tcW w:w="6615" w:type="dxa"/>
            <w:gridSpan w:val="6"/>
            <w:tcBorders>
              <w:top w:val="nil"/>
              <w:left w:val="nil"/>
              <w:bottom w:val="nil"/>
              <w:right w:val="nil"/>
            </w:tcBorders>
            <w:shd w:val="clear" w:color="auto" w:fill="FFFFFF"/>
            <w:vAlign w:val="center"/>
          </w:tcPr>
          <w:p w:rsidR="00DE03F3" w:rsidRPr="006F3A63" w:rsidRDefault="00DE03F3" w:rsidP="00DE03F3">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b/>
                <w:bCs/>
                <w:color w:val="000000"/>
                <w:sz w:val="18"/>
                <w:szCs w:val="18"/>
              </w:rPr>
              <w:t>Group Statistics</w:t>
            </w:r>
          </w:p>
        </w:tc>
      </w:tr>
      <w:tr w:rsidR="00DE03F3" w:rsidRPr="006F3A63">
        <w:trPr>
          <w:cantSplit/>
          <w:tblHeader/>
        </w:trPr>
        <w:tc>
          <w:tcPr>
            <w:tcW w:w="802" w:type="dxa"/>
            <w:tcBorders>
              <w:top w:val="single" w:sz="16" w:space="0" w:color="000000"/>
              <w:left w:val="single" w:sz="16" w:space="0" w:color="000000"/>
              <w:bottom w:val="single" w:sz="16" w:space="0" w:color="000000"/>
              <w:right w:val="nil"/>
            </w:tcBorders>
            <w:shd w:val="clear" w:color="auto" w:fill="FFFFFF"/>
          </w:tcPr>
          <w:p w:rsidR="00DE03F3" w:rsidRPr="006F3A63" w:rsidRDefault="00DE03F3" w:rsidP="00DE03F3">
            <w:pPr>
              <w:autoSpaceDE w:val="0"/>
              <w:autoSpaceDN w:val="0"/>
              <w:adjustRightInd w:val="0"/>
              <w:spacing w:after="0" w:line="240" w:lineRule="auto"/>
              <w:ind w:firstLine="0"/>
              <w:jc w:val="left"/>
              <w:rPr>
                <w:rFonts w:ascii="Times New Roman" w:hAnsi="Times New Roman" w:cs="Times New Roman"/>
                <w:sz w:val="24"/>
                <w:szCs w:val="24"/>
              </w:rPr>
            </w:pPr>
          </w:p>
        </w:tc>
        <w:tc>
          <w:tcPr>
            <w:tcW w:w="912" w:type="dxa"/>
            <w:tcBorders>
              <w:top w:val="single" w:sz="16" w:space="0" w:color="000000"/>
              <w:left w:val="nil"/>
              <w:bottom w:val="single" w:sz="16" w:space="0" w:color="000000"/>
              <w:right w:val="single" w:sz="16" w:space="0" w:color="000000"/>
            </w:tcBorders>
            <w:shd w:val="clear" w:color="auto" w:fill="FFFFFF"/>
            <w:vAlign w:val="bottom"/>
          </w:tcPr>
          <w:p w:rsidR="00DE03F3" w:rsidRPr="006F3A63" w:rsidRDefault="00DE03F3" w:rsidP="00DE03F3">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cinsiyet</w:t>
            </w:r>
          </w:p>
        </w:tc>
        <w:tc>
          <w:tcPr>
            <w:tcW w:w="1010" w:type="dxa"/>
            <w:tcBorders>
              <w:top w:val="single" w:sz="16" w:space="0" w:color="000000"/>
              <w:left w:val="single" w:sz="16" w:space="0" w:color="000000"/>
              <w:bottom w:val="single" w:sz="16" w:space="0" w:color="000000"/>
            </w:tcBorders>
            <w:shd w:val="clear" w:color="auto" w:fill="FFFFFF"/>
            <w:vAlign w:val="bottom"/>
          </w:tcPr>
          <w:p w:rsidR="00DE03F3" w:rsidRPr="006F3A63" w:rsidRDefault="00DE03F3" w:rsidP="00DE03F3">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N</w:t>
            </w:r>
          </w:p>
        </w:tc>
        <w:tc>
          <w:tcPr>
            <w:tcW w:w="1009" w:type="dxa"/>
            <w:tcBorders>
              <w:top w:val="single" w:sz="16" w:space="0" w:color="000000"/>
              <w:bottom w:val="single" w:sz="16" w:space="0" w:color="000000"/>
            </w:tcBorders>
            <w:shd w:val="clear" w:color="auto" w:fill="FFFFFF"/>
            <w:vAlign w:val="bottom"/>
          </w:tcPr>
          <w:p w:rsidR="00DE03F3" w:rsidRPr="006F3A63" w:rsidRDefault="00DE03F3" w:rsidP="00DE03F3">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Mean</w:t>
            </w:r>
          </w:p>
        </w:tc>
        <w:tc>
          <w:tcPr>
            <w:tcW w:w="1427" w:type="dxa"/>
            <w:tcBorders>
              <w:top w:val="single" w:sz="16" w:space="0" w:color="000000"/>
              <w:bottom w:val="single" w:sz="16" w:space="0" w:color="000000"/>
            </w:tcBorders>
            <w:shd w:val="clear" w:color="auto" w:fill="FFFFFF"/>
            <w:vAlign w:val="bottom"/>
          </w:tcPr>
          <w:p w:rsidR="00DE03F3" w:rsidRPr="006F3A63" w:rsidRDefault="00DE03F3" w:rsidP="00DE03F3">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Std. Deviation</w:t>
            </w:r>
          </w:p>
        </w:tc>
        <w:tc>
          <w:tcPr>
            <w:tcW w:w="1455" w:type="dxa"/>
            <w:tcBorders>
              <w:top w:val="single" w:sz="16" w:space="0" w:color="000000"/>
              <w:bottom w:val="single" w:sz="16" w:space="0" w:color="000000"/>
              <w:right w:val="single" w:sz="16" w:space="0" w:color="000000"/>
            </w:tcBorders>
            <w:shd w:val="clear" w:color="auto" w:fill="FFFFFF"/>
            <w:vAlign w:val="bottom"/>
          </w:tcPr>
          <w:p w:rsidR="00DE03F3" w:rsidRPr="006F3A63" w:rsidRDefault="00DE03F3" w:rsidP="00DE03F3">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Std. Error Mean</w:t>
            </w:r>
          </w:p>
        </w:tc>
      </w:tr>
      <w:tr w:rsidR="00DE03F3" w:rsidRPr="006F3A63">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DE03F3" w:rsidRPr="006F3A63" w:rsidRDefault="00DE03F3" w:rsidP="00DE03F3">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yorum</w:t>
            </w:r>
          </w:p>
        </w:tc>
        <w:tc>
          <w:tcPr>
            <w:tcW w:w="912" w:type="dxa"/>
            <w:tcBorders>
              <w:top w:val="single" w:sz="16" w:space="0" w:color="000000"/>
              <w:left w:val="nil"/>
              <w:bottom w:val="nil"/>
              <w:right w:val="single" w:sz="16" w:space="0" w:color="000000"/>
            </w:tcBorders>
            <w:shd w:val="clear" w:color="auto" w:fill="FFFFFF"/>
          </w:tcPr>
          <w:p w:rsidR="00DE03F3" w:rsidRPr="006F3A63" w:rsidRDefault="00DE03F3" w:rsidP="00DE03F3">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1,00</w:t>
            </w:r>
          </w:p>
        </w:tc>
        <w:tc>
          <w:tcPr>
            <w:tcW w:w="1010" w:type="dxa"/>
            <w:tcBorders>
              <w:top w:val="single" w:sz="16" w:space="0" w:color="000000"/>
              <w:left w:val="single" w:sz="16" w:space="0" w:color="000000"/>
              <w:bottom w:val="nil"/>
            </w:tcBorders>
            <w:shd w:val="clear" w:color="auto" w:fill="FFFFFF"/>
          </w:tcPr>
          <w:p w:rsidR="00DE03F3" w:rsidRPr="006F3A63" w:rsidRDefault="00DE03F3" w:rsidP="00DE03F3">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14</w:t>
            </w:r>
          </w:p>
        </w:tc>
        <w:tc>
          <w:tcPr>
            <w:tcW w:w="1009" w:type="dxa"/>
            <w:tcBorders>
              <w:top w:val="single" w:sz="16" w:space="0" w:color="000000"/>
              <w:bottom w:val="nil"/>
            </w:tcBorders>
            <w:shd w:val="clear" w:color="auto" w:fill="FFFFFF"/>
          </w:tcPr>
          <w:p w:rsidR="00DE03F3" w:rsidRPr="006F3A63" w:rsidRDefault="00DE03F3" w:rsidP="00DE03F3">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2,8571</w:t>
            </w:r>
          </w:p>
        </w:tc>
        <w:tc>
          <w:tcPr>
            <w:tcW w:w="1427" w:type="dxa"/>
            <w:tcBorders>
              <w:top w:val="single" w:sz="16" w:space="0" w:color="000000"/>
              <w:bottom w:val="nil"/>
            </w:tcBorders>
            <w:shd w:val="clear" w:color="auto" w:fill="FFFFFF"/>
          </w:tcPr>
          <w:p w:rsidR="00DE03F3" w:rsidRPr="006F3A63" w:rsidRDefault="00DE03F3" w:rsidP="00DE03F3">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,77033</w:t>
            </w:r>
          </w:p>
        </w:tc>
        <w:tc>
          <w:tcPr>
            <w:tcW w:w="1455" w:type="dxa"/>
            <w:tcBorders>
              <w:top w:val="single" w:sz="16" w:space="0" w:color="000000"/>
              <w:bottom w:val="nil"/>
              <w:right w:val="single" w:sz="16" w:space="0" w:color="000000"/>
            </w:tcBorders>
            <w:shd w:val="clear" w:color="auto" w:fill="FFFFFF"/>
          </w:tcPr>
          <w:p w:rsidR="00DE03F3" w:rsidRPr="006F3A63" w:rsidRDefault="00DE03F3" w:rsidP="00DE03F3">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,20588</w:t>
            </w:r>
          </w:p>
        </w:tc>
      </w:tr>
      <w:tr w:rsidR="00DE03F3" w:rsidRPr="006F3A63">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DE03F3" w:rsidRPr="006F3A63" w:rsidRDefault="00DE03F3" w:rsidP="00DE03F3">
            <w:pPr>
              <w:autoSpaceDE w:val="0"/>
              <w:autoSpaceDN w:val="0"/>
              <w:adjustRightInd w:val="0"/>
              <w:spacing w:after="0" w:line="240" w:lineRule="auto"/>
              <w:ind w:firstLine="0"/>
              <w:jc w:val="left"/>
              <w:rPr>
                <w:rFonts w:ascii="Arial" w:hAnsi="Arial" w:cs="Arial"/>
                <w:color w:val="000000"/>
                <w:sz w:val="18"/>
                <w:szCs w:val="18"/>
              </w:rPr>
            </w:pPr>
          </w:p>
        </w:tc>
        <w:tc>
          <w:tcPr>
            <w:tcW w:w="912" w:type="dxa"/>
            <w:tcBorders>
              <w:top w:val="nil"/>
              <w:left w:val="nil"/>
              <w:bottom w:val="single" w:sz="16" w:space="0" w:color="000000"/>
              <w:right w:val="single" w:sz="16" w:space="0" w:color="000000"/>
            </w:tcBorders>
            <w:shd w:val="clear" w:color="auto" w:fill="FFFFFF"/>
          </w:tcPr>
          <w:p w:rsidR="00DE03F3" w:rsidRPr="006F3A63" w:rsidRDefault="00DE03F3" w:rsidP="00DE03F3">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2,00</w:t>
            </w:r>
          </w:p>
        </w:tc>
        <w:tc>
          <w:tcPr>
            <w:tcW w:w="1010" w:type="dxa"/>
            <w:tcBorders>
              <w:top w:val="nil"/>
              <w:left w:val="single" w:sz="16" w:space="0" w:color="000000"/>
              <w:bottom w:val="single" w:sz="16" w:space="0" w:color="000000"/>
            </w:tcBorders>
            <w:shd w:val="clear" w:color="auto" w:fill="FFFFFF"/>
          </w:tcPr>
          <w:p w:rsidR="00DE03F3" w:rsidRPr="006F3A63" w:rsidRDefault="00DE03F3" w:rsidP="00DE03F3">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14</w:t>
            </w:r>
          </w:p>
        </w:tc>
        <w:tc>
          <w:tcPr>
            <w:tcW w:w="1009" w:type="dxa"/>
            <w:tcBorders>
              <w:top w:val="nil"/>
              <w:bottom w:val="single" w:sz="16" w:space="0" w:color="000000"/>
            </w:tcBorders>
            <w:shd w:val="clear" w:color="auto" w:fill="FFFFFF"/>
          </w:tcPr>
          <w:p w:rsidR="00DE03F3" w:rsidRPr="006F3A63" w:rsidRDefault="00DE03F3" w:rsidP="00DE03F3">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4,1429</w:t>
            </w:r>
          </w:p>
        </w:tc>
        <w:tc>
          <w:tcPr>
            <w:tcW w:w="1427" w:type="dxa"/>
            <w:tcBorders>
              <w:top w:val="nil"/>
              <w:bottom w:val="single" w:sz="16" w:space="0" w:color="000000"/>
            </w:tcBorders>
            <w:shd w:val="clear" w:color="auto" w:fill="FFFFFF"/>
          </w:tcPr>
          <w:p w:rsidR="00DE03F3" w:rsidRPr="006F3A63" w:rsidRDefault="00DE03F3" w:rsidP="00DE03F3">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,53452</w:t>
            </w:r>
          </w:p>
        </w:tc>
        <w:tc>
          <w:tcPr>
            <w:tcW w:w="1455" w:type="dxa"/>
            <w:tcBorders>
              <w:top w:val="nil"/>
              <w:bottom w:val="single" w:sz="16" w:space="0" w:color="000000"/>
              <w:right w:val="single" w:sz="16" w:space="0" w:color="000000"/>
            </w:tcBorders>
            <w:shd w:val="clear" w:color="auto" w:fill="FFFFFF"/>
          </w:tcPr>
          <w:p w:rsidR="00DE03F3" w:rsidRPr="006F3A63" w:rsidRDefault="00DE03F3" w:rsidP="00DE03F3">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,14286</w:t>
            </w:r>
          </w:p>
        </w:tc>
      </w:tr>
    </w:tbl>
    <w:p w:rsidR="00DE03F3" w:rsidRPr="006F3A63" w:rsidRDefault="00DE03F3" w:rsidP="00DE03F3">
      <w:pPr>
        <w:autoSpaceDE w:val="0"/>
        <w:autoSpaceDN w:val="0"/>
        <w:adjustRightInd w:val="0"/>
        <w:spacing w:after="0" w:line="400" w:lineRule="atLeast"/>
        <w:ind w:firstLine="0"/>
        <w:jc w:val="left"/>
        <w:rPr>
          <w:rFonts w:ascii="Times New Roman" w:hAnsi="Times New Roman" w:cs="Times New Roman"/>
          <w:sz w:val="24"/>
          <w:szCs w:val="24"/>
        </w:rPr>
      </w:pPr>
    </w:p>
    <w:p w:rsidR="00DE03F3" w:rsidRPr="006F3A63" w:rsidRDefault="00DE03F3" w:rsidP="00DE03F3">
      <w:pPr>
        <w:autoSpaceDE w:val="0"/>
        <w:autoSpaceDN w:val="0"/>
        <w:adjustRightInd w:val="0"/>
        <w:spacing w:after="0" w:line="240" w:lineRule="auto"/>
        <w:ind w:firstLine="0"/>
        <w:jc w:val="left"/>
        <w:rPr>
          <w:rFonts w:ascii="Times New Roman" w:hAnsi="Times New Roman" w:cs="Times New Roman"/>
          <w:sz w:val="24"/>
          <w:szCs w:val="24"/>
        </w:rPr>
      </w:pPr>
      <w:r w:rsidRPr="006F3A63">
        <w:rPr>
          <w:rFonts w:ascii="Times New Roman" w:hAnsi="Times New Roman" w:cs="Times New Roman"/>
          <w:noProof/>
          <w:sz w:val="24"/>
          <w:szCs w:val="24"/>
          <w:lang w:eastAsia="tr-TR"/>
        </w:rPr>
        <w:drawing>
          <wp:inline distT="0" distB="0" distL="0" distR="0">
            <wp:extent cx="6162675" cy="1157763"/>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7705" cy="1160587"/>
                    </a:xfrm>
                    <a:prstGeom prst="rect">
                      <a:avLst/>
                    </a:prstGeom>
                    <a:noFill/>
                  </pic:spPr>
                </pic:pic>
              </a:graphicData>
            </a:graphic>
          </wp:inline>
        </w:drawing>
      </w:r>
    </w:p>
    <w:p w:rsidR="00DE03F3" w:rsidRPr="006F3A63" w:rsidRDefault="00DE03F3" w:rsidP="00DE03F3">
      <w:pPr>
        <w:autoSpaceDE w:val="0"/>
        <w:autoSpaceDN w:val="0"/>
        <w:adjustRightInd w:val="0"/>
        <w:spacing w:after="0" w:line="400" w:lineRule="atLeast"/>
        <w:ind w:firstLine="0"/>
        <w:jc w:val="left"/>
        <w:rPr>
          <w:rFonts w:ascii="Times New Roman" w:hAnsi="Times New Roman" w:cs="Times New Roman"/>
          <w:sz w:val="24"/>
          <w:szCs w:val="24"/>
        </w:rPr>
      </w:pPr>
    </w:p>
    <w:p w:rsidR="00DE03F3" w:rsidRPr="006F3A63" w:rsidRDefault="007E0121" w:rsidP="00996D6D">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ab/>
        <w:t>Analiz sonuçlarına göre 14 erkek ka</w:t>
      </w:r>
      <w:r w:rsidR="00DA240C" w:rsidRPr="006F3A63">
        <w:rPr>
          <w:rFonts w:ascii="Times New Roman" w:hAnsi="Times New Roman" w:cs="Times New Roman"/>
          <w:sz w:val="24"/>
          <w:szCs w:val="24"/>
        </w:rPr>
        <w:t>tılımcının ortalaması 2,85 ve 14</w:t>
      </w:r>
      <w:r w:rsidRPr="006F3A63">
        <w:rPr>
          <w:rFonts w:ascii="Times New Roman" w:hAnsi="Times New Roman" w:cs="Times New Roman"/>
          <w:sz w:val="24"/>
          <w:szCs w:val="24"/>
        </w:rPr>
        <w:t xml:space="preserve"> </w:t>
      </w:r>
      <w:r w:rsidR="00DA240C" w:rsidRPr="006F3A63">
        <w:rPr>
          <w:rFonts w:ascii="Times New Roman" w:hAnsi="Times New Roman" w:cs="Times New Roman"/>
          <w:sz w:val="24"/>
          <w:szCs w:val="24"/>
        </w:rPr>
        <w:t>kadın</w:t>
      </w:r>
      <w:r w:rsidR="00BA35AB" w:rsidRPr="006F3A63">
        <w:rPr>
          <w:rFonts w:ascii="Times New Roman" w:hAnsi="Times New Roman" w:cs="Times New Roman"/>
          <w:sz w:val="24"/>
          <w:szCs w:val="24"/>
        </w:rPr>
        <w:t xml:space="preserve"> katılımcının ortalaması 4,14</w:t>
      </w:r>
      <w:r w:rsidRPr="006F3A63">
        <w:rPr>
          <w:rFonts w:ascii="Times New Roman" w:hAnsi="Times New Roman" w:cs="Times New Roman"/>
          <w:sz w:val="24"/>
          <w:szCs w:val="24"/>
        </w:rPr>
        <w:t xml:space="preserve">’dir. </w:t>
      </w:r>
      <w:r w:rsidR="002F7C18" w:rsidRPr="006F3A63">
        <w:rPr>
          <w:rFonts w:ascii="Times New Roman" w:hAnsi="Times New Roman" w:cs="Times New Roman"/>
          <w:sz w:val="24"/>
          <w:szCs w:val="24"/>
        </w:rPr>
        <w:t>Kadınlar</w:t>
      </w:r>
      <w:r w:rsidRPr="006F3A63">
        <w:rPr>
          <w:rFonts w:ascii="Times New Roman" w:hAnsi="Times New Roman" w:cs="Times New Roman"/>
          <w:sz w:val="24"/>
          <w:szCs w:val="24"/>
        </w:rPr>
        <w:t xml:space="preserve"> çalıştıkları kurumun kendileri için bir prestij kaynağı olduğu görüşüne katılmakta, erkekler bu görüşe katılmakla birlikte kısmen katılmaya daha yakın görülmektedir (2 = katılıyorum, 3 = Kısmen katılıyorum olarak ankette verilmişti. Erkekler 3’e daha yakınlar). Gruplar arasında önemli bir fark olduğu gözlemlenmektedir. Sig.</w:t>
      </w:r>
      <w:r w:rsidR="0054242E" w:rsidRPr="006F3A63">
        <w:rPr>
          <w:rFonts w:ascii="Times New Roman" w:hAnsi="Times New Roman" w:cs="Times New Roman"/>
          <w:sz w:val="24"/>
          <w:szCs w:val="24"/>
        </w:rPr>
        <w:t xml:space="preserve"> (2-tailed) sonucu da (p = 0,00</w:t>
      </w:r>
      <w:r w:rsidRPr="006F3A63">
        <w:rPr>
          <w:rFonts w:ascii="Times New Roman" w:hAnsi="Times New Roman" w:cs="Times New Roman"/>
          <w:sz w:val="24"/>
          <w:szCs w:val="24"/>
        </w:rPr>
        <w:t>) gruplar arasında istatistiksel bir fark olduğunu ortaya koymuştur</w:t>
      </w:r>
      <w:r w:rsidR="00412A9D" w:rsidRPr="006F3A63">
        <w:rPr>
          <w:rFonts w:ascii="Times New Roman" w:hAnsi="Times New Roman" w:cs="Times New Roman"/>
          <w:sz w:val="24"/>
          <w:szCs w:val="24"/>
        </w:rPr>
        <w:t>.</w:t>
      </w:r>
      <w:r w:rsidR="005945B4" w:rsidRPr="006F3A63">
        <w:rPr>
          <w:rFonts w:ascii="Times New Roman" w:hAnsi="Times New Roman" w:cs="Times New Roman"/>
          <w:sz w:val="24"/>
          <w:szCs w:val="24"/>
        </w:rPr>
        <w:t xml:space="preserve"> %95 güven aralığında sig. d</w:t>
      </w:r>
      <w:r w:rsidRPr="006F3A63">
        <w:rPr>
          <w:rFonts w:ascii="Times New Roman" w:hAnsi="Times New Roman" w:cs="Times New Roman"/>
          <w:sz w:val="24"/>
          <w:szCs w:val="24"/>
        </w:rPr>
        <w:t xml:space="preserve">eğeri 0,05’ten küçük çıkmıştır. Dolayısıyla </w:t>
      </w:r>
      <w:r w:rsidR="00B039F7" w:rsidRPr="006F3A63">
        <w:rPr>
          <w:rFonts w:ascii="Times New Roman" w:hAnsi="Times New Roman" w:cs="Times New Roman"/>
          <w:sz w:val="24"/>
          <w:szCs w:val="24"/>
        </w:rPr>
        <w:t>“</w:t>
      </w:r>
      <w:r w:rsidRPr="006F3A63">
        <w:rPr>
          <w:rFonts w:ascii="Times New Roman" w:hAnsi="Times New Roman" w:cs="Times New Roman"/>
          <w:sz w:val="24"/>
          <w:szCs w:val="24"/>
        </w:rPr>
        <w:t>H</w:t>
      </w:r>
      <w:r w:rsidRPr="006F3A63">
        <w:rPr>
          <w:rFonts w:ascii="Times New Roman" w:hAnsi="Times New Roman" w:cs="Times New Roman"/>
          <w:sz w:val="20"/>
          <w:szCs w:val="24"/>
        </w:rPr>
        <w:t>0</w:t>
      </w:r>
      <w:r w:rsidRPr="006F3A63">
        <w:rPr>
          <w:rFonts w:ascii="Times New Roman" w:hAnsi="Times New Roman" w:cs="Times New Roman"/>
          <w:sz w:val="24"/>
          <w:szCs w:val="24"/>
        </w:rPr>
        <w:t xml:space="preserve"> = İki grubun ortalamaları ar</w:t>
      </w:r>
      <w:r w:rsidR="00397FBC" w:rsidRPr="006F3A63">
        <w:rPr>
          <w:rFonts w:ascii="Times New Roman" w:hAnsi="Times New Roman" w:cs="Times New Roman"/>
          <w:sz w:val="24"/>
          <w:szCs w:val="24"/>
        </w:rPr>
        <w:t xml:space="preserve">asında </w:t>
      </w:r>
      <w:r w:rsidR="00B039F7" w:rsidRPr="006F3A63">
        <w:rPr>
          <w:rFonts w:ascii="Times New Roman" w:hAnsi="Times New Roman" w:cs="Times New Roman"/>
          <w:sz w:val="24"/>
          <w:szCs w:val="24"/>
        </w:rPr>
        <w:t xml:space="preserve">bir </w:t>
      </w:r>
      <w:r w:rsidR="00397FBC" w:rsidRPr="006F3A63">
        <w:rPr>
          <w:rFonts w:ascii="Times New Roman" w:hAnsi="Times New Roman" w:cs="Times New Roman"/>
          <w:sz w:val="24"/>
          <w:szCs w:val="24"/>
        </w:rPr>
        <w:t>fark yoktur</w:t>
      </w:r>
      <w:r w:rsidR="00B039F7" w:rsidRPr="006F3A63">
        <w:rPr>
          <w:rFonts w:ascii="Times New Roman" w:hAnsi="Times New Roman" w:cs="Times New Roman"/>
          <w:sz w:val="24"/>
          <w:szCs w:val="24"/>
        </w:rPr>
        <w:t>”</w:t>
      </w:r>
      <w:r w:rsidR="00397FBC" w:rsidRPr="006F3A63">
        <w:rPr>
          <w:rFonts w:ascii="Times New Roman" w:hAnsi="Times New Roman" w:cs="Times New Roman"/>
          <w:sz w:val="24"/>
          <w:szCs w:val="24"/>
        </w:rPr>
        <w:t xml:space="preserve"> hipotezi redd</w:t>
      </w:r>
      <w:r w:rsidRPr="006F3A63">
        <w:rPr>
          <w:rFonts w:ascii="Times New Roman" w:hAnsi="Times New Roman" w:cs="Times New Roman"/>
          <w:sz w:val="24"/>
          <w:szCs w:val="24"/>
        </w:rPr>
        <w:t>edilir</w:t>
      </w:r>
      <w:r w:rsidR="00397FBC" w:rsidRPr="006F3A63">
        <w:rPr>
          <w:rFonts w:ascii="Times New Roman" w:hAnsi="Times New Roman" w:cs="Times New Roman"/>
          <w:sz w:val="24"/>
          <w:szCs w:val="24"/>
        </w:rPr>
        <w:t>.</w:t>
      </w:r>
      <w:r w:rsidRPr="006F3A63">
        <w:rPr>
          <w:rFonts w:ascii="Times New Roman" w:hAnsi="Times New Roman" w:cs="Times New Roman"/>
          <w:sz w:val="24"/>
          <w:szCs w:val="24"/>
        </w:rPr>
        <w:t xml:space="preserve"> </w:t>
      </w:r>
      <w:r w:rsidR="009E55BC" w:rsidRPr="006F3A63">
        <w:rPr>
          <w:rFonts w:ascii="Times New Roman" w:hAnsi="Times New Roman" w:cs="Times New Roman"/>
          <w:sz w:val="24"/>
          <w:szCs w:val="24"/>
        </w:rPr>
        <w:t>“</w:t>
      </w:r>
      <w:r w:rsidRPr="006F3A63">
        <w:rPr>
          <w:rFonts w:ascii="Times New Roman" w:hAnsi="Times New Roman" w:cs="Times New Roman"/>
          <w:sz w:val="24"/>
          <w:szCs w:val="24"/>
        </w:rPr>
        <w:t xml:space="preserve">Ha = İki grubun ortalamaları arasında </w:t>
      </w:r>
      <w:r w:rsidR="009E55BC" w:rsidRPr="006F3A63">
        <w:rPr>
          <w:rFonts w:ascii="Times New Roman" w:hAnsi="Times New Roman" w:cs="Times New Roman"/>
          <w:sz w:val="24"/>
          <w:szCs w:val="24"/>
        </w:rPr>
        <w:t xml:space="preserve">bir </w:t>
      </w:r>
      <w:r w:rsidRPr="006F3A63">
        <w:rPr>
          <w:rFonts w:ascii="Times New Roman" w:hAnsi="Times New Roman" w:cs="Times New Roman"/>
          <w:sz w:val="24"/>
          <w:szCs w:val="24"/>
        </w:rPr>
        <w:t>fark vardır</w:t>
      </w:r>
      <w:r w:rsidR="009E55BC" w:rsidRPr="006F3A63">
        <w:rPr>
          <w:rFonts w:ascii="Times New Roman" w:hAnsi="Times New Roman" w:cs="Times New Roman"/>
          <w:sz w:val="24"/>
          <w:szCs w:val="24"/>
        </w:rPr>
        <w:t>”</w:t>
      </w:r>
      <w:r w:rsidRPr="006F3A63">
        <w:rPr>
          <w:rFonts w:ascii="Times New Roman" w:hAnsi="Times New Roman" w:cs="Times New Roman"/>
          <w:sz w:val="24"/>
          <w:szCs w:val="24"/>
        </w:rPr>
        <w:t xml:space="preserve"> hipotezi kabul edilecektir. Eğer dağılımlar arasında önemli bir farklılık varsa Unequal variances assumed seçeneği, anlamlı bir farklılık yoksa Equal variance assumed seçeneği seçilir. Ama bizim örneğimizde her iki durumda da p d</w:t>
      </w:r>
      <w:r w:rsidR="00C36BCD" w:rsidRPr="006F3A63">
        <w:rPr>
          <w:rFonts w:ascii="Times New Roman" w:hAnsi="Times New Roman" w:cs="Times New Roman"/>
          <w:sz w:val="24"/>
          <w:szCs w:val="24"/>
        </w:rPr>
        <w:t>eğeri 0,000 çıkmıştır ve H</w:t>
      </w:r>
      <w:r w:rsidR="00C36BCD" w:rsidRPr="006F3A63">
        <w:rPr>
          <w:rFonts w:ascii="Times New Roman" w:hAnsi="Times New Roman" w:cs="Times New Roman"/>
          <w:sz w:val="20"/>
          <w:szCs w:val="24"/>
        </w:rPr>
        <w:t>0</w:t>
      </w:r>
      <w:r w:rsidR="00C36BCD" w:rsidRPr="006F3A63">
        <w:rPr>
          <w:rFonts w:ascii="Times New Roman" w:hAnsi="Times New Roman" w:cs="Times New Roman"/>
          <w:sz w:val="24"/>
          <w:szCs w:val="24"/>
        </w:rPr>
        <w:t xml:space="preserve"> redd</w:t>
      </w:r>
      <w:r w:rsidRPr="006F3A63">
        <w:rPr>
          <w:rFonts w:ascii="Times New Roman" w:hAnsi="Times New Roman" w:cs="Times New Roman"/>
          <w:sz w:val="24"/>
          <w:szCs w:val="24"/>
        </w:rPr>
        <w:t>edilmiştir.</w:t>
      </w:r>
    </w:p>
    <w:p w:rsidR="007E0121" w:rsidRPr="006F3A63" w:rsidRDefault="007E0121" w:rsidP="00996D6D">
      <w:pPr>
        <w:spacing w:before="120"/>
        <w:ind w:firstLine="0"/>
        <w:rPr>
          <w:rFonts w:ascii="Times New Roman" w:hAnsi="Times New Roman" w:cs="Times New Roman"/>
          <w:sz w:val="24"/>
          <w:szCs w:val="24"/>
        </w:rPr>
      </w:pPr>
    </w:p>
    <w:p w:rsidR="001A3634" w:rsidRPr="006F3A63" w:rsidRDefault="00916295" w:rsidP="00916295">
      <w:pPr>
        <w:pStyle w:val="ListeParagraf"/>
        <w:numPr>
          <w:ilvl w:val="1"/>
          <w:numId w:val="8"/>
        </w:numPr>
        <w:spacing w:before="120"/>
        <w:rPr>
          <w:rFonts w:asciiTheme="majorHAnsi" w:hAnsiTheme="majorHAnsi"/>
          <w:b/>
          <w:color w:val="00B6E4"/>
          <w:sz w:val="28"/>
        </w:rPr>
      </w:pPr>
      <w:r w:rsidRPr="006F3A63">
        <w:rPr>
          <w:rFonts w:asciiTheme="majorHAnsi" w:hAnsiTheme="majorHAnsi"/>
          <w:b/>
          <w:color w:val="00B6E4"/>
          <w:sz w:val="28"/>
        </w:rPr>
        <w:lastRenderedPageBreak/>
        <w:t>Bağımlı İki Örnek t Testi (Paired Samples t test)</w:t>
      </w:r>
    </w:p>
    <w:p w:rsidR="00916295" w:rsidRPr="006F3A63" w:rsidRDefault="00916295" w:rsidP="00916295">
      <w:pPr>
        <w:spacing w:before="120"/>
        <w:ind w:left="708" w:firstLine="0"/>
        <w:rPr>
          <w:rFonts w:asciiTheme="majorHAnsi" w:hAnsiTheme="majorHAnsi"/>
          <w:b/>
          <w:color w:val="00B6E4"/>
          <w:sz w:val="28"/>
        </w:rPr>
      </w:pPr>
    </w:p>
    <w:p w:rsidR="00916295" w:rsidRPr="006F3A63" w:rsidRDefault="00916295" w:rsidP="00916295">
      <w:pPr>
        <w:spacing w:before="120"/>
        <w:ind w:firstLine="708"/>
        <w:rPr>
          <w:rFonts w:ascii="Times New Roman" w:hAnsi="Times New Roman" w:cs="Times New Roman"/>
          <w:sz w:val="24"/>
          <w:szCs w:val="24"/>
        </w:rPr>
      </w:pPr>
      <w:r w:rsidRPr="006F3A63">
        <w:rPr>
          <w:rFonts w:ascii="Times New Roman" w:hAnsi="Times New Roman" w:cs="Times New Roman"/>
          <w:sz w:val="24"/>
          <w:szCs w:val="24"/>
        </w:rPr>
        <w:t>Bağımlı iki örnek t testinde de yine ortalamalar karşılaştırılmaktadır. Ancak burada iki ayrı örneklem grubu yoktur. Aynı örneklem grubu üzerinde analizler yapılır. Örneğin grubun iki farklı zaman diliminde beklentileri, başarıları, hızları vb</w:t>
      </w:r>
      <w:r w:rsidR="007F57C5" w:rsidRPr="006F3A63">
        <w:rPr>
          <w:rFonts w:ascii="Times New Roman" w:hAnsi="Times New Roman" w:cs="Times New Roman"/>
          <w:sz w:val="24"/>
          <w:szCs w:val="24"/>
        </w:rPr>
        <w:t>.</w:t>
      </w:r>
      <w:r w:rsidRPr="006F3A63">
        <w:rPr>
          <w:rFonts w:ascii="Times New Roman" w:hAnsi="Times New Roman" w:cs="Times New Roman"/>
          <w:sz w:val="24"/>
          <w:szCs w:val="24"/>
        </w:rPr>
        <w:t xml:space="preserve"> ölçülür.</w:t>
      </w:r>
    </w:p>
    <w:p w:rsidR="00916295" w:rsidRPr="006F3A63" w:rsidRDefault="00916295" w:rsidP="00916295">
      <w:pPr>
        <w:spacing w:before="120"/>
        <w:ind w:firstLine="0"/>
        <w:rPr>
          <w:rFonts w:ascii="Times New Roman" w:hAnsi="Times New Roman" w:cs="Times New Roman"/>
          <w:sz w:val="24"/>
          <w:szCs w:val="24"/>
        </w:rPr>
      </w:pPr>
    </w:p>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 xml:space="preserve">Örnek Uygulama: Üniversite öğrencilerinin vize ve final notları arasındaki başarı durumunu ölçmek isteyen bir öğretim elemanı </w:t>
      </w:r>
      <w:r w:rsidR="002B2E6D" w:rsidRPr="006F3A63">
        <w:rPr>
          <w:rFonts w:ascii="Times New Roman" w:hAnsi="Times New Roman" w:cs="Times New Roman"/>
          <w:sz w:val="24"/>
          <w:szCs w:val="24"/>
        </w:rPr>
        <w:t>15</w:t>
      </w:r>
      <w:r w:rsidRPr="006F3A63">
        <w:rPr>
          <w:rFonts w:ascii="Times New Roman" w:hAnsi="Times New Roman" w:cs="Times New Roman"/>
          <w:sz w:val="24"/>
          <w:szCs w:val="24"/>
        </w:rPr>
        <w:t xml:space="preserve"> kişil</w:t>
      </w:r>
      <w:r w:rsidR="002B2E6D" w:rsidRPr="006F3A63">
        <w:rPr>
          <w:rFonts w:ascii="Times New Roman" w:hAnsi="Times New Roman" w:cs="Times New Roman"/>
          <w:sz w:val="24"/>
          <w:szCs w:val="24"/>
        </w:rPr>
        <w:t>i</w:t>
      </w:r>
      <w:r w:rsidRPr="006F3A63">
        <w:rPr>
          <w:rFonts w:ascii="Times New Roman" w:hAnsi="Times New Roman" w:cs="Times New Roman"/>
          <w:sz w:val="24"/>
          <w:szCs w:val="24"/>
        </w:rPr>
        <w:t>k öğrenci grubunun vize ve final notlarını SPSS’e girip, Paired Samples t Test kullanarak başarı durumundaki değişmeyi gözlemlemek istemektedir.</w:t>
      </w:r>
    </w:p>
    <w:p w:rsidR="00916295" w:rsidRPr="006F3A63" w:rsidRDefault="00916295" w:rsidP="00916295">
      <w:pPr>
        <w:spacing w:before="120"/>
        <w:ind w:firstLine="0"/>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440"/>
        <w:gridCol w:w="1440"/>
        <w:gridCol w:w="1441"/>
        <w:gridCol w:w="1441"/>
        <w:gridCol w:w="1441"/>
        <w:gridCol w:w="1441"/>
      </w:tblGrid>
      <w:tr w:rsidR="00916295" w:rsidRPr="006F3A63" w:rsidTr="00916295">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Vize</w:t>
            </w:r>
          </w:p>
        </w:tc>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Final</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Vize</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Final</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Vize</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Final</w:t>
            </w:r>
          </w:p>
        </w:tc>
      </w:tr>
      <w:tr w:rsidR="00916295" w:rsidRPr="006F3A63" w:rsidTr="00916295">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45</w:t>
            </w:r>
          </w:p>
        </w:tc>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75</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62</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73</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77</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92</w:t>
            </w:r>
          </w:p>
        </w:tc>
      </w:tr>
      <w:tr w:rsidR="00916295" w:rsidRPr="006F3A63" w:rsidTr="00916295">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67</w:t>
            </w:r>
          </w:p>
        </w:tc>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73</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48</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76</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81</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90</w:t>
            </w:r>
          </w:p>
        </w:tc>
      </w:tr>
      <w:tr w:rsidR="00916295" w:rsidRPr="006F3A63" w:rsidTr="00916295">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60</w:t>
            </w:r>
          </w:p>
        </w:tc>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85</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63</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80</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56</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70</w:t>
            </w:r>
          </w:p>
        </w:tc>
      </w:tr>
      <w:tr w:rsidR="00916295" w:rsidRPr="006F3A63" w:rsidTr="00916295">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55</w:t>
            </w:r>
          </w:p>
        </w:tc>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72</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72</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95</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45</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60</w:t>
            </w:r>
          </w:p>
        </w:tc>
      </w:tr>
      <w:tr w:rsidR="00916295" w:rsidRPr="006F3A63" w:rsidTr="00916295">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48</w:t>
            </w:r>
          </w:p>
        </w:tc>
        <w:tc>
          <w:tcPr>
            <w:tcW w:w="1440"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56</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50</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82</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68</w:t>
            </w:r>
          </w:p>
        </w:tc>
        <w:tc>
          <w:tcPr>
            <w:tcW w:w="1441" w:type="dxa"/>
          </w:tcPr>
          <w:p w:rsidR="00916295" w:rsidRPr="006F3A63" w:rsidRDefault="00916295" w:rsidP="00916295">
            <w:pPr>
              <w:spacing w:before="120"/>
              <w:ind w:firstLine="0"/>
              <w:rPr>
                <w:rFonts w:ascii="Times New Roman" w:hAnsi="Times New Roman" w:cs="Times New Roman"/>
                <w:sz w:val="24"/>
                <w:szCs w:val="24"/>
              </w:rPr>
            </w:pPr>
            <w:r w:rsidRPr="006F3A63">
              <w:rPr>
                <w:rFonts w:ascii="Times New Roman" w:hAnsi="Times New Roman" w:cs="Times New Roman"/>
                <w:sz w:val="24"/>
                <w:szCs w:val="24"/>
              </w:rPr>
              <w:t>87</w:t>
            </w:r>
          </w:p>
        </w:tc>
      </w:tr>
    </w:tbl>
    <w:p w:rsidR="00916295" w:rsidRPr="006F3A63" w:rsidRDefault="00916295" w:rsidP="00916295">
      <w:pPr>
        <w:spacing w:before="120"/>
        <w:ind w:firstLine="0"/>
        <w:rPr>
          <w:rFonts w:ascii="Times New Roman" w:hAnsi="Times New Roman" w:cs="Times New Roman"/>
          <w:sz w:val="24"/>
          <w:szCs w:val="24"/>
        </w:rPr>
      </w:pPr>
    </w:p>
    <w:p w:rsidR="00E26175" w:rsidRPr="006F3A63" w:rsidRDefault="00916295" w:rsidP="00E26175">
      <w:pPr>
        <w:ind w:firstLine="0"/>
        <w:rPr>
          <w:rFonts w:ascii="Times New Roman" w:hAnsi="Times New Roman" w:cs="Times New Roman"/>
          <w:sz w:val="24"/>
          <w:szCs w:val="24"/>
        </w:rPr>
      </w:pPr>
      <w:r w:rsidRPr="006F3A63">
        <w:rPr>
          <w:rFonts w:ascii="Times New Roman" w:hAnsi="Times New Roman" w:cs="Times New Roman"/>
          <w:sz w:val="24"/>
          <w:szCs w:val="24"/>
        </w:rPr>
        <w:tab/>
        <w:t>Veriler SPSS’e girildikten sonra ve değişkenler isimlendirildikten sonra, Analyze &gt; Compare Means &gt; Paired Sample t Test seçenekleri seçilir. Açılan diyalog kutusundan aşağıdaki düzenlemeler yapılır.</w:t>
      </w:r>
    </w:p>
    <w:p w:rsidR="00916295" w:rsidRPr="006F3A63" w:rsidRDefault="002B2E6D" w:rsidP="00E26175">
      <w:pPr>
        <w:ind w:firstLine="0"/>
        <w:rPr>
          <w:rFonts w:ascii="Times New Roman" w:hAnsi="Times New Roman" w:cs="Times New Roman"/>
          <w:sz w:val="24"/>
          <w:szCs w:val="24"/>
        </w:rPr>
      </w:pPr>
      <w:r w:rsidRPr="006F3A63">
        <w:rPr>
          <w:rFonts w:ascii="Times New Roman" w:hAnsi="Times New Roman" w:cs="Times New Roman"/>
          <w:noProof/>
          <w:sz w:val="24"/>
          <w:szCs w:val="24"/>
          <w:lang w:eastAsia="tr-TR"/>
        </w:rPr>
        <w:lastRenderedPageBreak/>
        <w:drawing>
          <wp:inline distT="0" distB="0" distL="0" distR="0">
            <wp:extent cx="4991100" cy="2622910"/>
            <wp:effectExtent l="19050" t="0" r="0" b="0"/>
            <wp:docPr id="1" name="0 Resim" descr="paired sample t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ed sample t test.PNG"/>
                    <pic:cNvPicPr/>
                  </pic:nvPicPr>
                  <pic:blipFill>
                    <a:blip r:embed="rId12" cstate="print"/>
                    <a:stretch>
                      <a:fillRect/>
                    </a:stretch>
                  </pic:blipFill>
                  <pic:spPr>
                    <a:xfrm>
                      <a:off x="0" y="0"/>
                      <a:ext cx="4990513" cy="2622602"/>
                    </a:xfrm>
                    <a:prstGeom prst="rect">
                      <a:avLst/>
                    </a:prstGeom>
                  </pic:spPr>
                </pic:pic>
              </a:graphicData>
            </a:graphic>
          </wp:inline>
        </w:drawing>
      </w:r>
    </w:p>
    <w:p w:rsidR="002B2E6D" w:rsidRPr="006F3A63" w:rsidRDefault="002B2E6D" w:rsidP="00E26175">
      <w:pPr>
        <w:ind w:firstLine="0"/>
        <w:rPr>
          <w:rFonts w:ascii="Times New Roman" w:hAnsi="Times New Roman" w:cs="Times New Roman"/>
          <w:sz w:val="24"/>
          <w:szCs w:val="24"/>
        </w:rPr>
      </w:pPr>
    </w:p>
    <w:p w:rsidR="002B2E6D" w:rsidRPr="006F3A63" w:rsidRDefault="002B2E6D" w:rsidP="00E26175">
      <w:pPr>
        <w:ind w:firstLine="0"/>
        <w:rPr>
          <w:rFonts w:ascii="Times New Roman" w:hAnsi="Times New Roman" w:cs="Times New Roman"/>
          <w:sz w:val="24"/>
          <w:szCs w:val="24"/>
        </w:rPr>
      </w:pPr>
      <w:r w:rsidRPr="006F3A63">
        <w:rPr>
          <w:rFonts w:ascii="Times New Roman" w:hAnsi="Times New Roman" w:cs="Times New Roman"/>
          <w:sz w:val="24"/>
          <w:szCs w:val="24"/>
        </w:rPr>
        <w:tab/>
        <w:t xml:space="preserve">Önce vize notu seçilip ok tuşuna basılır </w:t>
      </w:r>
      <w:r w:rsidRPr="006F3A63">
        <w:rPr>
          <w:rFonts w:ascii="Times New Roman" w:hAnsi="Times New Roman" w:cs="Times New Roman"/>
          <w:noProof/>
          <w:sz w:val="24"/>
          <w:szCs w:val="24"/>
          <w:lang w:eastAsia="tr-TR"/>
        </w:rPr>
        <w:drawing>
          <wp:inline distT="0" distB="0" distL="0" distR="0">
            <wp:extent cx="304843" cy="295316"/>
            <wp:effectExtent l="19050" t="0" r="0" b="0"/>
            <wp:docPr id="2" name="1 Resim" descr="ok tu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 tusu.PNG"/>
                    <pic:cNvPicPr/>
                  </pic:nvPicPr>
                  <pic:blipFill>
                    <a:blip r:embed="rId13" cstate="print"/>
                    <a:stretch>
                      <a:fillRect/>
                    </a:stretch>
                  </pic:blipFill>
                  <pic:spPr>
                    <a:xfrm>
                      <a:off x="0" y="0"/>
                      <a:ext cx="304843" cy="295316"/>
                    </a:xfrm>
                    <a:prstGeom prst="rect">
                      <a:avLst/>
                    </a:prstGeom>
                  </pic:spPr>
                </pic:pic>
              </a:graphicData>
            </a:graphic>
          </wp:inline>
        </w:drawing>
      </w:r>
      <w:r w:rsidRPr="006F3A63">
        <w:rPr>
          <w:rFonts w:ascii="Times New Roman" w:hAnsi="Times New Roman" w:cs="Times New Roman"/>
          <w:sz w:val="24"/>
          <w:szCs w:val="24"/>
        </w:rPr>
        <w:t xml:space="preserve"> sonra final notu seçilip ok tuşuna basılır ve iki değişkende 1. Eş (pair) olarak Variable 1 ve Variable 2 olarak yerini alır. Sonra OK tuşuna basılır ve aşağıda gösterilen SPSS çıktıları elde edilir.</w:t>
      </w:r>
    </w:p>
    <w:p w:rsidR="002B2E6D" w:rsidRPr="006F3A63" w:rsidRDefault="002B2E6D" w:rsidP="002B2E6D">
      <w:pPr>
        <w:autoSpaceDE w:val="0"/>
        <w:autoSpaceDN w:val="0"/>
        <w:adjustRightInd w:val="0"/>
        <w:spacing w:after="0" w:line="240" w:lineRule="auto"/>
        <w:ind w:firstLine="0"/>
        <w:jc w:val="left"/>
        <w:rPr>
          <w:rFonts w:ascii="Times New Roman" w:hAnsi="Times New Roman" w:cs="Times New Roman"/>
          <w:sz w:val="24"/>
          <w:szCs w:val="24"/>
        </w:rPr>
      </w:pPr>
    </w:p>
    <w:tbl>
      <w:tblPr>
        <w:tblW w:w="6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
        <w:gridCol w:w="727"/>
        <w:gridCol w:w="1010"/>
        <w:gridCol w:w="1009"/>
        <w:gridCol w:w="1428"/>
        <w:gridCol w:w="1456"/>
      </w:tblGrid>
      <w:tr w:rsidR="002B2E6D" w:rsidRPr="006F3A63">
        <w:trPr>
          <w:cantSplit/>
          <w:tblHeader/>
        </w:trPr>
        <w:tc>
          <w:tcPr>
            <w:tcW w:w="6399" w:type="dxa"/>
            <w:gridSpan w:val="6"/>
            <w:tcBorders>
              <w:top w:val="nil"/>
              <w:left w:val="nil"/>
              <w:bottom w:val="nil"/>
              <w:right w:val="nil"/>
            </w:tcBorders>
            <w:shd w:val="clear" w:color="auto" w:fill="FFFFFF"/>
            <w:vAlign w:val="center"/>
          </w:tcPr>
          <w:p w:rsidR="002B2E6D" w:rsidRPr="006F3A63" w:rsidRDefault="002B2E6D" w:rsidP="002B2E6D">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b/>
                <w:bCs/>
                <w:color w:val="000000"/>
                <w:sz w:val="18"/>
                <w:szCs w:val="18"/>
              </w:rPr>
              <w:t>Paired Samples Statistics</w:t>
            </w:r>
          </w:p>
        </w:tc>
      </w:tr>
      <w:tr w:rsidR="002B2E6D" w:rsidRPr="006F3A63">
        <w:trPr>
          <w:cantSplit/>
          <w:tblHeader/>
        </w:trPr>
        <w:tc>
          <w:tcPr>
            <w:tcW w:w="149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2B2E6D" w:rsidRPr="006F3A63" w:rsidRDefault="002B2E6D" w:rsidP="002B2E6D">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rsidR="002B2E6D" w:rsidRPr="006F3A63" w:rsidRDefault="002B2E6D" w:rsidP="002B2E6D">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Mean</w:t>
            </w:r>
          </w:p>
        </w:tc>
        <w:tc>
          <w:tcPr>
            <w:tcW w:w="1009" w:type="dxa"/>
            <w:tcBorders>
              <w:top w:val="single" w:sz="16" w:space="0" w:color="000000"/>
              <w:bottom w:val="single" w:sz="16" w:space="0" w:color="000000"/>
            </w:tcBorders>
            <w:shd w:val="clear" w:color="auto" w:fill="FFFFFF"/>
            <w:vAlign w:val="bottom"/>
          </w:tcPr>
          <w:p w:rsidR="002B2E6D" w:rsidRPr="006F3A63" w:rsidRDefault="002B2E6D" w:rsidP="002B2E6D">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N</w:t>
            </w:r>
          </w:p>
        </w:tc>
        <w:tc>
          <w:tcPr>
            <w:tcW w:w="1427" w:type="dxa"/>
            <w:tcBorders>
              <w:top w:val="single" w:sz="16" w:space="0" w:color="000000"/>
              <w:bottom w:val="single" w:sz="16" w:space="0" w:color="000000"/>
            </w:tcBorders>
            <w:shd w:val="clear" w:color="auto" w:fill="FFFFFF"/>
            <w:vAlign w:val="bottom"/>
          </w:tcPr>
          <w:p w:rsidR="002B2E6D" w:rsidRPr="006F3A63" w:rsidRDefault="002B2E6D" w:rsidP="002B2E6D">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Std. Deviation</w:t>
            </w:r>
          </w:p>
        </w:tc>
        <w:tc>
          <w:tcPr>
            <w:tcW w:w="1455" w:type="dxa"/>
            <w:tcBorders>
              <w:top w:val="single" w:sz="16" w:space="0" w:color="000000"/>
              <w:bottom w:val="single" w:sz="16" w:space="0" w:color="000000"/>
              <w:right w:val="single" w:sz="16" w:space="0" w:color="000000"/>
            </w:tcBorders>
            <w:shd w:val="clear" w:color="auto" w:fill="FFFFFF"/>
            <w:vAlign w:val="bottom"/>
          </w:tcPr>
          <w:p w:rsidR="002B2E6D" w:rsidRPr="006F3A63" w:rsidRDefault="002B2E6D" w:rsidP="002B2E6D">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Std. Error Mean</w:t>
            </w:r>
          </w:p>
        </w:tc>
      </w:tr>
      <w:tr w:rsidR="002B2E6D" w:rsidRPr="006F3A63">
        <w:trPr>
          <w:cantSplit/>
          <w:tblHeader/>
        </w:trPr>
        <w:tc>
          <w:tcPr>
            <w:tcW w:w="771" w:type="dxa"/>
            <w:vMerge w:val="restart"/>
            <w:tcBorders>
              <w:top w:val="single" w:sz="16" w:space="0" w:color="000000"/>
              <w:left w:val="single" w:sz="16" w:space="0" w:color="000000"/>
              <w:bottom w:val="single" w:sz="16" w:space="0" w:color="000000"/>
              <w:right w:val="nil"/>
            </w:tcBorders>
            <w:shd w:val="clear" w:color="auto" w:fill="FFFFFF"/>
          </w:tcPr>
          <w:p w:rsidR="002B2E6D" w:rsidRPr="006F3A63" w:rsidRDefault="002B2E6D" w:rsidP="002B2E6D">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Pair 1</w:t>
            </w:r>
          </w:p>
        </w:tc>
        <w:tc>
          <w:tcPr>
            <w:tcW w:w="727" w:type="dxa"/>
            <w:tcBorders>
              <w:top w:val="single" w:sz="16" w:space="0" w:color="000000"/>
              <w:left w:val="nil"/>
              <w:bottom w:val="nil"/>
              <w:right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vize</w:t>
            </w:r>
          </w:p>
        </w:tc>
        <w:tc>
          <w:tcPr>
            <w:tcW w:w="1010" w:type="dxa"/>
            <w:tcBorders>
              <w:top w:val="single" w:sz="16" w:space="0" w:color="000000"/>
              <w:left w:val="single" w:sz="16" w:space="0" w:color="000000"/>
              <w:bottom w:val="nil"/>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59,8000</w:t>
            </w:r>
          </w:p>
        </w:tc>
        <w:tc>
          <w:tcPr>
            <w:tcW w:w="1009" w:type="dxa"/>
            <w:tcBorders>
              <w:top w:val="single" w:sz="16" w:space="0" w:color="000000"/>
              <w:bottom w:val="nil"/>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15</w:t>
            </w:r>
          </w:p>
        </w:tc>
        <w:tc>
          <w:tcPr>
            <w:tcW w:w="1427" w:type="dxa"/>
            <w:tcBorders>
              <w:top w:val="single" w:sz="16" w:space="0" w:color="000000"/>
              <w:bottom w:val="nil"/>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11,58324</w:t>
            </w:r>
          </w:p>
        </w:tc>
        <w:tc>
          <w:tcPr>
            <w:tcW w:w="1455" w:type="dxa"/>
            <w:tcBorders>
              <w:top w:val="single" w:sz="16" w:space="0" w:color="000000"/>
              <w:bottom w:val="nil"/>
              <w:right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2,99078</w:t>
            </w:r>
          </w:p>
        </w:tc>
      </w:tr>
      <w:tr w:rsidR="002B2E6D" w:rsidRPr="006F3A63">
        <w:trPr>
          <w:cantSplit/>
        </w:trPr>
        <w:tc>
          <w:tcPr>
            <w:tcW w:w="771" w:type="dxa"/>
            <w:vMerge/>
            <w:tcBorders>
              <w:top w:val="single" w:sz="16" w:space="0" w:color="000000"/>
              <w:left w:val="single" w:sz="16" w:space="0" w:color="000000"/>
              <w:bottom w:val="single" w:sz="16" w:space="0" w:color="000000"/>
              <w:right w:val="nil"/>
            </w:tcBorders>
            <w:shd w:val="clear" w:color="auto" w:fill="FFFFFF"/>
          </w:tcPr>
          <w:p w:rsidR="002B2E6D" w:rsidRPr="006F3A63" w:rsidRDefault="002B2E6D" w:rsidP="002B2E6D">
            <w:pPr>
              <w:autoSpaceDE w:val="0"/>
              <w:autoSpaceDN w:val="0"/>
              <w:adjustRightInd w:val="0"/>
              <w:spacing w:after="0" w:line="240" w:lineRule="auto"/>
              <w:ind w:firstLine="0"/>
              <w:jc w:val="left"/>
              <w:rPr>
                <w:rFonts w:ascii="Arial" w:hAnsi="Arial" w:cs="Arial"/>
                <w:color w:val="000000"/>
                <w:sz w:val="18"/>
                <w:szCs w:val="18"/>
              </w:rPr>
            </w:pPr>
          </w:p>
        </w:tc>
        <w:tc>
          <w:tcPr>
            <w:tcW w:w="727" w:type="dxa"/>
            <w:tcBorders>
              <w:top w:val="nil"/>
              <w:left w:val="nil"/>
              <w:bottom w:val="single" w:sz="16" w:space="0" w:color="000000"/>
              <w:right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final</w:t>
            </w:r>
          </w:p>
        </w:tc>
        <w:tc>
          <w:tcPr>
            <w:tcW w:w="1010" w:type="dxa"/>
            <w:tcBorders>
              <w:top w:val="nil"/>
              <w:left w:val="single" w:sz="16" w:space="0" w:color="000000"/>
              <w:bottom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77,7333</w:t>
            </w:r>
          </w:p>
        </w:tc>
        <w:tc>
          <w:tcPr>
            <w:tcW w:w="1009" w:type="dxa"/>
            <w:tcBorders>
              <w:top w:val="nil"/>
              <w:bottom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15</w:t>
            </w:r>
          </w:p>
        </w:tc>
        <w:tc>
          <w:tcPr>
            <w:tcW w:w="1427" w:type="dxa"/>
            <w:tcBorders>
              <w:top w:val="nil"/>
              <w:bottom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11,17693</w:t>
            </w:r>
          </w:p>
        </w:tc>
        <w:tc>
          <w:tcPr>
            <w:tcW w:w="1455" w:type="dxa"/>
            <w:tcBorders>
              <w:top w:val="nil"/>
              <w:bottom w:val="single" w:sz="16" w:space="0" w:color="000000"/>
              <w:right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2,88587</w:t>
            </w:r>
          </w:p>
        </w:tc>
      </w:tr>
    </w:tbl>
    <w:p w:rsidR="002B2E6D" w:rsidRPr="006F3A63" w:rsidRDefault="002B2E6D" w:rsidP="002B2E6D">
      <w:pPr>
        <w:autoSpaceDE w:val="0"/>
        <w:autoSpaceDN w:val="0"/>
        <w:adjustRightInd w:val="0"/>
        <w:spacing w:after="0" w:line="400" w:lineRule="atLeast"/>
        <w:ind w:firstLine="0"/>
        <w:jc w:val="left"/>
        <w:rPr>
          <w:rFonts w:ascii="Times New Roman" w:hAnsi="Times New Roman" w:cs="Times New Roman"/>
          <w:sz w:val="24"/>
          <w:szCs w:val="24"/>
        </w:rPr>
      </w:pPr>
    </w:p>
    <w:p w:rsidR="002B2E6D" w:rsidRPr="006F3A63" w:rsidRDefault="002B2E6D" w:rsidP="002B2E6D">
      <w:pPr>
        <w:autoSpaceDE w:val="0"/>
        <w:autoSpaceDN w:val="0"/>
        <w:adjustRightInd w:val="0"/>
        <w:spacing w:after="0" w:line="240" w:lineRule="auto"/>
        <w:ind w:firstLine="0"/>
        <w:jc w:val="left"/>
        <w:rPr>
          <w:rFonts w:ascii="Times New Roman" w:hAnsi="Times New Roman" w:cs="Times New Roman"/>
          <w:sz w:val="24"/>
          <w:szCs w:val="24"/>
        </w:rPr>
      </w:pPr>
    </w:p>
    <w:tbl>
      <w:tblPr>
        <w:tblW w:w="51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0"/>
        <w:gridCol w:w="1151"/>
        <w:gridCol w:w="1011"/>
        <w:gridCol w:w="1214"/>
        <w:gridCol w:w="1011"/>
      </w:tblGrid>
      <w:tr w:rsidR="002B2E6D" w:rsidRPr="006F3A63">
        <w:trPr>
          <w:cantSplit/>
          <w:tblHeader/>
        </w:trPr>
        <w:tc>
          <w:tcPr>
            <w:tcW w:w="5154" w:type="dxa"/>
            <w:gridSpan w:val="5"/>
            <w:tcBorders>
              <w:top w:val="nil"/>
              <w:left w:val="nil"/>
              <w:bottom w:val="nil"/>
              <w:right w:val="nil"/>
            </w:tcBorders>
            <w:shd w:val="clear" w:color="auto" w:fill="FFFFFF"/>
            <w:vAlign w:val="center"/>
          </w:tcPr>
          <w:p w:rsidR="002B2E6D" w:rsidRPr="006F3A63" w:rsidRDefault="002B2E6D" w:rsidP="002B2E6D">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b/>
                <w:bCs/>
                <w:color w:val="000000"/>
                <w:sz w:val="18"/>
                <w:szCs w:val="18"/>
              </w:rPr>
              <w:t>Paired Samples Correlations</w:t>
            </w:r>
          </w:p>
        </w:tc>
      </w:tr>
      <w:tr w:rsidR="002B2E6D" w:rsidRPr="006F3A63">
        <w:trPr>
          <w:cantSplit/>
          <w:tblHeader/>
        </w:trPr>
        <w:tc>
          <w:tcPr>
            <w:tcW w:w="192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2B2E6D" w:rsidRPr="006F3A63" w:rsidRDefault="002B2E6D" w:rsidP="002B2E6D">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rsidR="002B2E6D" w:rsidRPr="006F3A63" w:rsidRDefault="002B2E6D" w:rsidP="002B2E6D">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N</w:t>
            </w:r>
          </w:p>
        </w:tc>
        <w:tc>
          <w:tcPr>
            <w:tcW w:w="1213" w:type="dxa"/>
            <w:tcBorders>
              <w:top w:val="single" w:sz="16" w:space="0" w:color="000000"/>
              <w:bottom w:val="single" w:sz="16" w:space="0" w:color="000000"/>
            </w:tcBorders>
            <w:shd w:val="clear" w:color="auto" w:fill="FFFFFF"/>
            <w:vAlign w:val="bottom"/>
          </w:tcPr>
          <w:p w:rsidR="002B2E6D" w:rsidRPr="006F3A63" w:rsidRDefault="002B2E6D" w:rsidP="002B2E6D">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Correlation</w:t>
            </w:r>
          </w:p>
        </w:tc>
        <w:tc>
          <w:tcPr>
            <w:tcW w:w="1010" w:type="dxa"/>
            <w:tcBorders>
              <w:top w:val="single" w:sz="16" w:space="0" w:color="000000"/>
              <w:bottom w:val="single" w:sz="16" w:space="0" w:color="000000"/>
              <w:right w:val="single" w:sz="16" w:space="0" w:color="000000"/>
            </w:tcBorders>
            <w:shd w:val="clear" w:color="auto" w:fill="FFFFFF"/>
            <w:vAlign w:val="bottom"/>
          </w:tcPr>
          <w:p w:rsidR="002B2E6D" w:rsidRPr="006F3A63" w:rsidRDefault="002B2E6D" w:rsidP="002B2E6D">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Sig.</w:t>
            </w:r>
          </w:p>
        </w:tc>
      </w:tr>
      <w:tr w:rsidR="002B2E6D" w:rsidRPr="006F3A63">
        <w:trPr>
          <w:cantSplit/>
        </w:trPr>
        <w:tc>
          <w:tcPr>
            <w:tcW w:w="771" w:type="dxa"/>
            <w:tcBorders>
              <w:top w:val="single" w:sz="16" w:space="0" w:color="000000"/>
              <w:left w:val="single" w:sz="16" w:space="0" w:color="000000"/>
              <w:bottom w:val="single" w:sz="16" w:space="0" w:color="000000"/>
              <w:right w:val="nil"/>
            </w:tcBorders>
            <w:shd w:val="clear" w:color="auto" w:fill="FFFFFF"/>
          </w:tcPr>
          <w:p w:rsidR="002B2E6D" w:rsidRPr="006F3A63" w:rsidRDefault="002B2E6D" w:rsidP="002B2E6D">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Pair 1</w:t>
            </w:r>
          </w:p>
        </w:tc>
        <w:tc>
          <w:tcPr>
            <w:tcW w:w="1150" w:type="dxa"/>
            <w:tcBorders>
              <w:top w:val="single" w:sz="16" w:space="0" w:color="000000"/>
              <w:left w:val="nil"/>
              <w:bottom w:val="single" w:sz="16" w:space="0" w:color="000000"/>
              <w:right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vize &amp; final</w:t>
            </w:r>
          </w:p>
        </w:tc>
        <w:tc>
          <w:tcPr>
            <w:tcW w:w="1010" w:type="dxa"/>
            <w:tcBorders>
              <w:top w:val="single" w:sz="16" w:space="0" w:color="000000"/>
              <w:left w:val="single" w:sz="16" w:space="0" w:color="000000"/>
              <w:bottom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15</w:t>
            </w:r>
          </w:p>
        </w:tc>
        <w:tc>
          <w:tcPr>
            <w:tcW w:w="1213" w:type="dxa"/>
            <w:tcBorders>
              <w:top w:val="single" w:sz="16" w:space="0" w:color="000000"/>
              <w:bottom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,745</w:t>
            </w:r>
          </w:p>
        </w:tc>
        <w:tc>
          <w:tcPr>
            <w:tcW w:w="1010" w:type="dxa"/>
            <w:tcBorders>
              <w:top w:val="single" w:sz="16" w:space="0" w:color="000000"/>
              <w:bottom w:val="single" w:sz="16" w:space="0" w:color="000000"/>
              <w:right w:val="single" w:sz="16" w:space="0" w:color="000000"/>
            </w:tcBorders>
            <w:shd w:val="clear" w:color="auto" w:fill="FFFFFF"/>
          </w:tcPr>
          <w:p w:rsidR="002B2E6D" w:rsidRPr="006F3A63" w:rsidRDefault="002B2E6D" w:rsidP="002B2E6D">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,001</w:t>
            </w:r>
          </w:p>
        </w:tc>
      </w:tr>
    </w:tbl>
    <w:p w:rsidR="002B2E6D" w:rsidRPr="006F3A63" w:rsidRDefault="002B2E6D" w:rsidP="002B2E6D">
      <w:pPr>
        <w:autoSpaceDE w:val="0"/>
        <w:autoSpaceDN w:val="0"/>
        <w:adjustRightInd w:val="0"/>
        <w:spacing w:after="0" w:line="400" w:lineRule="atLeast"/>
        <w:ind w:firstLine="0"/>
        <w:jc w:val="left"/>
        <w:rPr>
          <w:rFonts w:ascii="Times New Roman" w:hAnsi="Times New Roman" w:cs="Times New Roman"/>
          <w:sz w:val="24"/>
          <w:szCs w:val="24"/>
        </w:rPr>
      </w:pPr>
    </w:p>
    <w:p w:rsidR="002B2E6D" w:rsidRPr="006F3A63" w:rsidRDefault="002B2E6D" w:rsidP="00E26175">
      <w:pPr>
        <w:ind w:firstLine="0"/>
        <w:rPr>
          <w:rFonts w:ascii="Times New Roman" w:hAnsi="Times New Roman" w:cs="Times New Roman"/>
          <w:sz w:val="24"/>
          <w:szCs w:val="24"/>
        </w:rPr>
      </w:pPr>
      <w:r w:rsidRPr="006F3A63">
        <w:rPr>
          <w:noProof/>
          <w:szCs w:val="24"/>
          <w:lang w:eastAsia="tr-TR"/>
        </w:rPr>
        <w:drawing>
          <wp:inline distT="0" distB="0" distL="0" distR="0">
            <wp:extent cx="5400040" cy="896686"/>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00040" cy="896686"/>
                    </a:xfrm>
                    <a:prstGeom prst="rect">
                      <a:avLst/>
                    </a:prstGeom>
                    <a:noFill/>
                    <a:ln w="9525">
                      <a:noFill/>
                      <a:miter lim="800000"/>
                      <a:headEnd/>
                      <a:tailEnd/>
                    </a:ln>
                  </pic:spPr>
                </pic:pic>
              </a:graphicData>
            </a:graphic>
          </wp:inline>
        </w:drawing>
      </w:r>
    </w:p>
    <w:p w:rsidR="002B2E6D" w:rsidRPr="006F3A63" w:rsidRDefault="002B2E6D" w:rsidP="00E26175">
      <w:pPr>
        <w:ind w:firstLine="0"/>
        <w:rPr>
          <w:rFonts w:ascii="Times New Roman" w:hAnsi="Times New Roman" w:cs="Times New Roman"/>
          <w:sz w:val="24"/>
          <w:szCs w:val="24"/>
        </w:rPr>
      </w:pPr>
    </w:p>
    <w:p w:rsidR="002B2E6D" w:rsidRPr="006F3A63" w:rsidRDefault="002B2E6D" w:rsidP="00E26175">
      <w:pPr>
        <w:ind w:firstLine="0"/>
        <w:rPr>
          <w:rFonts w:ascii="Times New Roman" w:hAnsi="Times New Roman" w:cs="Times New Roman"/>
          <w:sz w:val="24"/>
          <w:szCs w:val="24"/>
        </w:rPr>
      </w:pPr>
      <w:r w:rsidRPr="006F3A63">
        <w:rPr>
          <w:rFonts w:ascii="Times New Roman" w:hAnsi="Times New Roman" w:cs="Times New Roman"/>
          <w:sz w:val="24"/>
          <w:szCs w:val="24"/>
        </w:rPr>
        <w:tab/>
        <w:t xml:space="preserve">Analizlere göre 15 öğrencinin vize ortalaması 59,80 ve final ortalaması 77,73’tür. Vize notlarının standart sapması 11,58, final notlarının standart sapması 11,17 çıkmıştır. Bu iki değer birbirine oldukça yakındır ve değerlerin bir miktar sapma gösterdiği söylenebilir. Vize ve final arasındaki korelasyon 0,745 çıkmıştır. Bu değer </w:t>
      </w:r>
      <w:r w:rsidRPr="006F3A63">
        <w:rPr>
          <w:rFonts w:ascii="Times New Roman" w:hAnsi="Times New Roman" w:cs="Times New Roman"/>
          <w:sz w:val="24"/>
          <w:szCs w:val="24"/>
        </w:rPr>
        <w:lastRenderedPageBreak/>
        <w:t>istatistiksel olarak anlamlıdır (p = 0,001 &lt; 0,05). Yani korelasyon oldukça yüksektir ve pozitif yönlüdür. Bunun anlamı vize notu yüksek olan öğrencinin final notunun da yüksek olacağıdır veya tam tersi vize notu düşük olan öğrencinin final notunun da düşük olacağıdır.</w:t>
      </w:r>
    </w:p>
    <w:p w:rsidR="002B2E6D" w:rsidRPr="006F3A63" w:rsidRDefault="002B2E6D" w:rsidP="00E26175">
      <w:pPr>
        <w:ind w:firstLine="0"/>
        <w:rPr>
          <w:rFonts w:ascii="Times New Roman" w:hAnsi="Times New Roman" w:cs="Times New Roman"/>
          <w:sz w:val="24"/>
          <w:szCs w:val="24"/>
        </w:rPr>
      </w:pPr>
    </w:p>
    <w:p w:rsidR="002B2E6D" w:rsidRPr="006F3A63" w:rsidRDefault="002B2E6D" w:rsidP="00E26175">
      <w:pPr>
        <w:ind w:firstLine="0"/>
        <w:rPr>
          <w:rFonts w:ascii="Times New Roman" w:hAnsi="Times New Roman" w:cs="Times New Roman"/>
          <w:sz w:val="24"/>
          <w:szCs w:val="24"/>
        </w:rPr>
      </w:pPr>
      <w:r w:rsidRPr="006F3A63">
        <w:rPr>
          <w:rFonts w:ascii="Times New Roman" w:hAnsi="Times New Roman" w:cs="Times New Roman"/>
          <w:sz w:val="24"/>
          <w:szCs w:val="24"/>
        </w:rPr>
        <w:tab/>
      </w:r>
      <w:r w:rsidR="00046378" w:rsidRPr="006F3A63">
        <w:rPr>
          <w:rFonts w:ascii="Times New Roman" w:hAnsi="Times New Roman" w:cs="Times New Roman"/>
          <w:sz w:val="24"/>
          <w:szCs w:val="24"/>
        </w:rPr>
        <w:t>Üçüncü Tabloda vize ve final notları ortalamaları arasındaki fark mean difference değeri olarak verilmiştir. Bu değer -17,933’tüe. Sig (2 tailed) testi sonucuna yani p değerine baktığımızda 0,000 değeri elde edilmiştir. Bu değer genellikle 0,05 olarak kabul edilen anlamlılık değ</w:t>
      </w:r>
      <w:r w:rsidR="00BC5825" w:rsidRPr="006F3A63">
        <w:rPr>
          <w:rFonts w:ascii="Times New Roman" w:hAnsi="Times New Roman" w:cs="Times New Roman"/>
          <w:sz w:val="24"/>
          <w:szCs w:val="24"/>
        </w:rPr>
        <w:t>erimizden düşüktür. Yani H0 redd</w:t>
      </w:r>
      <w:r w:rsidR="00046378" w:rsidRPr="006F3A63">
        <w:rPr>
          <w:rFonts w:ascii="Times New Roman" w:hAnsi="Times New Roman" w:cs="Times New Roman"/>
          <w:sz w:val="24"/>
          <w:szCs w:val="24"/>
        </w:rPr>
        <w:t>edilir ve Ha kabul edilir. Bunun anlamı öğrencilerin vize ve final ortalamaları arasında anlamlı bir fark vardır. Yani -17,933 olarak vize ve final ortalamaları arasındaki fark anlamlıdır.</w:t>
      </w:r>
    </w:p>
    <w:p w:rsidR="00046378" w:rsidRPr="006F3A63" w:rsidRDefault="00046378" w:rsidP="00E26175">
      <w:pPr>
        <w:ind w:firstLine="0"/>
        <w:rPr>
          <w:rFonts w:ascii="Times New Roman" w:hAnsi="Times New Roman" w:cs="Times New Roman"/>
          <w:sz w:val="24"/>
          <w:szCs w:val="24"/>
        </w:rPr>
      </w:pPr>
    </w:p>
    <w:p w:rsidR="00046378" w:rsidRPr="006F3A63" w:rsidRDefault="00046378" w:rsidP="00E26175">
      <w:pPr>
        <w:ind w:firstLine="0"/>
        <w:rPr>
          <w:rFonts w:ascii="Times New Roman" w:hAnsi="Times New Roman" w:cs="Times New Roman"/>
          <w:sz w:val="24"/>
          <w:szCs w:val="24"/>
        </w:rPr>
      </w:pPr>
    </w:p>
    <w:p w:rsidR="00D66E91" w:rsidRPr="006F3A63" w:rsidRDefault="00046378" w:rsidP="00046378">
      <w:pPr>
        <w:pStyle w:val="ListeParagraf"/>
        <w:numPr>
          <w:ilvl w:val="1"/>
          <w:numId w:val="8"/>
        </w:numPr>
        <w:spacing w:before="120"/>
        <w:rPr>
          <w:rFonts w:asciiTheme="majorHAnsi" w:hAnsiTheme="majorHAnsi"/>
          <w:b/>
          <w:color w:val="00B6E4"/>
          <w:sz w:val="28"/>
        </w:rPr>
      </w:pPr>
      <w:r w:rsidRPr="006F3A63">
        <w:rPr>
          <w:rFonts w:asciiTheme="majorHAnsi" w:hAnsiTheme="majorHAnsi"/>
          <w:b/>
          <w:color w:val="00B6E4"/>
          <w:sz w:val="28"/>
        </w:rPr>
        <w:t>Tek Örnek t Testi (One Sample t Test)</w:t>
      </w:r>
    </w:p>
    <w:p w:rsidR="00046378" w:rsidRPr="006F3A63" w:rsidRDefault="00046378" w:rsidP="00046378">
      <w:pPr>
        <w:spacing w:before="120"/>
        <w:ind w:left="708" w:firstLine="0"/>
        <w:rPr>
          <w:rFonts w:ascii="Times New Roman" w:hAnsi="Times New Roman" w:cs="Times New Roman"/>
          <w:sz w:val="24"/>
          <w:szCs w:val="24"/>
        </w:rPr>
      </w:pPr>
    </w:p>
    <w:p w:rsidR="00664C3E" w:rsidRPr="006F3A63" w:rsidRDefault="00046378" w:rsidP="00046378">
      <w:pPr>
        <w:ind w:firstLine="708"/>
        <w:rPr>
          <w:rFonts w:ascii="Times New Roman" w:hAnsi="Times New Roman" w:cs="Times New Roman"/>
          <w:sz w:val="24"/>
          <w:szCs w:val="24"/>
        </w:rPr>
      </w:pPr>
      <w:r w:rsidRPr="006F3A63">
        <w:rPr>
          <w:rFonts w:ascii="Times New Roman" w:hAnsi="Times New Roman" w:cs="Times New Roman"/>
          <w:sz w:val="24"/>
          <w:szCs w:val="24"/>
        </w:rPr>
        <w:t>Tek örnek t testi herhangi bir örneklem grubuna ait ortalamanın, daha önce belirlenmiş bir değerden önemli derecede farklı olup olmadığını belir</w:t>
      </w:r>
      <w:r w:rsidR="000A40C7" w:rsidRPr="006F3A63">
        <w:rPr>
          <w:rFonts w:ascii="Times New Roman" w:hAnsi="Times New Roman" w:cs="Times New Roman"/>
          <w:sz w:val="24"/>
          <w:szCs w:val="24"/>
        </w:rPr>
        <w:t>lemek için kullanılır. Analizi y</w:t>
      </w:r>
      <w:r w:rsidRPr="006F3A63">
        <w:rPr>
          <w:rFonts w:ascii="Times New Roman" w:hAnsi="Times New Roman" w:cs="Times New Roman"/>
          <w:sz w:val="24"/>
          <w:szCs w:val="24"/>
        </w:rPr>
        <w:t>apacak kişinin grup ortalamasına ilişkin beklediği veya istediği değerle, grubun ortalaması karşılaştırılır. Örneğin performans değerlendirilmeleri, bir gruba ait başarı oranlarının belirlenmesi, sınavda belirli bir nottan anlamlı bir şekilde grubun farklı not alıp, almadığı gibi unsurlar tek örnek t testi ile istatistiksel olarak test edilir.</w:t>
      </w:r>
    </w:p>
    <w:p w:rsidR="005B2FF1" w:rsidRPr="006F3A63" w:rsidRDefault="005B2FF1" w:rsidP="00046378">
      <w:pPr>
        <w:ind w:firstLine="708"/>
        <w:rPr>
          <w:rFonts w:ascii="Times New Roman" w:hAnsi="Times New Roman" w:cs="Times New Roman"/>
          <w:sz w:val="24"/>
          <w:szCs w:val="24"/>
        </w:rPr>
      </w:pPr>
    </w:p>
    <w:p w:rsidR="008B0578" w:rsidRPr="006F3A63" w:rsidRDefault="008B0578" w:rsidP="008B0578">
      <w:pPr>
        <w:ind w:firstLine="0"/>
        <w:rPr>
          <w:rFonts w:ascii="Times New Roman" w:hAnsi="Times New Roman" w:cs="Times New Roman"/>
          <w:sz w:val="24"/>
          <w:szCs w:val="24"/>
        </w:rPr>
      </w:pPr>
      <w:r w:rsidRPr="006F3A63">
        <w:rPr>
          <w:rFonts w:ascii="Times New Roman" w:hAnsi="Times New Roman" w:cs="Times New Roman"/>
          <w:sz w:val="24"/>
          <w:szCs w:val="24"/>
        </w:rPr>
        <w:t>Örnek: Bir önceki örnekte verilen 15 öğrencinin final notlarının ortalamasının 90 olması öğretim üyesi tarafından beklenmektedir. One sample t test kullanarak sınıf ortalamasının beklenen 90 değerinden anlamlı bir şekilde farklılaşıp, farklılaşmadığını bulalım.</w:t>
      </w:r>
    </w:p>
    <w:p w:rsidR="008B0578" w:rsidRPr="006F3A63" w:rsidRDefault="008B0578" w:rsidP="008B0578">
      <w:pPr>
        <w:ind w:firstLine="0"/>
        <w:rPr>
          <w:rFonts w:ascii="Times New Roman" w:hAnsi="Times New Roman" w:cs="Times New Roman"/>
          <w:sz w:val="24"/>
          <w:szCs w:val="24"/>
        </w:rPr>
      </w:pPr>
    </w:p>
    <w:p w:rsidR="008B0578" w:rsidRPr="006F3A63" w:rsidRDefault="008B0578" w:rsidP="008B0578">
      <w:pPr>
        <w:ind w:firstLine="0"/>
        <w:rPr>
          <w:rFonts w:ascii="Times New Roman" w:hAnsi="Times New Roman" w:cs="Times New Roman"/>
          <w:sz w:val="24"/>
          <w:szCs w:val="24"/>
        </w:rPr>
      </w:pPr>
      <w:r w:rsidRPr="006F3A63">
        <w:rPr>
          <w:rFonts w:ascii="Times New Roman" w:hAnsi="Times New Roman" w:cs="Times New Roman"/>
          <w:sz w:val="24"/>
          <w:szCs w:val="24"/>
        </w:rPr>
        <w:tab/>
        <w:t>Analiz sonuçlarını elde etmek için sırası ile Analze &gt; Compare Means &gt; One Sample t Test seçenekleri seçilir.</w:t>
      </w:r>
    </w:p>
    <w:p w:rsidR="008B0578" w:rsidRPr="006F3A63" w:rsidRDefault="008B0578" w:rsidP="008B0578">
      <w:pPr>
        <w:ind w:firstLine="0"/>
        <w:rPr>
          <w:rFonts w:ascii="Times New Roman" w:hAnsi="Times New Roman" w:cs="Times New Roman"/>
          <w:sz w:val="24"/>
          <w:szCs w:val="24"/>
        </w:rPr>
      </w:pPr>
    </w:p>
    <w:p w:rsidR="008B0578" w:rsidRPr="006F3A63" w:rsidRDefault="008B0578" w:rsidP="008B0578">
      <w:pPr>
        <w:ind w:firstLine="0"/>
        <w:rPr>
          <w:rFonts w:ascii="Times New Roman" w:hAnsi="Times New Roman" w:cs="Times New Roman"/>
          <w:sz w:val="24"/>
          <w:szCs w:val="24"/>
        </w:rPr>
      </w:pPr>
      <w:r w:rsidRPr="006F3A63">
        <w:rPr>
          <w:rFonts w:ascii="Times New Roman" w:hAnsi="Times New Roman" w:cs="Times New Roman"/>
          <w:noProof/>
          <w:sz w:val="24"/>
          <w:szCs w:val="24"/>
          <w:lang w:eastAsia="tr-TR"/>
        </w:rPr>
        <w:lastRenderedPageBreak/>
        <w:drawing>
          <wp:inline distT="0" distB="0" distL="0" distR="0">
            <wp:extent cx="4458323" cy="2534004"/>
            <wp:effectExtent l="19050" t="0" r="0" b="0"/>
            <wp:docPr id="5" name="4 Resim" descr="one sample t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sample t test.PNG"/>
                    <pic:cNvPicPr/>
                  </pic:nvPicPr>
                  <pic:blipFill>
                    <a:blip r:embed="rId15" cstate="print"/>
                    <a:stretch>
                      <a:fillRect/>
                    </a:stretch>
                  </pic:blipFill>
                  <pic:spPr>
                    <a:xfrm>
                      <a:off x="0" y="0"/>
                      <a:ext cx="4458323" cy="2534004"/>
                    </a:xfrm>
                    <a:prstGeom prst="rect">
                      <a:avLst/>
                    </a:prstGeom>
                  </pic:spPr>
                </pic:pic>
              </a:graphicData>
            </a:graphic>
          </wp:inline>
        </w:drawing>
      </w:r>
    </w:p>
    <w:p w:rsidR="00046378" w:rsidRPr="006F3A63" w:rsidRDefault="00046378" w:rsidP="00046378">
      <w:pPr>
        <w:ind w:firstLine="708"/>
        <w:rPr>
          <w:rFonts w:ascii="Times New Roman" w:hAnsi="Times New Roman" w:cs="Times New Roman"/>
          <w:sz w:val="24"/>
          <w:szCs w:val="24"/>
        </w:rPr>
      </w:pPr>
    </w:p>
    <w:p w:rsidR="008B0578" w:rsidRPr="006F3A63" w:rsidRDefault="008B0578" w:rsidP="00046378">
      <w:pPr>
        <w:ind w:firstLine="708"/>
        <w:rPr>
          <w:rFonts w:ascii="Times New Roman" w:hAnsi="Times New Roman" w:cs="Times New Roman"/>
          <w:sz w:val="24"/>
          <w:szCs w:val="24"/>
        </w:rPr>
      </w:pPr>
      <w:r w:rsidRPr="006F3A63">
        <w:rPr>
          <w:rFonts w:ascii="Times New Roman" w:hAnsi="Times New Roman" w:cs="Times New Roman"/>
          <w:sz w:val="24"/>
          <w:szCs w:val="24"/>
        </w:rPr>
        <w:t>Açılan diyalog kutusundan, Final notu sağ ok tuşu kullanılarak test Variable(s) kutucuğuna atılır ve Test Value kutucuğuna 90 değeri girilir. OK tuşuna basıldığında sonuçlar aşağıdaki gibi olacaktır.</w:t>
      </w:r>
    </w:p>
    <w:p w:rsidR="008D24D8" w:rsidRPr="006F3A63" w:rsidRDefault="008D24D8" w:rsidP="008D24D8">
      <w:pPr>
        <w:ind w:firstLine="0"/>
        <w:rPr>
          <w:rFonts w:ascii="Times New Roman" w:hAnsi="Times New Roman" w:cs="Times New Roman"/>
          <w:sz w:val="24"/>
          <w:szCs w:val="24"/>
        </w:rPr>
      </w:pPr>
    </w:p>
    <w:p w:rsidR="008D24D8" w:rsidRPr="006F3A63" w:rsidRDefault="008D24D8" w:rsidP="008D24D8">
      <w:pPr>
        <w:autoSpaceDE w:val="0"/>
        <w:autoSpaceDN w:val="0"/>
        <w:adjustRightInd w:val="0"/>
        <w:spacing w:after="0" w:line="240" w:lineRule="auto"/>
        <w:ind w:firstLine="0"/>
        <w:jc w:val="left"/>
        <w:rPr>
          <w:rFonts w:ascii="Times New Roman" w:hAnsi="Times New Roman" w:cs="Times New Roman"/>
          <w:sz w:val="24"/>
          <w:szCs w:val="24"/>
        </w:rPr>
      </w:pPr>
    </w:p>
    <w:tbl>
      <w:tblPr>
        <w:tblW w:w="5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010"/>
        <w:gridCol w:w="1009"/>
        <w:gridCol w:w="1428"/>
        <w:gridCol w:w="1456"/>
      </w:tblGrid>
      <w:tr w:rsidR="008D24D8" w:rsidRPr="006F3A63">
        <w:trPr>
          <w:cantSplit/>
          <w:tblHeader/>
        </w:trPr>
        <w:tc>
          <w:tcPr>
            <w:tcW w:w="5628" w:type="dxa"/>
            <w:gridSpan w:val="5"/>
            <w:tcBorders>
              <w:top w:val="nil"/>
              <w:left w:val="nil"/>
              <w:bottom w:val="nil"/>
              <w:right w:val="nil"/>
            </w:tcBorders>
            <w:shd w:val="clear" w:color="auto" w:fill="FFFFFF"/>
            <w:vAlign w:val="center"/>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b/>
                <w:bCs/>
                <w:color w:val="000000"/>
                <w:sz w:val="18"/>
                <w:szCs w:val="18"/>
              </w:rPr>
              <w:t>One-Sample Statistics</w:t>
            </w:r>
          </w:p>
        </w:tc>
      </w:tr>
      <w:tr w:rsidR="008D24D8" w:rsidRPr="006F3A63">
        <w:trPr>
          <w:cantSplit/>
          <w:tblHeader/>
        </w:trPr>
        <w:tc>
          <w:tcPr>
            <w:tcW w:w="727"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8D24D8" w:rsidRPr="006F3A63" w:rsidRDefault="008D24D8" w:rsidP="008D24D8">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N</w:t>
            </w:r>
          </w:p>
        </w:tc>
        <w:tc>
          <w:tcPr>
            <w:tcW w:w="1009" w:type="dxa"/>
            <w:tcBorders>
              <w:top w:val="single" w:sz="16" w:space="0" w:color="000000"/>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Mean</w:t>
            </w:r>
          </w:p>
        </w:tc>
        <w:tc>
          <w:tcPr>
            <w:tcW w:w="1427" w:type="dxa"/>
            <w:tcBorders>
              <w:top w:val="single" w:sz="16" w:space="0" w:color="000000"/>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Std. Deviation</w:t>
            </w:r>
          </w:p>
        </w:tc>
        <w:tc>
          <w:tcPr>
            <w:tcW w:w="1455" w:type="dxa"/>
            <w:tcBorders>
              <w:top w:val="single" w:sz="16" w:space="0" w:color="000000"/>
              <w:bottom w:val="single" w:sz="16" w:space="0" w:color="000000"/>
              <w:right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Std. Error Mean</w:t>
            </w:r>
          </w:p>
        </w:tc>
      </w:tr>
      <w:tr w:rsidR="008D24D8" w:rsidRPr="006F3A63">
        <w:trPr>
          <w:cantSplit/>
        </w:trPr>
        <w:tc>
          <w:tcPr>
            <w:tcW w:w="727" w:type="dxa"/>
            <w:tcBorders>
              <w:top w:val="single" w:sz="16" w:space="0" w:color="000000"/>
              <w:left w:val="single" w:sz="16" w:space="0" w:color="000000"/>
              <w:bottom w:val="single" w:sz="16" w:space="0" w:color="000000"/>
              <w:right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final</w:t>
            </w:r>
          </w:p>
        </w:tc>
        <w:tc>
          <w:tcPr>
            <w:tcW w:w="1010" w:type="dxa"/>
            <w:tcBorders>
              <w:top w:val="single" w:sz="16" w:space="0" w:color="000000"/>
              <w:left w:val="single" w:sz="16" w:space="0" w:color="000000"/>
              <w:bottom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15</w:t>
            </w:r>
          </w:p>
        </w:tc>
        <w:tc>
          <w:tcPr>
            <w:tcW w:w="1009" w:type="dxa"/>
            <w:tcBorders>
              <w:top w:val="single" w:sz="16" w:space="0" w:color="000000"/>
              <w:bottom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77,7333</w:t>
            </w:r>
          </w:p>
        </w:tc>
        <w:tc>
          <w:tcPr>
            <w:tcW w:w="1427" w:type="dxa"/>
            <w:tcBorders>
              <w:top w:val="single" w:sz="16" w:space="0" w:color="000000"/>
              <w:bottom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11,17693</w:t>
            </w:r>
          </w:p>
        </w:tc>
        <w:tc>
          <w:tcPr>
            <w:tcW w:w="1455" w:type="dxa"/>
            <w:tcBorders>
              <w:top w:val="single" w:sz="16" w:space="0" w:color="000000"/>
              <w:bottom w:val="single" w:sz="16" w:space="0" w:color="000000"/>
              <w:right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2,88587</w:t>
            </w:r>
          </w:p>
        </w:tc>
      </w:tr>
    </w:tbl>
    <w:p w:rsidR="008D24D8" w:rsidRPr="006F3A63" w:rsidRDefault="008D24D8" w:rsidP="008D24D8">
      <w:pPr>
        <w:autoSpaceDE w:val="0"/>
        <w:autoSpaceDN w:val="0"/>
        <w:adjustRightInd w:val="0"/>
        <w:spacing w:after="0" w:line="400" w:lineRule="atLeast"/>
        <w:ind w:firstLine="0"/>
        <w:jc w:val="left"/>
        <w:rPr>
          <w:rFonts w:ascii="Times New Roman" w:hAnsi="Times New Roman" w:cs="Times New Roman"/>
          <w:sz w:val="24"/>
          <w:szCs w:val="24"/>
        </w:rPr>
      </w:pPr>
    </w:p>
    <w:p w:rsidR="008D24D8" w:rsidRPr="006F3A63" w:rsidRDefault="008D24D8" w:rsidP="008D24D8">
      <w:pPr>
        <w:autoSpaceDE w:val="0"/>
        <w:autoSpaceDN w:val="0"/>
        <w:adjustRightInd w:val="0"/>
        <w:spacing w:after="0" w:line="240" w:lineRule="auto"/>
        <w:ind w:firstLine="0"/>
        <w:jc w:val="left"/>
        <w:rPr>
          <w:rFonts w:ascii="Times New Roman" w:hAnsi="Times New Roman" w:cs="Times New Roman"/>
          <w:sz w:val="24"/>
          <w:szCs w:val="24"/>
        </w:rPr>
      </w:pPr>
    </w:p>
    <w:tbl>
      <w:tblPr>
        <w:tblW w:w="8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8"/>
        <w:gridCol w:w="1011"/>
        <w:gridCol w:w="1009"/>
        <w:gridCol w:w="1397"/>
        <w:gridCol w:w="1455"/>
        <w:gridCol w:w="1455"/>
        <w:gridCol w:w="1455"/>
      </w:tblGrid>
      <w:tr w:rsidR="008D24D8" w:rsidRPr="006F3A63">
        <w:trPr>
          <w:cantSplit/>
          <w:tblHeader/>
        </w:trPr>
        <w:tc>
          <w:tcPr>
            <w:tcW w:w="8508" w:type="dxa"/>
            <w:gridSpan w:val="7"/>
            <w:tcBorders>
              <w:top w:val="nil"/>
              <w:left w:val="nil"/>
              <w:bottom w:val="nil"/>
              <w:right w:val="nil"/>
            </w:tcBorders>
            <w:shd w:val="clear" w:color="auto" w:fill="FFFFFF"/>
            <w:vAlign w:val="center"/>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b/>
                <w:bCs/>
                <w:color w:val="000000"/>
                <w:sz w:val="18"/>
                <w:szCs w:val="18"/>
              </w:rPr>
              <w:t>One-Sample Test</w:t>
            </w:r>
          </w:p>
        </w:tc>
      </w:tr>
      <w:tr w:rsidR="008D24D8" w:rsidRPr="006F3A63">
        <w:trPr>
          <w:cantSplit/>
          <w:tblHeader/>
        </w:trPr>
        <w:tc>
          <w:tcPr>
            <w:tcW w:w="727" w:type="dxa"/>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rsidR="008D24D8" w:rsidRPr="006F3A63" w:rsidRDefault="008D24D8" w:rsidP="008D24D8">
            <w:pPr>
              <w:autoSpaceDE w:val="0"/>
              <w:autoSpaceDN w:val="0"/>
              <w:adjustRightInd w:val="0"/>
              <w:spacing w:after="0" w:line="240" w:lineRule="auto"/>
              <w:ind w:firstLine="0"/>
              <w:jc w:val="center"/>
              <w:rPr>
                <w:rFonts w:ascii="Times New Roman" w:hAnsi="Times New Roman" w:cs="Times New Roman"/>
                <w:sz w:val="24"/>
                <w:szCs w:val="24"/>
              </w:rPr>
            </w:pPr>
          </w:p>
        </w:tc>
        <w:tc>
          <w:tcPr>
            <w:tcW w:w="7781" w:type="dxa"/>
            <w:gridSpan w:val="6"/>
            <w:tcBorders>
              <w:top w:val="single" w:sz="16" w:space="0" w:color="000000"/>
              <w:left w:val="single" w:sz="16" w:space="0" w:color="000000"/>
              <w:right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 xml:space="preserve">Test Value = 90                                      </w:t>
            </w:r>
          </w:p>
        </w:tc>
      </w:tr>
      <w:tr w:rsidR="008D24D8" w:rsidRPr="006F3A63">
        <w:trPr>
          <w:cantSplit/>
          <w:tblHeader/>
        </w:trPr>
        <w:tc>
          <w:tcPr>
            <w:tcW w:w="727" w:type="dxa"/>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8D24D8" w:rsidRPr="006F3A63" w:rsidRDefault="008D24D8" w:rsidP="008D24D8">
            <w:pPr>
              <w:autoSpaceDE w:val="0"/>
              <w:autoSpaceDN w:val="0"/>
              <w:adjustRightInd w:val="0"/>
              <w:spacing w:after="0" w:line="240" w:lineRule="auto"/>
              <w:ind w:firstLine="0"/>
              <w:jc w:val="left"/>
              <w:rPr>
                <w:rFonts w:ascii="Arial" w:hAnsi="Arial" w:cs="Arial"/>
                <w:color w:val="000000"/>
                <w:sz w:val="18"/>
                <w:szCs w:val="18"/>
              </w:rPr>
            </w:pPr>
          </w:p>
        </w:tc>
        <w:tc>
          <w:tcPr>
            <w:tcW w:w="1010" w:type="dxa"/>
            <w:vMerge w:val="restart"/>
            <w:tcBorders>
              <w:left w:val="single" w:sz="16" w:space="0" w:color="000000"/>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t</w:t>
            </w:r>
          </w:p>
        </w:tc>
        <w:tc>
          <w:tcPr>
            <w:tcW w:w="1009" w:type="dxa"/>
            <w:vMerge w:val="restart"/>
            <w:tcBorders>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df</w:t>
            </w:r>
          </w:p>
        </w:tc>
        <w:tc>
          <w:tcPr>
            <w:tcW w:w="1397" w:type="dxa"/>
            <w:vMerge w:val="restart"/>
            <w:tcBorders>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Sig. (2-tailed)</w:t>
            </w:r>
          </w:p>
        </w:tc>
        <w:tc>
          <w:tcPr>
            <w:tcW w:w="1455" w:type="dxa"/>
            <w:vMerge w:val="restart"/>
            <w:tcBorders>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Mean Difference</w:t>
            </w:r>
          </w:p>
        </w:tc>
        <w:tc>
          <w:tcPr>
            <w:tcW w:w="2910" w:type="dxa"/>
            <w:gridSpan w:val="2"/>
            <w:tcBorders>
              <w:right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95% Confidence Interval of the Difference</w:t>
            </w:r>
          </w:p>
        </w:tc>
      </w:tr>
      <w:tr w:rsidR="008D24D8" w:rsidRPr="006F3A63">
        <w:trPr>
          <w:cantSplit/>
          <w:tblHeader/>
        </w:trPr>
        <w:tc>
          <w:tcPr>
            <w:tcW w:w="727" w:type="dxa"/>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8D24D8" w:rsidRPr="006F3A63" w:rsidRDefault="008D24D8" w:rsidP="008D24D8">
            <w:pPr>
              <w:autoSpaceDE w:val="0"/>
              <w:autoSpaceDN w:val="0"/>
              <w:adjustRightInd w:val="0"/>
              <w:spacing w:after="0" w:line="240" w:lineRule="auto"/>
              <w:ind w:firstLine="0"/>
              <w:jc w:val="left"/>
              <w:rPr>
                <w:rFonts w:ascii="Times New Roman" w:hAnsi="Times New Roman" w:cs="Times New Roman"/>
                <w:sz w:val="24"/>
                <w:szCs w:val="24"/>
              </w:rPr>
            </w:pPr>
          </w:p>
        </w:tc>
        <w:tc>
          <w:tcPr>
            <w:tcW w:w="1010" w:type="dxa"/>
            <w:vMerge/>
            <w:tcBorders>
              <w:left w:val="single" w:sz="16" w:space="0" w:color="000000"/>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240" w:lineRule="auto"/>
              <w:ind w:firstLine="0"/>
              <w:jc w:val="left"/>
              <w:rPr>
                <w:rFonts w:ascii="Times New Roman" w:hAnsi="Times New Roman" w:cs="Times New Roman"/>
                <w:sz w:val="24"/>
                <w:szCs w:val="24"/>
              </w:rPr>
            </w:pPr>
          </w:p>
        </w:tc>
        <w:tc>
          <w:tcPr>
            <w:tcW w:w="1009" w:type="dxa"/>
            <w:vMerge/>
            <w:tcBorders>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240" w:lineRule="auto"/>
              <w:ind w:firstLine="0"/>
              <w:jc w:val="left"/>
              <w:rPr>
                <w:rFonts w:ascii="Times New Roman" w:hAnsi="Times New Roman" w:cs="Times New Roman"/>
                <w:sz w:val="24"/>
                <w:szCs w:val="24"/>
              </w:rPr>
            </w:pPr>
          </w:p>
        </w:tc>
        <w:tc>
          <w:tcPr>
            <w:tcW w:w="1397" w:type="dxa"/>
            <w:vMerge/>
            <w:tcBorders>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240" w:lineRule="auto"/>
              <w:ind w:firstLine="0"/>
              <w:jc w:val="left"/>
              <w:rPr>
                <w:rFonts w:ascii="Times New Roman" w:hAnsi="Times New Roman" w:cs="Times New Roman"/>
                <w:sz w:val="24"/>
                <w:szCs w:val="24"/>
              </w:rPr>
            </w:pPr>
          </w:p>
        </w:tc>
        <w:tc>
          <w:tcPr>
            <w:tcW w:w="1455" w:type="dxa"/>
            <w:vMerge/>
            <w:tcBorders>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240" w:lineRule="auto"/>
              <w:ind w:firstLine="0"/>
              <w:jc w:val="left"/>
              <w:rPr>
                <w:rFonts w:ascii="Times New Roman" w:hAnsi="Times New Roman" w:cs="Times New Roman"/>
                <w:sz w:val="24"/>
                <w:szCs w:val="24"/>
              </w:rPr>
            </w:pPr>
          </w:p>
        </w:tc>
        <w:tc>
          <w:tcPr>
            <w:tcW w:w="1455" w:type="dxa"/>
            <w:tcBorders>
              <w:bottom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Lower</w:t>
            </w:r>
          </w:p>
        </w:tc>
        <w:tc>
          <w:tcPr>
            <w:tcW w:w="1455" w:type="dxa"/>
            <w:tcBorders>
              <w:bottom w:val="single" w:sz="16" w:space="0" w:color="000000"/>
              <w:right w:val="single" w:sz="16" w:space="0" w:color="000000"/>
            </w:tcBorders>
            <w:shd w:val="clear" w:color="auto" w:fill="FFFFFF"/>
            <w:vAlign w:val="bottom"/>
          </w:tcPr>
          <w:p w:rsidR="008D24D8" w:rsidRPr="006F3A63" w:rsidRDefault="008D24D8" w:rsidP="008D24D8">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Upper</w:t>
            </w:r>
          </w:p>
        </w:tc>
      </w:tr>
      <w:tr w:rsidR="008D24D8" w:rsidRPr="006F3A63">
        <w:trPr>
          <w:cantSplit/>
        </w:trPr>
        <w:tc>
          <w:tcPr>
            <w:tcW w:w="727" w:type="dxa"/>
            <w:tcBorders>
              <w:top w:val="single" w:sz="16" w:space="0" w:color="000000"/>
              <w:left w:val="single" w:sz="16" w:space="0" w:color="000000"/>
              <w:bottom w:val="single" w:sz="16" w:space="0" w:color="000000"/>
              <w:right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final</w:t>
            </w:r>
          </w:p>
        </w:tc>
        <w:tc>
          <w:tcPr>
            <w:tcW w:w="1010" w:type="dxa"/>
            <w:tcBorders>
              <w:top w:val="single" w:sz="16" w:space="0" w:color="000000"/>
              <w:left w:val="single" w:sz="16" w:space="0" w:color="000000"/>
              <w:bottom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-4,251</w:t>
            </w:r>
          </w:p>
        </w:tc>
        <w:tc>
          <w:tcPr>
            <w:tcW w:w="1009" w:type="dxa"/>
            <w:tcBorders>
              <w:top w:val="single" w:sz="16" w:space="0" w:color="000000"/>
              <w:bottom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14</w:t>
            </w:r>
          </w:p>
        </w:tc>
        <w:tc>
          <w:tcPr>
            <w:tcW w:w="1397" w:type="dxa"/>
            <w:tcBorders>
              <w:top w:val="single" w:sz="16" w:space="0" w:color="000000"/>
              <w:bottom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,001</w:t>
            </w:r>
          </w:p>
        </w:tc>
        <w:tc>
          <w:tcPr>
            <w:tcW w:w="1455" w:type="dxa"/>
            <w:tcBorders>
              <w:top w:val="single" w:sz="16" w:space="0" w:color="000000"/>
              <w:bottom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-12,26667</w:t>
            </w:r>
          </w:p>
        </w:tc>
        <w:tc>
          <w:tcPr>
            <w:tcW w:w="1455" w:type="dxa"/>
            <w:tcBorders>
              <w:top w:val="single" w:sz="16" w:space="0" w:color="000000"/>
              <w:bottom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-18,4562</w:t>
            </w:r>
          </w:p>
        </w:tc>
        <w:tc>
          <w:tcPr>
            <w:tcW w:w="1455" w:type="dxa"/>
            <w:tcBorders>
              <w:top w:val="single" w:sz="16" w:space="0" w:color="000000"/>
              <w:bottom w:val="single" w:sz="16" w:space="0" w:color="000000"/>
              <w:right w:val="single" w:sz="16" w:space="0" w:color="000000"/>
            </w:tcBorders>
            <w:shd w:val="clear" w:color="auto" w:fill="FFFFFF"/>
          </w:tcPr>
          <w:p w:rsidR="008D24D8" w:rsidRPr="006F3A63" w:rsidRDefault="008D24D8" w:rsidP="008D24D8">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-6,0771</w:t>
            </w:r>
          </w:p>
        </w:tc>
      </w:tr>
    </w:tbl>
    <w:p w:rsidR="008D24D8" w:rsidRPr="006F3A63" w:rsidRDefault="008D24D8" w:rsidP="008D24D8">
      <w:pPr>
        <w:autoSpaceDE w:val="0"/>
        <w:autoSpaceDN w:val="0"/>
        <w:adjustRightInd w:val="0"/>
        <w:spacing w:after="0" w:line="400" w:lineRule="atLeast"/>
        <w:ind w:firstLine="0"/>
        <w:jc w:val="left"/>
        <w:rPr>
          <w:rFonts w:ascii="Times New Roman" w:hAnsi="Times New Roman" w:cs="Times New Roman"/>
          <w:sz w:val="24"/>
          <w:szCs w:val="24"/>
        </w:rPr>
      </w:pPr>
    </w:p>
    <w:p w:rsidR="008D24D8" w:rsidRPr="006F3A63" w:rsidRDefault="008D24D8" w:rsidP="008D24D8">
      <w:pPr>
        <w:ind w:firstLine="0"/>
        <w:rPr>
          <w:rFonts w:ascii="Times New Roman" w:hAnsi="Times New Roman" w:cs="Times New Roman"/>
          <w:sz w:val="24"/>
          <w:szCs w:val="24"/>
        </w:rPr>
      </w:pPr>
      <w:r w:rsidRPr="006F3A63">
        <w:rPr>
          <w:rFonts w:ascii="Times New Roman" w:hAnsi="Times New Roman" w:cs="Times New Roman"/>
          <w:sz w:val="24"/>
          <w:szCs w:val="24"/>
        </w:rPr>
        <w:tab/>
        <w:t xml:space="preserve">15 öğrencinin final ortalaması 77,73 ve bu ortalama değerin standart sapması 11,17 olarak hesaplanmıştır. Test değeri olan 90’dan final ortalaması (77,73) mean difference değerinde belirtilen -12,26 kadar düşüktür. </w:t>
      </w:r>
      <w:r w:rsidR="0065012F" w:rsidRPr="006F3A63">
        <w:rPr>
          <w:rFonts w:ascii="Times New Roman" w:hAnsi="Times New Roman" w:cs="Times New Roman"/>
          <w:sz w:val="24"/>
          <w:szCs w:val="24"/>
        </w:rPr>
        <w:t>H</w:t>
      </w:r>
      <w:r w:rsidR="0065012F" w:rsidRPr="006F3A63">
        <w:rPr>
          <w:rFonts w:ascii="Times New Roman" w:hAnsi="Times New Roman" w:cs="Times New Roman"/>
          <w:sz w:val="20"/>
          <w:szCs w:val="24"/>
        </w:rPr>
        <w:t>0</w:t>
      </w:r>
      <w:r w:rsidR="003D72D3" w:rsidRPr="006F3A63">
        <w:rPr>
          <w:rFonts w:ascii="Times New Roman" w:hAnsi="Times New Roman" w:cs="Times New Roman"/>
          <w:sz w:val="24"/>
          <w:szCs w:val="24"/>
        </w:rPr>
        <w:t xml:space="preserve"> = Final Ortalaması 90’a eşittir, Ha = Final ortalaması 90’dan farklıdır olarak hipotezleri düşündüğümüzde ve %95 güven aralığında sig (2 tailed) değerinin 0,001 olduğunu da gözlemlersek, bu değerin 0,05’den küçük ol</w:t>
      </w:r>
      <w:r w:rsidR="0065012F" w:rsidRPr="006F3A63">
        <w:rPr>
          <w:rFonts w:ascii="Times New Roman" w:hAnsi="Times New Roman" w:cs="Times New Roman"/>
          <w:sz w:val="24"/>
          <w:szCs w:val="24"/>
        </w:rPr>
        <w:t>duğunu fark ederiz. Yani H</w:t>
      </w:r>
      <w:r w:rsidR="0065012F" w:rsidRPr="006F3A63">
        <w:rPr>
          <w:rFonts w:ascii="Times New Roman" w:hAnsi="Times New Roman" w:cs="Times New Roman"/>
          <w:sz w:val="20"/>
          <w:szCs w:val="24"/>
        </w:rPr>
        <w:t>0</w:t>
      </w:r>
      <w:r w:rsidR="0065012F" w:rsidRPr="006F3A63">
        <w:rPr>
          <w:rFonts w:ascii="Times New Roman" w:hAnsi="Times New Roman" w:cs="Times New Roman"/>
          <w:sz w:val="24"/>
          <w:szCs w:val="24"/>
        </w:rPr>
        <w:t xml:space="preserve"> redd</w:t>
      </w:r>
      <w:r w:rsidR="003D72D3" w:rsidRPr="006F3A63">
        <w:rPr>
          <w:rFonts w:ascii="Times New Roman" w:hAnsi="Times New Roman" w:cs="Times New Roman"/>
          <w:sz w:val="24"/>
          <w:szCs w:val="24"/>
        </w:rPr>
        <w:t xml:space="preserve">edilir ve final ortalamalarının 90’dan istatistiksel olarak %5 güven aralığında anlamlı bir şekilde farklı olduğu (az olduğu) ortaya çıkacaktır. </w:t>
      </w:r>
    </w:p>
    <w:p w:rsidR="005B2FF1" w:rsidRPr="006F3A63" w:rsidRDefault="005B2FF1" w:rsidP="008D24D8">
      <w:pPr>
        <w:ind w:firstLine="0"/>
        <w:rPr>
          <w:rFonts w:ascii="Times New Roman" w:hAnsi="Times New Roman" w:cs="Times New Roman"/>
          <w:sz w:val="24"/>
          <w:szCs w:val="24"/>
        </w:rPr>
      </w:pPr>
    </w:p>
    <w:p w:rsidR="005B2FF1" w:rsidRPr="006F3A63" w:rsidRDefault="005B2FF1" w:rsidP="005B2FF1">
      <w:pPr>
        <w:ind w:firstLine="0"/>
        <w:rPr>
          <w:rFonts w:ascii="Times New Roman" w:hAnsi="Times New Roman" w:cs="Times New Roman"/>
          <w:sz w:val="24"/>
          <w:szCs w:val="24"/>
        </w:rPr>
      </w:pPr>
      <w:r w:rsidRPr="006F3A63">
        <w:rPr>
          <w:rFonts w:ascii="Times New Roman" w:hAnsi="Times New Roman" w:cs="Times New Roman"/>
          <w:sz w:val="24"/>
          <w:szCs w:val="24"/>
        </w:rPr>
        <w:t xml:space="preserve">Örnek: </w:t>
      </w:r>
      <w:r w:rsidR="00875F31" w:rsidRPr="006F3A63">
        <w:rPr>
          <w:rFonts w:ascii="Times New Roman" w:hAnsi="Times New Roman" w:cs="Times New Roman"/>
          <w:sz w:val="24"/>
          <w:szCs w:val="24"/>
        </w:rPr>
        <w:t xml:space="preserve">Bir tansiyon ilacının etkinliğinin test edilmesi için 30 kişilik bir </w:t>
      </w:r>
      <w:r w:rsidR="00D73025" w:rsidRPr="006F3A63">
        <w:rPr>
          <w:rFonts w:ascii="Times New Roman" w:hAnsi="Times New Roman" w:cs="Times New Roman"/>
          <w:sz w:val="24"/>
          <w:szCs w:val="24"/>
        </w:rPr>
        <w:t>denek grubuna ilaç verilmiş. İ</w:t>
      </w:r>
      <w:r w:rsidR="00875F31" w:rsidRPr="006F3A63">
        <w:rPr>
          <w:rFonts w:ascii="Times New Roman" w:hAnsi="Times New Roman" w:cs="Times New Roman"/>
          <w:sz w:val="24"/>
          <w:szCs w:val="24"/>
        </w:rPr>
        <w:t>laç verilmeden önce ve verildikten sonra kan basınçları ölçülmüştür. Acaba ilaç etkili midir?</w:t>
      </w:r>
    </w:p>
    <w:p w:rsidR="005B2FF1" w:rsidRPr="006F3A63" w:rsidRDefault="005B2FF1" w:rsidP="005B2FF1">
      <w:pPr>
        <w:ind w:firstLine="0"/>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2161"/>
        <w:gridCol w:w="2161"/>
        <w:gridCol w:w="2161"/>
        <w:gridCol w:w="2161"/>
      </w:tblGrid>
      <w:tr w:rsidR="00875F31" w:rsidRPr="006F3A63" w:rsidTr="005B2FF1">
        <w:tc>
          <w:tcPr>
            <w:tcW w:w="2161" w:type="dxa"/>
          </w:tcPr>
          <w:p w:rsidR="00875F31" w:rsidRPr="006F3A63" w:rsidRDefault="00875F31" w:rsidP="00875F31">
            <w:pPr>
              <w:ind w:firstLine="0"/>
              <w:rPr>
                <w:rFonts w:ascii="Times New Roman" w:hAnsi="Times New Roman" w:cs="Times New Roman"/>
                <w:sz w:val="24"/>
                <w:szCs w:val="24"/>
              </w:rPr>
            </w:pPr>
            <w:r w:rsidRPr="006F3A63">
              <w:rPr>
                <w:rFonts w:ascii="Times New Roman" w:hAnsi="Times New Roman" w:cs="Times New Roman"/>
                <w:sz w:val="24"/>
                <w:szCs w:val="24"/>
              </w:rPr>
              <w:t>İlaç Verilmeden Önce kan basıncı</w:t>
            </w:r>
          </w:p>
        </w:tc>
        <w:tc>
          <w:tcPr>
            <w:tcW w:w="2161" w:type="dxa"/>
          </w:tcPr>
          <w:p w:rsidR="00875F31" w:rsidRPr="006F3A63" w:rsidRDefault="00875F31" w:rsidP="005B2FF1">
            <w:pPr>
              <w:ind w:firstLine="0"/>
              <w:rPr>
                <w:rFonts w:ascii="Times New Roman" w:hAnsi="Times New Roman" w:cs="Times New Roman"/>
                <w:sz w:val="24"/>
                <w:szCs w:val="24"/>
              </w:rPr>
            </w:pPr>
            <w:r w:rsidRPr="006F3A63">
              <w:rPr>
                <w:rFonts w:ascii="Times New Roman" w:hAnsi="Times New Roman" w:cs="Times New Roman"/>
                <w:sz w:val="24"/>
                <w:szCs w:val="24"/>
              </w:rPr>
              <w:t>İlaç Verildikten Sonra Kan basıncı</w:t>
            </w:r>
          </w:p>
        </w:tc>
        <w:tc>
          <w:tcPr>
            <w:tcW w:w="2161" w:type="dxa"/>
          </w:tcPr>
          <w:p w:rsidR="00875F31" w:rsidRPr="006F3A63" w:rsidRDefault="00875F31">
            <w:r w:rsidRPr="006F3A63">
              <w:rPr>
                <w:rFonts w:ascii="Times New Roman" w:hAnsi="Times New Roman" w:cs="Times New Roman"/>
                <w:sz w:val="24"/>
                <w:szCs w:val="24"/>
              </w:rPr>
              <w:t>İlaç Verilmeden Önce kan basıncı</w:t>
            </w:r>
          </w:p>
        </w:tc>
        <w:tc>
          <w:tcPr>
            <w:tcW w:w="2161" w:type="dxa"/>
          </w:tcPr>
          <w:p w:rsidR="00875F31" w:rsidRPr="006F3A63" w:rsidRDefault="00875F31">
            <w:r w:rsidRPr="006F3A63">
              <w:rPr>
                <w:rFonts w:ascii="Times New Roman" w:hAnsi="Times New Roman" w:cs="Times New Roman"/>
                <w:sz w:val="24"/>
                <w:szCs w:val="24"/>
              </w:rPr>
              <w:t>İlaç Verildikten Sonra Kan basıncı</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103,30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80,50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98,40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85,00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93,60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85,90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98,40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86,30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92,00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85,20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95,50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90,00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93,00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87,80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91,70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85,20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95,40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85,30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98,60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87,90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109,60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94,20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98,00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84,60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97,90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83,90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96,40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83,80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96,00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80,50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104,40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85,50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111,70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85,40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108,60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84,80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99,10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82,40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106,80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88,70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111,50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86,50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97,40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82,40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87,50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78,00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98,10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83,60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98,60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87,00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99,10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86,30</w:t>
            </w:r>
          </w:p>
        </w:tc>
      </w:tr>
      <w:tr w:rsidR="00875F31" w:rsidRPr="006F3A63" w:rsidTr="005B2FF1">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96,40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87,60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101,20</w:t>
            </w:r>
          </w:p>
        </w:tc>
        <w:tc>
          <w:tcPr>
            <w:tcW w:w="2161" w:type="dxa"/>
          </w:tcPr>
          <w:p w:rsidR="00875F31" w:rsidRPr="006F3A63" w:rsidRDefault="00875F31" w:rsidP="00B60C05">
            <w:pPr>
              <w:rPr>
                <w:rFonts w:ascii="Times New Roman" w:hAnsi="Times New Roman" w:cs="Times New Roman"/>
                <w:sz w:val="24"/>
                <w:szCs w:val="24"/>
              </w:rPr>
            </w:pPr>
            <w:r w:rsidRPr="006F3A63">
              <w:rPr>
                <w:rFonts w:ascii="Times New Roman" w:hAnsi="Times New Roman" w:cs="Times New Roman"/>
                <w:sz w:val="24"/>
                <w:szCs w:val="24"/>
              </w:rPr>
              <w:t>84,80</w:t>
            </w:r>
          </w:p>
        </w:tc>
      </w:tr>
      <w:tr w:rsidR="00875F31" w:rsidRPr="006F3A63" w:rsidTr="005B2FF1">
        <w:tc>
          <w:tcPr>
            <w:tcW w:w="2161" w:type="dxa"/>
          </w:tcPr>
          <w:p w:rsidR="00875F31" w:rsidRPr="006F3A63" w:rsidRDefault="00DD2A69" w:rsidP="00B60C05">
            <w:pPr>
              <w:rPr>
                <w:rFonts w:ascii="Times New Roman" w:hAnsi="Times New Roman" w:cs="Times New Roman"/>
                <w:sz w:val="24"/>
                <w:szCs w:val="24"/>
              </w:rPr>
            </w:pPr>
            <w:r w:rsidRPr="006F3A63">
              <w:rPr>
                <w:rFonts w:ascii="Times New Roman" w:hAnsi="Times New Roman" w:cs="Times New Roman"/>
                <w:sz w:val="24"/>
                <w:szCs w:val="24"/>
              </w:rPr>
              <w:t>97,20</w:t>
            </w:r>
          </w:p>
        </w:tc>
        <w:tc>
          <w:tcPr>
            <w:tcW w:w="2161" w:type="dxa"/>
          </w:tcPr>
          <w:p w:rsidR="00875F31" w:rsidRPr="006F3A63" w:rsidRDefault="00DD2A69" w:rsidP="00B60C05">
            <w:pPr>
              <w:rPr>
                <w:rFonts w:ascii="Times New Roman" w:hAnsi="Times New Roman" w:cs="Times New Roman"/>
                <w:sz w:val="24"/>
                <w:szCs w:val="24"/>
              </w:rPr>
            </w:pPr>
            <w:r w:rsidRPr="006F3A63">
              <w:rPr>
                <w:rFonts w:ascii="Times New Roman" w:hAnsi="Times New Roman" w:cs="Times New Roman"/>
                <w:sz w:val="24"/>
                <w:szCs w:val="24"/>
              </w:rPr>
              <w:t>92,40</w:t>
            </w:r>
          </w:p>
        </w:tc>
        <w:tc>
          <w:tcPr>
            <w:tcW w:w="2161" w:type="dxa"/>
          </w:tcPr>
          <w:p w:rsidR="00875F31" w:rsidRPr="006F3A63" w:rsidRDefault="00DD2A69" w:rsidP="00B60C05">
            <w:pPr>
              <w:rPr>
                <w:rFonts w:ascii="Times New Roman" w:hAnsi="Times New Roman" w:cs="Times New Roman"/>
                <w:sz w:val="24"/>
                <w:szCs w:val="24"/>
              </w:rPr>
            </w:pPr>
            <w:r w:rsidRPr="006F3A63">
              <w:rPr>
                <w:rFonts w:ascii="Times New Roman" w:hAnsi="Times New Roman" w:cs="Times New Roman"/>
                <w:sz w:val="24"/>
                <w:szCs w:val="24"/>
              </w:rPr>
              <w:t>98,80</w:t>
            </w:r>
          </w:p>
        </w:tc>
        <w:tc>
          <w:tcPr>
            <w:tcW w:w="2161" w:type="dxa"/>
          </w:tcPr>
          <w:p w:rsidR="00875F31" w:rsidRPr="006F3A63" w:rsidRDefault="00DD2A69" w:rsidP="00B60C05">
            <w:pPr>
              <w:rPr>
                <w:rFonts w:ascii="Times New Roman" w:hAnsi="Times New Roman" w:cs="Times New Roman"/>
                <w:sz w:val="24"/>
                <w:szCs w:val="24"/>
              </w:rPr>
            </w:pPr>
            <w:r w:rsidRPr="006F3A63">
              <w:rPr>
                <w:rFonts w:ascii="Times New Roman" w:hAnsi="Times New Roman" w:cs="Times New Roman"/>
                <w:sz w:val="24"/>
                <w:szCs w:val="24"/>
              </w:rPr>
              <w:t>94,60</w:t>
            </w:r>
          </w:p>
        </w:tc>
      </w:tr>
    </w:tbl>
    <w:p w:rsidR="005B2FF1" w:rsidRPr="006F3A63" w:rsidRDefault="005B2FF1" w:rsidP="005B2FF1">
      <w:pPr>
        <w:ind w:firstLine="0"/>
        <w:rPr>
          <w:rFonts w:ascii="Times New Roman" w:hAnsi="Times New Roman" w:cs="Times New Roman"/>
          <w:sz w:val="24"/>
          <w:szCs w:val="24"/>
        </w:rPr>
      </w:pPr>
    </w:p>
    <w:p w:rsidR="005B2FF1" w:rsidRPr="006F3A63" w:rsidRDefault="005B2FF1" w:rsidP="005B2FF1">
      <w:pPr>
        <w:ind w:firstLine="0"/>
        <w:rPr>
          <w:rFonts w:ascii="Times New Roman" w:hAnsi="Times New Roman" w:cs="Times New Roman"/>
          <w:sz w:val="24"/>
          <w:szCs w:val="24"/>
        </w:rPr>
      </w:pPr>
      <w:r w:rsidRPr="006F3A63">
        <w:rPr>
          <w:rFonts w:ascii="Times New Roman" w:hAnsi="Times New Roman" w:cs="Times New Roman"/>
          <w:sz w:val="24"/>
          <w:szCs w:val="24"/>
        </w:rPr>
        <w:tab/>
      </w:r>
      <w:r w:rsidR="00DD2A69" w:rsidRPr="006F3A63">
        <w:rPr>
          <w:rFonts w:ascii="Times New Roman" w:hAnsi="Times New Roman" w:cs="Times New Roman"/>
          <w:sz w:val="24"/>
          <w:szCs w:val="24"/>
        </w:rPr>
        <w:t>Aynı denekler üzerinde ilaç kullanıldığı için</w:t>
      </w:r>
      <w:r w:rsidR="00D10E7A" w:rsidRPr="006F3A63">
        <w:rPr>
          <w:rFonts w:ascii="Times New Roman" w:hAnsi="Times New Roman" w:cs="Times New Roman"/>
          <w:sz w:val="24"/>
          <w:szCs w:val="24"/>
        </w:rPr>
        <w:t xml:space="preserve"> Paired Sample T test uygulamam</w:t>
      </w:r>
      <w:r w:rsidR="00DD2A69" w:rsidRPr="006F3A63">
        <w:rPr>
          <w:rFonts w:ascii="Times New Roman" w:hAnsi="Times New Roman" w:cs="Times New Roman"/>
          <w:sz w:val="24"/>
          <w:szCs w:val="24"/>
        </w:rPr>
        <w:t xml:space="preserve">ız gerekmektedir. Burada aynı denekler tansiyonu ölçülen hastalardır. </w:t>
      </w:r>
      <w:r w:rsidRPr="006F3A63">
        <w:rPr>
          <w:rFonts w:ascii="Times New Roman" w:hAnsi="Times New Roman" w:cs="Times New Roman"/>
          <w:sz w:val="24"/>
          <w:szCs w:val="24"/>
        </w:rPr>
        <w:t>Veriler SPSS’e girildikten sonra sırasıyla Analyze&gt; C</w:t>
      </w:r>
      <w:r w:rsidR="00DD2A69" w:rsidRPr="006F3A63">
        <w:rPr>
          <w:rFonts w:ascii="Times New Roman" w:hAnsi="Times New Roman" w:cs="Times New Roman"/>
          <w:sz w:val="24"/>
          <w:szCs w:val="24"/>
        </w:rPr>
        <w:t>ompare</w:t>
      </w:r>
      <w:r w:rsidRPr="006F3A63">
        <w:rPr>
          <w:rFonts w:ascii="Times New Roman" w:hAnsi="Times New Roman" w:cs="Times New Roman"/>
          <w:sz w:val="24"/>
          <w:szCs w:val="24"/>
        </w:rPr>
        <w:t xml:space="preserve"> Means &gt; Paired Samples T test seçen</w:t>
      </w:r>
      <w:r w:rsidR="00DD2A69" w:rsidRPr="006F3A63">
        <w:rPr>
          <w:rFonts w:ascii="Times New Roman" w:hAnsi="Times New Roman" w:cs="Times New Roman"/>
          <w:sz w:val="24"/>
          <w:szCs w:val="24"/>
        </w:rPr>
        <w:t>e</w:t>
      </w:r>
      <w:r w:rsidRPr="006F3A63">
        <w:rPr>
          <w:rFonts w:ascii="Times New Roman" w:hAnsi="Times New Roman" w:cs="Times New Roman"/>
          <w:sz w:val="24"/>
          <w:szCs w:val="24"/>
        </w:rPr>
        <w:t>kleri seçilir.</w:t>
      </w:r>
    </w:p>
    <w:p w:rsidR="005B2FF1" w:rsidRPr="006F3A63" w:rsidRDefault="005B2FF1" w:rsidP="005B2FF1">
      <w:pPr>
        <w:ind w:firstLine="0"/>
        <w:rPr>
          <w:rFonts w:ascii="Times New Roman" w:hAnsi="Times New Roman" w:cs="Times New Roman"/>
          <w:sz w:val="24"/>
          <w:szCs w:val="24"/>
        </w:rPr>
      </w:pPr>
    </w:p>
    <w:p w:rsidR="005B2FF1" w:rsidRPr="006F3A63" w:rsidRDefault="00DD2A69" w:rsidP="005B2FF1">
      <w:pPr>
        <w:ind w:firstLine="0"/>
        <w:rPr>
          <w:rFonts w:ascii="Times New Roman" w:hAnsi="Times New Roman" w:cs="Times New Roman"/>
          <w:sz w:val="24"/>
          <w:szCs w:val="24"/>
        </w:rPr>
      </w:pPr>
      <w:r w:rsidRPr="006F3A63">
        <w:rPr>
          <w:rFonts w:ascii="Times New Roman" w:hAnsi="Times New Roman" w:cs="Times New Roman"/>
          <w:noProof/>
          <w:sz w:val="24"/>
          <w:szCs w:val="24"/>
          <w:lang w:eastAsia="tr-TR"/>
        </w:rPr>
        <w:lastRenderedPageBreak/>
        <w:drawing>
          <wp:inline distT="0" distB="0" distL="0" distR="0">
            <wp:extent cx="5400040" cy="28676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ed smaple t test I.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867660"/>
                    </a:xfrm>
                    <a:prstGeom prst="rect">
                      <a:avLst/>
                    </a:prstGeom>
                  </pic:spPr>
                </pic:pic>
              </a:graphicData>
            </a:graphic>
          </wp:inline>
        </w:drawing>
      </w:r>
    </w:p>
    <w:p w:rsidR="00DD2A69" w:rsidRPr="006F3A63" w:rsidRDefault="00DD2A69" w:rsidP="005B2FF1">
      <w:pPr>
        <w:ind w:firstLine="0"/>
        <w:rPr>
          <w:rFonts w:ascii="Times New Roman" w:hAnsi="Times New Roman" w:cs="Times New Roman"/>
          <w:sz w:val="24"/>
          <w:szCs w:val="24"/>
        </w:rPr>
      </w:pPr>
    </w:p>
    <w:p w:rsidR="00DD2A69" w:rsidRPr="006F3A63" w:rsidRDefault="00DD2A69" w:rsidP="005B2FF1">
      <w:pPr>
        <w:ind w:firstLine="0"/>
        <w:rPr>
          <w:rFonts w:ascii="Times New Roman" w:hAnsi="Times New Roman" w:cs="Times New Roman"/>
          <w:sz w:val="24"/>
          <w:szCs w:val="24"/>
        </w:rPr>
      </w:pPr>
      <w:r w:rsidRPr="006F3A63">
        <w:rPr>
          <w:rFonts w:ascii="Times New Roman" w:hAnsi="Times New Roman" w:cs="Times New Roman"/>
          <w:sz w:val="24"/>
          <w:szCs w:val="24"/>
        </w:rPr>
        <w:tab/>
        <w:t>Yukarıdaki resimden de görüldüğü gibi ilaç verilmeden önceki tansiyon ve ilaç verildikten sonraki tansiyon sağ ok tuşu yardımı ile sağdaki Paired Variables kutucuğu içerisinde alınır. Sonra sağ üst köşede bulunan “Options” tuşuna basılarak testin güvenilirlik yüzdesi belirlenir.</w:t>
      </w:r>
    </w:p>
    <w:p w:rsidR="00DD2A69" w:rsidRPr="006F3A63" w:rsidRDefault="00DD2A69" w:rsidP="005B2FF1">
      <w:pPr>
        <w:ind w:firstLine="0"/>
        <w:rPr>
          <w:rFonts w:ascii="Times New Roman" w:hAnsi="Times New Roman" w:cs="Times New Roman"/>
          <w:sz w:val="24"/>
          <w:szCs w:val="24"/>
        </w:rPr>
      </w:pPr>
    </w:p>
    <w:p w:rsidR="00DD2A69" w:rsidRPr="006F3A63" w:rsidRDefault="00DD2A69" w:rsidP="005B2FF1">
      <w:pPr>
        <w:ind w:firstLine="0"/>
        <w:rPr>
          <w:rFonts w:ascii="Times New Roman" w:hAnsi="Times New Roman" w:cs="Times New Roman"/>
          <w:sz w:val="24"/>
          <w:szCs w:val="24"/>
        </w:rPr>
      </w:pPr>
      <w:r w:rsidRPr="006F3A63">
        <w:rPr>
          <w:rFonts w:ascii="Times New Roman" w:hAnsi="Times New Roman" w:cs="Times New Roman"/>
          <w:noProof/>
          <w:sz w:val="24"/>
          <w:szCs w:val="24"/>
          <w:lang w:eastAsia="tr-TR"/>
        </w:rPr>
        <w:drawing>
          <wp:inline distT="0" distB="0" distL="0" distR="0">
            <wp:extent cx="2667372" cy="1810003"/>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ed smaple t test II.PNG"/>
                    <pic:cNvPicPr/>
                  </pic:nvPicPr>
                  <pic:blipFill>
                    <a:blip r:embed="rId17">
                      <a:extLst>
                        <a:ext uri="{28A0092B-C50C-407E-A947-70E740481C1C}">
                          <a14:useLocalDpi xmlns:a14="http://schemas.microsoft.com/office/drawing/2010/main" val="0"/>
                        </a:ext>
                      </a:extLst>
                    </a:blip>
                    <a:stretch>
                      <a:fillRect/>
                    </a:stretch>
                  </pic:blipFill>
                  <pic:spPr>
                    <a:xfrm>
                      <a:off x="0" y="0"/>
                      <a:ext cx="2667372" cy="1810003"/>
                    </a:xfrm>
                    <a:prstGeom prst="rect">
                      <a:avLst/>
                    </a:prstGeom>
                  </pic:spPr>
                </pic:pic>
              </a:graphicData>
            </a:graphic>
          </wp:inline>
        </w:drawing>
      </w:r>
    </w:p>
    <w:p w:rsidR="00DD2A69" w:rsidRPr="006F3A63" w:rsidRDefault="00DD2A69" w:rsidP="005B2FF1">
      <w:pPr>
        <w:ind w:firstLine="0"/>
        <w:rPr>
          <w:rFonts w:ascii="Times New Roman" w:hAnsi="Times New Roman" w:cs="Times New Roman"/>
          <w:sz w:val="24"/>
          <w:szCs w:val="24"/>
        </w:rPr>
      </w:pPr>
    </w:p>
    <w:p w:rsidR="00DD2A69" w:rsidRPr="006F3A63" w:rsidRDefault="00DD2A69" w:rsidP="005B2FF1">
      <w:pPr>
        <w:ind w:firstLine="0"/>
        <w:rPr>
          <w:rFonts w:ascii="Times New Roman" w:hAnsi="Times New Roman" w:cs="Times New Roman"/>
          <w:sz w:val="24"/>
          <w:szCs w:val="24"/>
        </w:rPr>
      </w:pPr>
      <w:r w:rsidRPr="006F3A63">
        <w:rPr>
          <w:rFonts w:ascii="Times New Roman" w:hAnsi="Times New Roman" w:cs="Times New Roman"/>
          <w:sz w:val="24"/>
          <w:szCs w:val="24"/>
        </w:rPr>
        <w:tab/>
        <w:t>Standart olarak Confidence Interval Percentage %95 olarak bırakılır. Yani bu %5 güven derecesinde analizlerin yapılması anlamındadır. Kayıp değerler için exclude cases analysis by analysis seçeneği seçili bırakılır. Continue tuşuna basılır ve sonra OK tuşuna basılır ve aşağıda yer alan SPSS çıktılar elde edilir.</w:t>
      </w:r>
    </w:p>
    <w:p w:rsidR="00DD2A69" w:rsidRPr="006F3A63" w:rsidRDefault="00DD2A69" w:rsidP="00DD2A69">
      <w:pPr>
        <w:autoSpaceDE w:val="0"/>
        <w:autoSpaceDN w:val="0"/>
        <w:adjustRightInd w:val="0"/>
        <w:spacing w:after="0" w:line="240" w:lineRule="auto"/>
        <w:ind w:firstLine="0"/>
        <w:jc w:val="left"/>
        <w:rPr>
          <w:rFonts w:ascii="Times New Roman" w:hAnsi="Times New Roman" w:cs="Times New Roman"/>
          <w:sz w:val="24"/>
          <w:szCs w:val="24"/>
        </w:rPr>
      </w:pPr>
    </w:p>
    <w:tbl>
      <w:tblPr>
        <w:tblW w:w="8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1"/>
        <w:gridCol w:w="2426"/>
        <w:gridCol w:w="1010"/>
        <w:gridCol w:w="1009"/>
        <w:gridCol w:w="1428"/>
        <w:gridCol w:w="1456"/>
      </w:tblGrid>
      <w:tr w:rsidR="00DD2A69" w:rsidRPr="006F3A63">
        <w:trPr>
          <w:cantSplit/>
          <w:tblHeader/>
        </w:trPr>
        <w:tc>
          <w:tcPr>
            <w:tcW w:w="8097" w:type="dxa"/>
            <w:gridSpan w:val="6"/>
            <w:tcBorders>
              <w:top w:val="nil"/>
              <w:left w:val="nil"/>
              <w:bottom w:val="nil"/>
              <w:right w:val="nil"/>
            </w:tcBorders>
            <w:shd w:val="clear" w:color="auto" w:fill="FFFFFF"/>
            <w:vAlign w:val="center"/>
          </w:tcPr>
          <w:p w:rsidR="00DD2A69" w:rsidRPr="006F3A63" w:rsidRDefault="00DD2A69" w:rsidP="00DD2A69">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b/>
                <w:bCs/>
                <w:color w:val="000000"/>
                <w:sz w:val="18"/>
                <w:szCs w:val="18"/>
              </w:rPr>
              <w:t>Paired Samples Statistics</w:t>
            </w:r>
          </w:p>
        </w:tc>
      </w:tr>
      <w:tr w:rsidR="00DD2A69" w:rsidRPr="006F3A63">
        <w:trPr>
          <w:cantSplit/>
          <w:tblHeader/>
        </w:trPr>
        <w:tc>
          <w:tcPr>
            <w:tcW w:w="319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DD2A69" w:rsidRPr="006F3A63" w:rsidRDefault="00DD2A69" w:rsidP="00DD2A69">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rsidR="00DD2A69" w:rsidRPr="006F3A63" w:rsidRDefault="00DD2A69" w:rsidP="00DD2A69">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Mean</w:t>
            </w:r>
          </w:p>
        </w:tc>
        <w:tc>
          <w:tcPr>
            <w:tcW w:w="1009" w:type="dxa"/>
            <w:tcBorders>
              <w:top w:val="single" w:sz="16" w:space="0" w:color="000000"/>
              <w:bottom w:val="single" w:sz="16" w:space="0" w:color="000000"/>
            </w:tcBorders>
            <w:shd w:val="clear" w:color="auto" w:fill="FFFFFF"/>
            <w:vAlign w:val="bottom"/>
          </w:tcPr>
          <w:p w:rsidR="00DD2A69" w:rsidRPr="006F3A63" w:rsidRDefault="00DD2A69" w:rsidP="00DD2A69">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N</w:t>
            </w:r>
          </w:p>
        </w:tc>
        <w:tc>
          <w:tcPr>
            <w:tcW w:w="1427" w:type="dxa"/>
            <w:tcBorders>
              <w:top w:val="single" w:sz="16" w:space="0" w:color="000000"/>
              <w:bottom w:val="single" w:sz="16" w:space="0" w:color="000000"/>
            </w:tcBorders>
            <w:shd w:val="clear" w:color="auto" w:fill="FFFFFF"/>
            <w:vAlign w:val="bottom"/>
          </w:tcPr>
          <w:p w:rsidR="00DD2A69" w:rsidRPr="006F3A63" w:rsidRDefault="00DD2A69" w:rsidP="00DD2A69">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Std. Deviation</w:t>
            </w:r>
          </w:p>
        </w:tc>
        <w:tc>
          <w:tcPr>
            <w:tcW w:w="1455" w:type="dxa"/>
            <w:tcBorders>
              <w:top w:val="single" w:sz="16" w:space="0" w:color="000000"/>
              <w:bottom w:val="single" w:sz="16" w:space="0" w:color="000000"/>
              <w:right w:val="single" w:sz="16" w:space="0" w:color="000000"/>
            </w:tcBorders>
            <w:shd w:val="clear" w:color="auto" w:fill="FFFFFF"/>
            <w:vAlign w:val="bottom"/>
          </w:tcPr>
          <w:p w:rsidR="00DD2A69" w:rsidRPr="006F3A63" w:rsidRDefault="00DD2A69" w:rsidP="00DD2A69">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Std. Error Mean</w:t>
            </w:r>
          </w:p>
        </w:tc>
      </w:tr>
      <w:tr w:rsidR="00DD2A69" w:rsidRPr="006F3A63">
        <w:trPr>
          <w:cantSplit/>
          <w:tblHeader/>
        </w:trPr>
        <w:tc>
          <w:tcPr>
            <w:tcW w:w="771" w:type="dxa"/>
            <w:vMerge w:val="restart"/>
            <w:tcBorders>
              <w:top w:val="single" w:sz="16" w:space="0" w:color="000000"/>
              <w:left w:val="single" w:sz="16" w:space="0" w:color="000000"/>
              <w:bottom w:val="single" w:sz="16" w:space="0" w:color="000000"/>
              <w:right w:val="nil"/>
            </w:tcBorders>
            <w:shd w:val="clear" w:color="auto" w:fill="FFFFFF"/>
          </w:tcPr>
          <w:p w:rsidR="00DD2A69" w:rsidRPr="006F3A63" w:rsidRDefault="00DD2A69" w:rsidP="00DD2A69">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lastRenderedPageBreak/>
              <w:t>Pair 1</w:t>
            </w:r>
          </w:p>
        </w:tc>
        <w:tc>
          <w:tcPr>
            <w:tcW w:w="2425" w:type="dxa"/>
            <w:tcBorders>
              <w:top w:val="single" w:sz="16" w:space="0" w:color="000000"/>
              <w:left w:val="nil"/>
              <w:bottom w:val="nil"/>
              <w:right w:val="single" w:sz="16" w:space="0" w:color="000000"/>
            </w:tcBorders>
            <w:shd w:val="clear" w:color="auto" w:fill="FFFFFF"/>
          </w:tcPr>
          <w:p w:rsidR="00DD2A69" w:rsidRPr="006F3A63" w:rsidRDefault="00DD2A69" w:rsidP="00DD2A69">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İlaç Verilemeden Önce kan basıncı</w:t>
            </w:r>
          </w:p>
        </w:tc>
        <w:tc>
          <w:tcPr>
            <w:tcW w:w="1010" w:type="dxa"/>
            <w:tcBorders>
              <w:top w:val="single" w:sz="16" w:space="0" w:color="000000"/>
              <w:left w:val="single" w:sz="16" w:space="0" w:color="000000"/>
              <w:bottom w:val="nil"/>
            </w:tcBorders>
            <w:shd w:val="clear" w:color="auto" w:fill="FFFFFF"/>
          </w:tcPr>
          <w:p w:rsidR="00DD2A69" w:rsidRPr="006F3A63" w:rsidRDefault="00DD2A69" w:rsidP="00DD2A69">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99,1400</w:t>
            </w:r>
          </w:p>
        </w:tc>
        <w:tc>
          <w:tcPr>
            <w:tcW w:w="1009" w:type="dxa"/>
            <w:tcBorders>
              <w:top w:val="single" w:sz="16" w:space="0" w:color="000000"/>
              <w:bottom w:val="nil"/>
            </w:tcBorders>
            <w:shd w:val="clear" w:color="auto" w:fill="FFFFFF"/>
          </w:tcPr>
          <w:p w:rsidR="00DD2A69" w:rsidRPr="006F3A63" w:rsidRDefault="00DD2A69" w:rsidP="00DD2A69">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30</w:t>
            </w:r>
          </w:p>
        </w:tc>
        <w:tc>
          <w:tcPr>
            <w:tcW w:w="1427" w:type="dxa"/>
            <w:tcBorders>
              <w:top w:val="single" w:sz="16" w:space="0" w:color="000000"/>
              <w:bottom w:val="nil"/>
            </w:tcBorders>
            <w:shd w:val="clear" w:color="auto" w:fill="FFFFFF"/>
          </w:tcPr>
          <w:p w:rsidR="00DD2A69" w:rsidRPr="006F3A63" w:rsidRDefault="00DD2A69" w:rsidP="00DD2A69">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5,84911</w:t>
            </w:r>
          </w:p>
        </w:tc>
        <w:tc>
          <w:tcPr>
            <w:tcW w:w="1455" w:type="dxa"/>
            <w:tcBorders>
              <w:top w:val="single" w:sz="16" w:space="0" w:color="000000"/>
              <w:bottom w:val="nil"/>
              <w:right w:val="single" w:sz="16" w:space="0" w:color="000000"/>
            </w:tcBorders>
            <w:shd w:val="clear" w:color="auto" w:fill="FFFFFF"/>
          </w:tcPr>
          <w:p w:rsidR="00DD2A69" w:rsidRPr="006F3A63" w:rsidRDefault="00DD2A69" w:rsidP="00DD2A69">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1,06790</w:t>
            </w:r>
          </w:p>
        </w:tc>
      </w:tr>
      <w:tr w:rsidR="00DD2A69" w:rsidRPr="006F3A63">
        <w:trPr>
          <w:cantSplit/>
        </w:trPr>
        <w:tc>
          <w:tcPr>
            <w:tcW w:w="771" w:type="dxa"/>
            <w:vMerge/>
            <w:tcBorders>
              <w:top w:val="single" w:sz="16" w:space="0" w:color="000000"/>
              <w:left w:val="single" w:sz="16" w:space="0" w:color="000000"/>
              <w:bottom w:val="single" w:sz="16" w:space="0" w:color="000000"/>
              <w:right w:val="nil"/>
            </w:tcBorders>
            <w:shd w:val="clear" w:color="auto" w:fill="FFFFFF"/>
          </w:tcPr>
          <w:p w:rsidR="00DD2A69" w:rsidRPr="006F3A63" w:rsidRDefault="00DD2A69" w:rsidP="00DD2A69">
            <w:pPr>
              <w:autoSpaceDE w:val="0"/>
              <w:autoSpaceDN w:val="0"/>
              <w:adjustRightInd w:val="0"/>
              <w:spacing w:after="0" w:line="240" w:lineRule="auto"/>
              <w:ind w:firstLine="0"/>
              <w:jc w:val="left"/>
              <w:rPr>
                <w:rFonts w:ascii="Arial" w:hAnsi="Arial" w:cs="Arial"/>
                <w:color w:val="000000"/>
                <w:sz w:val="18"/>
                <w:szCs w:val="18"/>
              </w:rPr>
            </w:pPr>
          </w:p>
        </w:tc>
        <w:tc>
          <w:tcPr>
            <w:tcW w:w="2425" w:type="dxa"/>
            <w:tcBorders>
              <w:top w:val="nil"/>
              <w:left w:val="nil"/>
              <w:bottom w:val="single" w:sz="16" w:space="0" w:color="000000"/>
              <w:right w:val="single" w:sz="16" w:space="0" w:color="000000"/>
            </w:tcBorders>
            <w:shd w:val="clear" w:color="auto" w:fill="FFFFFF"/>
          </w:tcPr>
          <w:p w:rsidR="00DD2A69" w:rsidRPr="006F3A63" w:rsidRDefault="00DD2A69" w:rsidP="00DD2A69">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İlaç Verildikten</w:t>
            </w:r>
          </w:p>
        </w:tc>
        <w:tc>
          <w:tcPr>
            <w:tcW w:w="1010" w:type="dxa"/>
            <w:tcBorders>
              <w:top w:val="nil"/>
              <w:left w:val="single" w:sz="16" w:space="0" w:color="000000"/>
              <w:bottom w:val="single" w:sz="16" w:space="0" w:color="000000"/>
            </w:tcBorders>
            <w:shd w:val="clear" w:color="auto" w:fill="FFFFFF"/>
          </w:tcPr>
          <w:p w:rsidR="00DD2A69" w:rsidRPr="006F3A63" w:rsidRDefault="00DD2A69" w:rsidP="00DD2A69">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85,8700</w:t>
            </w:r>
          </w:p>
        </w:tc>
        <w:tc>
          <w:tcPr>
            <w:tcW w:w="1009" w:type="dxa"/>
            <w:tcBorders>
              <w:top w:val="nil"/>
              <w:bottom w:val="single" w:sz="16" w:space="0" w:color="000000"/>
            </w:tcBorders>
            <w:shd w:val="clear" w:color="auto" w:fill="FFFFFF"/>
          </w:tcPr>
          <w:p w:rsidR="00DD2A69" w:rsidRPr="006F3A63" w:rsidRDefault="00DD2A69" w:rsidP="00DD2A69">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30</w:t>
            </w:r>
          </w:p>
        </w:tc>
        <w:tc>
          <w:tcPr>
            <w:tcW w:w="1427" w:type="dxa"/>
            <w:tcBorders>
              <w:top w:val="nil"/>
              <w:bottom w:val="single" w:sz="16" w:space="0" w:color="000000"/>
            </w:tcBorders>
            <w:shd w:val="clear" w:color="auto" w:fill="FFFFFF"/>
          </w:tcPr>
          <w:p w:rsidR="00DD2A69" w:rsidRPr="006F3A63" w:rsidRDefault="00DD2A69" w:rsidP="00DD2A69">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3,66457</w:t>
            </w:r>
          </w:p>
        </w:tc>
        <w:tc>
          <w:tcPr>
            <w:tcW w:w="1455" w:type="dxa"/>
            <w:tcBorders>
              <w:top w:val="nil"/>
              <w:bottom w:val="single" w:sz="16" w:space="0" w:color="000000"/>
              <w:right w:val="single" w:sz="16" w:space="0" w:color="000000"/>
            </w:tcBorders>
            <w:shd w:val="clear" w:color="auto" w:fill="FFFFFF"/>
          </w:tcPr>
          <w:p w:rsidR="00DD2A69" w:rsidRPr="006F3A63" w:rsidRDefault="00DD2A69" w:rsidP="00DD2A69">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,66906</w:t>
            </w:r>
          </w:p>
        </w:tc>
      </w:tr>
    </w:tbl>
    <w:p w:rsidR="00DD2A69" w:rsidRPr="006F3A63" w:rsidRDefault="00DD2A69" w:rsidP="00DD2A69">
      <w:pPr>
        <w:autoSpaceDE w:val="0"/>
        <w:autoSpaceDN w:val="0"/>
        <w:adjustRightInd w:val="0"/>
        <w:spacing w:after="0" w:line="400" w:lineRule="atLeast"/>
        <w:ind w:firstLine="0"/>
        <w:jc w:val="left"/>
        <w:rPr>
          <w:rFonts w:ascii="Times New Roman" w:hAnsi="Times New Roman" w:cs="Times New Roman"/>
          <w:sz w:val="24"/>
          <w:szCs w:val="24"/>
        </w:rPr>
      </w:pPr>
    </w:p>
    <w:p w:rsidR="00DD2A69" w:rsidRPr="006F3A63" w:rsidRDefault="00DD2A69" w:rsidP="005B2FF1">
      <w:pPr>
        <w:ind w:firstLine="0"/>
        <w:rPr>
          <w:rFonts w:ascii="Times New Roman" w:hAnsi="Times New Roman" w:cs="Times New Roman"/>
          <w:sz w:val="24"/>
          <w:szCs w:val="24"/>
        </w:rPr>
      </w:pPr>
      <w:r w:rsidRPr="006F3A63">
        <w:rPr>
          <w:rFonts w:ascii="Times New Roman" w:hAnsi="Times New Roman" w:cs="Times New Roman"/>
          <w:sz w:val="24"/>
          <w:szCs w:val="24"/>
        </w:rPr>
        <w:tab/>
        <w:t xml:space="preserve">İki grubun tanımlayıcı istatistikleri yukarıda Tabloda verilmiştir. İlaç verilmeden önce hastaların ortalama kan basıncı 99,140 iken, ilaç verildikten sonra ortalama kan basıncı 85,870’ye düşmüştür. Toplam 30 hastadan alınan değerlerle analizler yapılmıştır. İlk grubun Standart Sapması 5,84, ikinci grubun standart sapması 3,66’dır. Ortalamanın standart hatası </w:t>
      </w:r>
      <w:r w:rsidR="00B60C05" w:rsidRPr="006F3A63">
        <w:rPr>
          <w:rFonts w:ascii="Times New Roman" w:hAnsi="Times New Roman" w:cs="Times New Roman"/>
          <w:sz w:val="24"/>
          <w:szCs w:val="24"/>
        </w:rPr>
        <w:t xml:space="preserve">ilk örnek için 1,06, ikinci örnek için 0,66 olarak hesaplanmıştır. Ortalamanın Standart Hatası, ana kütleden seçilen örneklemin standart sapması olarak adlandırılır. </w:t>
      </w:r>
    </w:p>
    <w:p w:rsidR="00CF29D4" w:rsidRPr="006F3A63" w:rsidRDefault="00CF29D4" w:rsidP="005B2FF1">
      <w:pPr>
        <w:ind w:firstLine="0"/>
        <w:rPr>
          <w:rFonts w:ascii="Times New Roman" w:hAnsi="Times New Roman" w:cs="Times New Roman"/>
          <w:sz w:val="24"/>
          <w:szCs w:val="24"/>
        </w:rPr>
      </w:pPr>
    </w:p>
    <w:tbl>
      <w:tblPr>
        <w:tblW w:w="64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0"/>
        <w:gridCol w:w="2427"/>
        <w:gridCol w:w="1011"/>
        <w:gridCol w:w="1214"/>
        <w:gridCol w:w="1011"/>
      </w:tblGrid>
      <w:tr w:rsidR="00B60C05" w:rsidRPr="006F3A63" w:rsidTr="00B60C05">
        <w:trPr>
          <w:cantSplit/>
          <w:tblHeader/>
        </w:trPr>
        <w:tc>
          <w:tcPr>
            <w:tcW w:w="6433" w:type="dxa"/>
            <w:gridSpan w:val="5"/>
            <w:tcBorders>
              <w:top w:val="nil"/>
              <w:left w:val="nil"/>
              <w:bottom w:val="nil"/>
              <w:right w:val="nil"/>
            </w:tcBorders>
            <w:shd w:val="clear" w:color="auto" w:fill="FFFFFF"/>
            <w:vAlign w:val="center"/>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b/>
                <w:bCs/>
                <w:color w:val="000000"/>
                <w:sz w:val="18"/>
                <w:szCs w:val="18"/>
              </w:rPr>
              <w:t>Paired Samples Correlations</w:t>
            </w:r>
          </w:p>
        </w:tc>
      </w:tr>
      <w:tr w:rsidR="00B60C05" w:rsidRPr="006F3A63" w:rsidTr="00B60C05">
        <w:trPr>
          <w:cantSplit/>
          <w:tblHeader/>
        </w:trPr>
        <w:tc>
          <w:tcPr>
            <w:tcW w:w="319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B60C05" w:rsidRPr="006F3A63" w:rsidRDefault="00B60C05" w:rsidP="00B60C05">
            <w:pPr>
              <w:autoSpaceDE w:val="0"/>
              <w:autoSpaceDN w:val="0"/>
              <w:adjustRightInd w:val="0"/>
              <w:spacing w:after="0" w:line="240" w:lineRule="auto"/>
              <w:ind w:firstLine="0"/>
              <w:jc w:val="center"/>
              <w:rPr>
                <w:rFonts w:ascii="Times New Roman" w:hAnsi="Times New Roman" w:cs="Times New Roman"/>
                <w:sz w:val="24"/>
                <w:szCs w:val="24"/>
              </w:rPr>
            </w:pPr>
          </w:p>
        </w:tc>
        <w:tc>
          <w:tcPr>
            <w:tcW w:w="1011" w:type="dxa"/>
            <w:tcBorders>
              <w:top w:val="single" w:sz="16" w:space="0" w:color="000000"/>
              <w:left w:val="single" w:sz="16" w:space="0" w:color="000000"/>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N</w:t>
            </w:r>
          </w:p>
        </w:tc>
        <w:tc>
          <w:tcPr>
            <w:tcW w:w="1214" w:type="dxa"/>
            <w:tcBorders>
              <w:top w:val="single" w:sz="16" w:space="0" w:color="000000"/>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Correlation</w:t>
            </w:r>
          </w:p>
        </w:tc>
        <w:tc>
          <w:tcPr>
            <w:tcW w:w="1011" w:type="dxa"/>
            <w:tcBorders>
              <w:top w:val="single" w:sz="16" w:space="0" w:color="000000"/>
              <w:bottom w:val="single" w:sz="16" w:space="0" w:color="000000"/>
              <w:right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Sig.</w:t>
            </w:r>
          </w:p>
        </w:tc>
      </w:tr>
      <w:tr w:rsidR="00B60C05" w:rsidRPr="006F3A63" w:rsidTr="00B60C05">
        <w:trPr>
          <w:cantSplit/>
        </w:trPr>
        <w:tc>
          <w:tcPr>
            <w:tcW w:w="770" w:type="dxa"/>
            <w:tcBorders>
              <w:top w:val="single" w:sz="16" w:space="0" w:color="000000"/>
              <w:left w:val="single" w:sz="16" w:space="0" w:color="000000"/>
              <w:bottom w:val="single" w:sz="16" w:space="0" w:color="000000"/>
              <w:right w:val="nil"/>
            </w:tcBorders>
            <w:shd w:val="clear" w:color="auto" w:fill="FFFFFF"/>
          </w:tcPr>
          <w:p w:rsidR="00B60C05" w:rsidRPr="006F3A63" w:rsidRDefault="00B60C05" w:rsidP="00B60C05">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Pair 1</w:t>
            </w:r>
          </w:p>
        </w:tc>
        <w:tc>
          <w:tcPr>
            <w:tcW w:w="2427" w:type="dxa"/>
            <w:tcBorders>
              <w:top w:val="single" w:sz="16" w:space="0" w:color="000000"/>
              <w:left w:val="nil"/>
              <w:bottom w:val="single" w:sz="16" w:space="0" w:color="000000"/>
              <w:right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İlaç Verilemeden Önce kan basıncı &amp; İlaç Verildikten</w:t>
            </w:r>
          </w:p>
        </w:tc>
        <w:tc>
          <w:tcPr>
            <w:tcW w:w="1011" w:type="dxa"/>
            <w:tcBorders>
              <w:top w:val="single" w:sz="16" w:space="0" w:color="000000"/>
              <w:left w:val="single" w:sz="16" w:space="0" w:color="000000"/>
              <w:bottom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30</w:t>
            </w:r>
          </w:p>
        </w:tc>
        <w:tc>
          <w:tcPr>
            <w:tcW w:w="1214" w:type="dxa"/>
            <w:tcBorders>
              <w:top w:val="single" w:sz="16" w:space="0" w:color="000000"/>
              <w:bottom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,263</w:t>
            </w:r>
          </w:p>
        </w:tc>
        <w:tc>
          <w:tcPr>
            <w:tcW w:w="1011" w:type="dxa"/>
            <w:tcBorders>
              <w:top w:val="single" w:sz="16" w:space="0" w:color="000000"/>
              <w:bottom w:val="single" w:sz="16" w:space="0" w:color="000000"/>
              <w:right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,160</w:t>
            </w:r>
          </w:p>
        </w:tc>
      </w:tr>
    </w:tbl>
    <w:p w:rsidR="00B60C05" w:rsidRPr="006F3A63" w:rsidRDefault="00B60C05" w:rsidP="00B60C05">
      <w:pPr>
        <w:autoSpaceDE w:val="0"/>
        <w:autoSpaceDN w:val="0"/>
        <w:adjustRightInd w:val="0"/>
        <w:spacing w:after="0" w:line="400" w:lineRule="atLeast"/>
        <w:ind w:firstLine="0"/>
        <w:jc w:val="left"/>
        <w:rPr>
          <w:rFonts w:ascii="Times New Roman" w:hAnsi="Times New Roman" w:cs="Times New Roman"/>
          <w:sz w:val="24"/>
          <w:szCs w:val="24"/>
        </w:rPr>
      </w:pPr>
    </w:p>
    <w:p w:rsidR="00B60C05" w:rsidRPr="006F3A63" w:rsidRDefault="00B60C05" w:rsidP="005B2FF1">
      <w:pPr>
        <w:ind w:firstLine="0"/>
        <w:rPr>
          <w:rFonts w:ascii="Times New Roman" w:hAnsi="Times New Roman" w:cs="Times New Roman"/>
          <w:sz w:val="24"/>
          <w:szCs w:val="24"/>
        </w:rPr>
      </w:pPr>
      <w:r w:rsidRPr="006F3A63">
        <w:rPr>
          <w:rFonts w:ascii="Times New Roman" w:hAnsi="Times New Roman" w:cs="Times New Roman"/>
          <w:sz w:val="24"/>
          <w:szCs w:val="24"/>
        </w:rPr>
        <w:tab/>
        <w:t xml:space="preserve">İlaç verilmeden önceki kan basıncı ile ilaç verildikten sonraki kan basınçlarının korelasyonlarına yukarıdaki Tabloda bakılmıştır. Bu değer arasındaki korelasyon 0,263 olarak hesaplanmıştır ve bunun anlamlılık derecesi p değeri 0,160 çıkmıştır. Yani %5 anlamlılık seviyesinde 0,160 değeri 0,05 değerinden büyük olduğu için korelasyon katsayısı anlamlı çıkmamıştır. Yani ilaç verilmeden önceki kan basınçları ile ilaç verildikten sonraki kan basınçları arasında istatistiki bir ilişki veya ilgi yoktur. </w:t>
      </w:r>
    </w:p>
    <w:p w:rsidR="00B60C05" w:rsidRPr="006F3A63" w:rsidRDefault="00B60C05" w:rsidP="00B60C05">
      <w:pPr>
        <w:autoSpaceDE w:val="0"/>
        <w:autoSpaceDN w:val="0"/>
        <w:adjustRightInd w:val="0"/>
        <w:spacing w:after="0" w:line="240" w:lineRule="auto"/>
        <w:ind w:firstLine="0"/>
        <w:jc w:val="left"/>
        <w:rPr>
          <w:rFonts w:ascii="Times New Roman" w:hAnsi="Times New Roman" w:cs="Times New Roman"/>
          <w:sz w:val="24"/>
          <w:szCs w:val="24"/>
        </w:rPr>
      </w:pPr>
    </w:p>
    <w:tbl>
      <w:tblPr>
        <w:tblW w:w="9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44"/>
        <w:gridCol w:w="1712"/>
        <w:gridCol w:w="766"/>
        <w:gridCol w:w="1007"/>
        <w:gridCol w:w="1027"/>
        <w:gridCol w:w="1027"/>
        <w:gridCol w:w="1027"/>
        <w:gridCol w:w="712"/>
        <w:gridCol w:w="712"/>
        <w:gridCol w:w="987"/>
      </w:tblGrid>
      <w:tr w:rsidR="00B60C05" w:rsidRPr="006F3A63" w:rsidTr="00B60C05">
        <w:trPr>
          <w:cantSplit/>
          <w:trHeight w:val="310"/>
          <w:tblHeader/>
        </w:trPr>
        <w:tc>
          <w:tcPr>
            <w:tcW w:w="9521" w:type="dxa"/>
            <w:gridSpan w:val="10"/>
            <w:tcBorders>
              <w:top w:val="nil"/>
              <w:left w:val="nil"/>
              <w:bottom w:val="nil"/>
              <w:right w:val="nil"/>
            </w:tcBorders>
            <w:shd w:val="clear" w:color="auto" w:fill="FFFFFF"/>
            <w:vAlign w:val="center"/>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b/>
                <w:bCs/>
                <w:color w:val="000000"/>
                <w:sz w:val="18"/>
                <w:szCs w:val="18"/>
              </w:rPr>
              <w:t>Paired Samples Test</w:t>
            </w:r>
          </w:p>
        </w:tc>
      </w:tr>
      <w:tr w:rsidR="00B60C05" w:rsidRPr="006F3A63" w:rsidTr="00B60C05">
        <w:trPr>
          <w:cantSplit/>
          <w:trHeight w:val="296"/>
          <w:tblHeader/>
        </w:trPr>
        <w:tc>
          <w:tcPr>
            <w:tcW w:w="2256"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rsidR="00B60C05" w:rsidRPr="006F3A63" w:rsidRDefault="00B60C05" w:rsidP="00B60C05">
            <w:pPr>
              <w:autoSpaceDE w:val="0"/>
              <w:autoSpaceDN w:val="0"/>
              <w:adjustRightInd w:val="0"/>
              <w:spacing w:after="0" w:line="240" w:lineRule="auto"/>
              <w:ind w:firstLine="0"/>
              <w:jc w:val="center"/>
              <w:rPr>
                <w:rFonts w:ascii="Times New Roman" w:hAnsi="Times New Roman" w:cs="Times New Roman"/>
                <w:sz w:val="24"/>
                <w:szCs w:val="24"/>
              </w:rPr>
            </w:pPr>
          </w:p>
        </w:tc>
        <w:tc>
          <w:tcPr>
            <w:tcW w:w="4854" w:type="dxa"/>
            <w:gridSpan w:val="5"/>
            <w:tcBorders>
              <w:top w:val="single" w:sz="16" w:space="0" w:color="000000"/>
              <w:left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Paired Differences</w:t>
            </w:r>
          </w:p>
        </w:tc>
        <w:tc>
          <w:tcPr>
            <w:tcW w:w="712" w:type="dxa"/>
            <w:vMerge w:val="restart"/>
            <w:tcBorders>
              <w:top w:val="single" w:sz="16" w:space="0" w:color="000000"/>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t</w:t>
            </w:r>
          </w:p>
        </w:tc>
        <w:tc>
          <w:tcPr>
            <w:tcW w:w="712" w:type="dxa"/>
            <w:vMerge w:val="restart"/>
            <w:tcBorders>
              <w:top w:val="single" w:sz="16" w:space="0" w:color="000000"/>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df</w:t>
            </w:r>
          </w:p>
        </w:tc>
        <w:tc>
          <w:tcPr>
            <w:tcW w:w="986" w:type="dxa"/>
            <w:vMerge w:val="restart"/>
            <w:tcBorders>
              <w:top w:val="single" w:sz="16" w:space="0" w:color="000000"/>
              <w:bottom w:val="single" w:sz="16" w:space="0" w:color="000000"/>
              <w:right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Sig. (2-tailed)</w:t>
            </w:r>
          </w:p>
        </w:tc>
      </w:tr>
      <w:tr w:rsidR="00B60C05" w:rsidRPr="006F3A63" w:rsidTr="00B60C05">
        <w:trPr>
          <w:cantSplit/>
          <w:trHeight w:val="135"/>
          <w:tblHeader/>
        </w:trPr>
        <w:tc>
          <w:tcPr>
            <w:tcW w:w="2256"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c>
          <w:tcPr>
            <w:tcW w:w="766" w:type="dxa"/>
            <w:vMerge w:val="restart"/>
            <w:tcBorders>
              <w:left w:val="single" w:sz="16" w:space="0" w:color="000000"/>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Mean</w:t>
            </w:r>
          </w:p>
        </w:tc>
        <w:tc>
          <w:tcPr>
            <w:tcW w:w="1007" w:type="dxa"/>
            <w:vMerge w:val="restart"/>
            <w:tcBorders>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Std. Deviation</w:t>
            </w:r>
          </w:p>
        </w:tc>
        <w:tc>
          <w:tcPr>
            <w:tcW w:w="1027" w:type="dxa"/>
            <w:vMerge w:val="restart"/>
            <w:tcBorders>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Std. Error Mean</w:t>
            </w:r>
          </w:p>
        </w:tc>
        <w:tc>
          <w:tcPr>
            <w:tcW w:w="2054" w:type="dxa"/>
            <w:gridSpan w:val="2"/>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95% Confidence Interval of the Difference</w:t>
            </w:r>
          </w:p>
        </w:tc>
        <w:tc>
          <w:tcPr>
            <w:tcW w:w="712" w:type="dxa"/>
            <w:vMerge/>
            <w:tcBorders>
              <w:top w:val="single" w:sz="16" w:space="0" w:color="000000"/>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c>
          <w:tcPr>
            <w:tcW w:w="712" w:type="dxa"/>
            <w:vMerge/>
            <w:tcBorders>
              <w:top w:val="single" w:sz="16" w:space="0" w:color="000000"/>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c>
          <w:tcPr>
            <w:tcW w:w="986" w:type="dxa"/>
            <w:vMerge/>
            <w:tcBorders>
              <w:top w:val="single" w:sz="16" w:space="0" w:color="000000"/>
              <w:bottom w:val="single" w:sz="16" w:space="0" w:color="000000"/>
              <w:right w:val="single" w:sz="16" w:space="0" w:color="000000"/>
            </w:tcBorders>
            <w:shd w:val="clear" w:color="auto" w:fill="FFFFFF"/>
            <w:vAlign w:val="bottom"/>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r>
      <w:tr w:rsidR="00B60C05" w:rsidRPr="006F3A63" w:rsidTr="00B60C05">
        <w:trPr>
          <w:cantSplit/>
          <w:trHeight w:val="135"/>
          <w:tblHeader/>
        </w:trPr>
        <w:tc>
          <w:tcPr>
            <w:tcW w:w="2256"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c>
          <w:tcPr>
            <w:tcW w:w="766" w:type="dxa"/>
            <w:vMerge/>
            <w:tcBorders>
              <w:left w:val="single" w:sz="16" w:space="0" w:color="000000"/>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c>
          <w:tcPr>
            <w:tcW w:w="1007" w:type="dxa"/>
            <w:vMerge/>
            <w:tcBorders>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c>
          <w:tcPr>
            <w:tcW w:w="1027" w:type="dxa"/>
            <w:vMerge/>
            <w:tcBorders>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c>
          <w:tcPr>
            <w:tcW w:w="1027" w:type="dxa"/>
            <w:tcBorders>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Lower</w:t>
            </w:r>
          </w:p>
        </w:tc>
        <w:tc>
          <w:tcPr>
            <w:tcW w:w="1027" w:type="dxa"/>
            <w:tcBorders>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320" w:lineRule="atLeast"/>
              <w:ind w:left="60" w:right="60" w:firstLine="0"/>
              <w:jc w:val="center"/>
              <w:rPr>
                <w:rFonts w:ascii="Arial" w:hAnsi="Arial" w:cs="Arial"/>
                <w:color w:val="000000"/>
                <w:sz w:val="18"/>
                <w:szCs w:val="18"/>
              </w:rPr>
            </w:pPr>
            <w:r w:rsidRPr="006F3A63">
              <w:rPr>
                <w:rFonts w:ascii="Arial" w:hAnsi="Arial" w:cs="Arial"/>
                <w:color w:val="000000"/>
                <w:sz w:val="18"/>
                <w:szCs w:val="18"/>
              </w:rPr>
              <w:t>Upper</w:t>
            </w:r>
          </w:p>
        </w:tc>
        <w:tc>
          <w:tcPr>
            <w:tcW w:w="712" w:type="dxa"/>
            <w:vMerge/>
            <w:tcBorders>
              <w:top w:val="single" w:sz="16" w:space="0" w:color="000000"/>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c>
          <w:tcPr>
            <w:tcW w:w="712" w:type="dxa"/>
            <w:vMerge/>
            <w:tcBorders>
              <w:top w:val="single" w:sz="16" w:space="0" w:color="000000"/>
              <w:bottom w:val="single" w:sz="16" w:space="0" w:color="000000"/>
            </w:tcBorders>
            <w:shd w:val="clear" w:color="auto" w:fill="FFFFFF"/>
            <w:vAlign w:val="bottom"/>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c>
          <w:tcPr>
            <w:tcW w:w="986" w:type="dxa"/>
            <w:vMerge/>
            <w:tcBorders>
              <w:top w:val="single" w:sz="16" w:space="0" w:color="000000"/>
              <w:bottom w:val="single" w:sz="16" w:space="0" w:color="000000"/>
              <w:right w:val="single" w:sz="16" w:space="0" w:color="000000"/>
            </w:tcBorders>
            <w:shd w:val="clear" w:color="auto" w:fill="FFFFFF"/>
            <w:vAlign w:val="bottom"/>
          </w:tcPr>
          <w:p w:rsidR="00B60C05" w:rsidRPr="006F3A63" w:rsidRDefault="00B60C05" w:rsidP="00B60C05">
            <w:pPr>
              <w:autoSpaceDE w:val="0"/>
              <w:autoSpaceDN w:val="0"/>
              <w:adjustRightInd w:val="0"/>
              <w:spacing w:after="0" w:line="240" w:lineRule="auto"/>
              <w:ind w:firstLine="0"/>
              <w:jc w:val="left"/>
              <w:rPr>
                <w:rFonts w:ascii="Arial" w:hAnsi="Arial" w:cs="Arial"/>
                <w:color w:val="000000"/>
                <w:sz w:val="18"/>
                <w:szCs w:val="18"/>
              </w:rPr>
            </w:pPr>
          </w:p>
        </w:tc>
      </w:tr>
      <w:tr w:rsidR="00B60C05" w:rsidRPr="006F3A63" w:rsidTr="00B60C05">
        <w:trPr>
          <w:cantSplit/>
          <w:trHeight w:val="605"/>
        </w:trPr>
        <w:tc>
          <w:tcPr>
            <w:tcW w:w="544" w:type="dxa"/>
            <w:tcBorders>
              <w:top w:val="single" w:sz="16" w:space="0" w:color="000000"/>
              <w:left w:val="single" w:sz="16" w:space="0" w:color="000000"/>
              <w:bottom w:val="single" w:sz="16" w:space="0" w:color="000000"/>
              <w:right w:val="nil"/>
            </w:tcBorders>
            <w:shd w:val="clear" w:color="auto" w:fill="FFFFFF"/>
          </w:tcPr>
          <w:p w:rsidR="00B60C05" w:rsidRPr="006F3A63" w:rsidRDefault="00B60C05" w:rsidP="00B60C05">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Pair 1</w:t>
            </w:r>
          </w:p>
        </w:tc>
        <w:tc>
          <w:tcPr>
            <w:tcW w:w="1712" w:type="dxa"/>
            <w:tcBorders>
              <w:top w:val="single" w:sz="16" w:space="0" w:color="000000"/>
              <w:left w:val="nil"/>
              <w:bottom w:val="single" w:sz="16" w:space="0" w:color="000000"/>
              <w:right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left"/>
              <w:rPr>
                <w:rFonts w:ascii="Arial" w:hAnsi="Arial" w:cs="Arial"/>
                <w:color w:val="000000"/>
                <w:sz w:val="18"/>
                <w:szCs w:val="18"/>
              </w:rPr>
            </w:pPr>
            <w:r w:rsidRPr="006F3A63">
              <w:rPr>
                <w:rFonts w:ascii="Arial" w:hAnsi="Arial" w:cs="Arial"/>
                <w:color w:val="000000"/>
                <w:sz w:val="18"/>
                <w:szCs w:val="18"/>
              </w:rPr>
              <w:t>İlaç Verilemeden Önce kan basıncı - İlaç Verildikten</w:t>
            </w:r>
          </w:p>
        </w:tc>
        <w:tc>
          <w:tcPr>
            <w:tcW w:w="766" w:type="dxa"/>
            <w:tcBorders>
              <w:top w:val="single" w:sz="16" w:space="0" w:color="000000"/>
              <w:left w:val="single" w:sz="16" w:space="0" w:color="000000"/>
              <w:bottom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13,27000</w:t>
            </w:r>
          </w:p>
        </w:tc>
        <w:tc>
          <w:tcPr>
            <w:tcW w:w="1007" w:type="dxa"/>
            <w:tcBorders>
              <w:top w:val="single" w:sz="16" w:space="0" w:color="000000"/>
              <w:bottom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6,02908</w:t>
            </w:r>
          </w:p>
        </w:tc>
        <w:tc>
          <w:tcPr>
            <w:tcW w:w="1027" w:type="dxa"/>
            <w:tcBorders>
              <w:top w:val="single" w:sz="16" w:space="0" w:color="000000"/>
              <w:bottom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1,10075</w:t>
            </w:r>
          </w:p>
        </w:tc>
        <w:tc>
          <w:tcPr>
            <w:tcW w:w="1027" w:type="dxa"/>
            <w:tcBorders>
              <w:top w:val="single" w:sz="16" w:space="0" w:color="000000"/>
              <w:bottom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11,01871</w:t>
            </w:r>
          </w:p>
        </w:tc>
        <w:tc>
          <w:tcPr>
            <w:tcW w:w="1027" w:type="dxa"/>
            <w:tcBorders>
              <w:top w:val="single" w:sz="16" w:space="0" w:color="000000"/>
              <w:bottom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15,52129</w:t>
            </w:r>
          </w:p>
        </w:tc>
        <w:tc>
          <w:tcPr>
            <w:tcW w:w="712" w:type="dxa"/>
            <w:tcBorders>
              <w:top w:val="single" w:sz="16" w:space="0" w:color="000000"/>
              <w:bottom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12,055</w:t>
            </w:r>
          </w:p>
        </w:tc>
        <w:tc>
          <w:tcPr>
            <w:tcW w:w="712" w:type="dxa"/>
            <w:tcBorders>
              <w:top w:val="single" w:sz="16" w:space="0" w:color="000000"/>
              <w:bottom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29</w:t>
            </w:r>
          </w:p>
        </w:tc>
        <w:tc>
          <w:tcPr>
            <w:tcW w:w="986" w:type="dxa"/>
            <w:tcBorders>
              <w:top w:val="single" w:sz="16" w:space="0" w:color="000000"/>
              <w:bottom w:val="single" w:sz="16" w:space="0" w:color="000000"/>
              <w:right w:val="single" w:sz="16" w:space="0" w:color="000000"/>
            </w:tcBorders>
            <w:shd w:val="clear" w:color="auto" w:fill="FFFFFF"/>
          </w:tcPr>
          <w:p w:rsidR="00B60C05" w:rsidRPr="006F3A63" w:rsidRDefault="00B60C05" w:rsidP="00B60C05">
            <w:pPr>
              <w:autoSpaceDE w:val="0"/>
              <w:autoSpaceDN w:val="0"/>
              <w:adjustRightInd w:val="0"/>
              <w:spacing w:after="0" w:line="320" w:lineRule="atLeast"/>
              <w:ind w:left="60" w:right="60" w:firstLine="0"/>
              <w:jc w:val="right"/>
              <w:rPr>
                <w:rFonts w:ascii="Arial" w:hAnsi="Arial" w:cs="Arial"/>
                <w:color w:val="000000"/>
                <w:sz w:val="18"/>
                <w:szCs w:val="18"/>
              </w:rPr>
            </w:pPr>
            <w:r w:rsidRPr="006F3A63">
              <w:rPr>
                <w:rFonts w:ascii="Arial" w:hAnsi="Arial" w:cs="Arial"/>
                <w:color w:val="000000"/>
                <w:sz w:val="18"/>
                <w:szCs w:val="18"/>
              </w:rPr>
              <w:t>,000</w:t>
            </w:r>
          </w:p>
        </w:tc>
      </w:tr>
    </w:tbl>
    <w:p w:rsidR="00B60C05" w:rsidRPr="006F3A63" w:rsidRDefault="00B60C05" w:rsidP="00B60C05">
      <w:pPr>
        <w:autoSpaceDE w:val="0"/>
        <w:autoSpaceDN w:val="0"/>
        <w:adjustRightInd w:val="0"/>
        <w:spacing w:after="0" w:line="400" w:lineRule="atLeast"/>
        <w:ind w:firstLine="0"/>
        <w:jc w:val="left"/>
        <w:rPr>
          <w:rFonts w:ascii="Times New Roman" w:hAnsi="Times New Roman" w:cs="Times New Roman"/>
          <w:sz w:val="24"/>
          <w:szCs w:val="24"/>
        </w:rPr>
      </w:pPr>
    </w:p>
    <w:p w:rsidR="00B60C05" w:rsidRPr="006F3A63" w:rsidRDefault="0071468B" w:rsidP="005B2FF1">
      <w:pPr>
        <w:ind w:firstLine="0"/>
        <w:rPr>
          <w:rFonts w:ascii="Times New Roman" w:hAnsi="Times New Roman" w:cs="Times New Roman"/>
          <w:sz w:val="24"/>
          <w:szCs w:val="24"/>
        </w:rPr>
      </w:pPr>
      <w:r w:rsidRPr="006F3A63">
        <w:rPr>
          <w:rFonts w:ascii="Times New Roman" w:hAnsi="Times New Roman" w:cs="Times New Roman"/>
          <w:sz w:val="24"/>
          <w:szCs w:val="24"/>
        </w:rPr>
        <w:tab/>
        <w:t>Yukarıdaki Tabloda ilaç veril</w:t>
      </w:r>
      <w:r w:rsidR="00B60C05" w:rsidRPr="006F3A63">
        <w:rPr>
          <w:rFonts w:ascii="Times New Roman" w:hAnsi="Times New Roman" w:cs="Times New Roman"/>
          <w:sz w:val="24"/>
          <w:szCs w:val="24"/>
        </w:rPr>
        <w:t>m</w:t>
      </w:r>
      <w:r w:rsidRPr="006F3A63">
        <w:rPr>
          <w:rFonts w:ascii="Times New Roman" w:hAnsi="Times New Roman" w:cs="Times New Roman"/>
          <w:sz w:val="24"/>
          <w:szCs w:val="24"/>
        </w:rPr>
        <w:t>e</w:t>
      </w:r>
      <w:r w:rsidR="00B60C05" w:rsidRPr="006F3A63">
        <w:rPr>
          <w:rFonts w:ascii="Times New Roman" w:hAnsi="Times New Roman" w:cs="Times New Roman"/>
          <w:sz w:val="24"/>
          <w:szCs w:val="24"/>
        </w:rPr>
        <w:t xml:space="preserve">den önceki kan basınçlarından ilaç verildikten sonraki kan basınçları çıkartılmıştır ve farkın ortalaması (Mean değeri) 13,280 çıkmıştır. Bu değerin standart sapması 6,02 olarak hesaplanmıştır. Ortalamanın Standart Hatası da 1,10 olarak hesaplanmıştır. </w:t>
      </w:r>
      <w:r w:rsidR="00303841" w:rsidRPr="006F3A63">
        <w:rPr>
          <w:rFonts w:ascii="Times New Roman" w:hAnsi="Times New Roman" w:cs="Times New Roman"/>
          <w:sz w:val="24"/>
          <w:szCs w:val="24"/>
        </w:rPr>
        <w:t>%95 güven aralığını değeri</w:t>
      </w:r>
      <w:r w:rsidR="00B50292" w:rsidRPr="006F3A63">
        <w:rPr>
          <w:rFonts w:ascii="Times New Roman" w:hAnsi="Times New Roman" w:cs="Times New Roman"/>
          <w:sz w:val="24"/>
          <w:szCs w:val="24"/>
        </w:rPr>
        <w:t xml:space="preserve"> </w:t>
      </w:r>
      <w:r w:rsidR="00303841" w:rsidRPr="006F3A63">
        <w:rPr>
          <w:rFonts w:ascii="Times New Roman" w:hAnsi="Times New Roman" w:cs="Times New Roman"/>
          <w:sz w:val="24"/>
          <w:szCs w:val="24"/>
        </w:rPr>
        <w:t xml:space="preserve">de 11,01 ile 15,52 </w:t>
      </w:r>
      <w:r w:rsidR="00303841" w:rsidRPr="006F3A63">
        <w:rPr>
          <w:rFonts w:ascii="Times New Roman" w:hAnsi="Times New Roman" w:cs="Times New Roman"/>
          <w:sz w:val="24"/>
          <w:szCs w:val="24"/>
        </w:rPr>
        <w:lastRenderedPageBreak/>
        <w:t>arasında çıkmıştır. T istatistiği değeri 12,055 olarak hesaplanmış, 29 serbestlik derecesinde bu hesaplanan t değerinin p değeri 0,000 olarak hesaplanmıştır. 0,000 değeri 0,05 değerinden kü</w:t>
      </w:r>
      <w:r w:rsidR="008F52BA" w:rsidRPr="006F3A63">
        <w:rPr>
          <w:rFonts w:ascii="Times New Roman" w:hAnsi="Times New Roman" w:cs="Times New Roman"/>
          <w:sz w:val="24"/>
          <w:szCs w:val="24"/>
        </w:rPr>
        <w:t>çük olduğundan, H</w:t>
      </w:r>
      <w:r w:rsidR="008F52BA" w:rsidRPr="006F3A63">
        <w:rPr>
          <w:rFonts w:ascii="Times New Roman" w:hAnsi="Times New Roman" w:cs="Times New Roman"/>
          <w:sz w:val="20"/>
          <w:szCs w:val="24"/>
        </w:rPr>
        <w:t>0</w:t>
      </w:r>
      <w:r w:rsidR="008F52BA" w:rsidRPr="006F3A63">
        <w:rPr>
          <w:rFonts w:ascii="Times New Roman" w:hAnsi="Times New Roman" w:cs="Times New Roman"/>
          <w:sz w:val="24"/>
          <w:szCs w:val="24"/>
        </w:rPr>
        <w:t xml:space="preserve"> hipotezi redd</w:t>
      </w:r>
      <w:r w:rsidR="00303841" w:rsidRPr="006F3A63">
        <w:rPr>
          <w:rFonts w:ascii="Times New Roman" w:hAnsi="Times New Roman" w:cs="Times New Roman"/>
          <w:sz w:val="24"/>
          <w:szCs w:val="24"/>
        </w:rPr>
        <w:t>edilir ve ilaç verildikten sonraki kan basınçları ile ilaç verilmeden önce ölçülen kan basınçlarının hastalar için istatistiksel anlamlı farklılıklara yol açtığı söylenebilir. İlaç verildikten sonra ortalama kan basıncı düştüğü için uygulanan ilaç tedavisinin kan basıncını düşürmek için faydalı olduğu belirtilebilir.</w:t>
      </w:r>
    </w:p>
    <w:p w:rsidR="00B60C05" w:rsidRPr="006F3A63" w:rsidRDefault="00B60C05" w:rsidP="005B2FF1">
      <w:pPr>
        <w:ind w:firstLine="0"/>
        <w:rPr>
          <w:rFonts w:ascii="Times New Roman" w:hAnsi="Times New Roman" w:cs="Times New Roman"/>
          <w:sz w:val="24"/>
          <w:szCs w:val="24"/>
        </w:rPr>
      </w:pPr>
    </w:p>
    <w:p w:rsidR="00F5472A" w:rsidRPr="006F3A63" w:rsidRDefault="00C40CF1" w:rsidP="00D93D9E">
      <w:pPr>
        <w:spacing w:before="120" w:line="240" w:lineRule="auto"/>
        <w:ind w:firstLine="0"/>
        <w:rPr>
          <w:rFonts w:ascii="Times New Roman" w:hAnsi="Times New Roman" w:cs="Times New Roman"/>
          <w:b/>
          <w:sz w:val="24"/>
          <w:szCs w:val="24"/>
        </w:rPr>
      </w:pPr>
      <w:r w:rsidRPr="006F3A63">
        <w:rPr>
          <w:rFonts w:ascii="Times New Roman" w:hAnsi="Times New Roman" w:cs="Times New Roman"/>
          <w:b/>
          <w:sz w:val="24"/>
          <w:szCs w:val="24"/>
        </w:rPr>
        <w:t>Değerlendirme Soruları</w:t>
      </w:r>
      <w:r w:rsidR="00E26175" w:rsidRPr="006F3A63">
        <w:rPr>
          <w:rFonts w:ascii="Times New Roman" w:hAnsi="Times New Roman" w:cs="Times New Roman"/>
          <w:b/>
          <w:sz w:val="24"/>
          <w:szCs w:val="24"/>
        </w:rPr>
        <w:tab/>
      </w:r>
    </w:p>
    <w:p w:rsidR="00BC7FD0" w:rsidRPr="006F3A63" w:rsidRDefault="00BC7FD0" w:rsidP="00D93D9E">
      <w:pPr>
        <w:spacing w:before="120" w:line="240" w:lineRule="auto"/>
        <w:ind w:firstLine="0"/>
        <w:rPr>
          <w:rFonts w:ascii="Times New Roman" w:hAnsi="Times New Roman" w:cs="Times New Roman"/>
          <w:b/>
          <w:sz w:val="24"/>
          <w:szCs w:val="24"/>
        </w:rPr>
      </w:pPr>
    </w:p>
    <w:p w:rsidR="00BC7FD0" w:rsidRPr="006F3A63" w:rsidRDefault="00B6029D" w:rsidP="005A5302">
      <w:pPr>
        <w:pStyle w:val="ListeParagraf"/>
        <w:numPr>
          <w:ilvl w:val="0"/>
          <w:numId w:val="1"/>
        </w:numPr>
        <w:spacing w:before="120" w:line="240" w:lineRule="auto"/>
        <w:rPr>
          <w:rFonts w:ascii="Times New Roman" w:hAnsi="Times New Roman" w:cs="Times New Roman"/>
          <w:sz w:val="24"/>
          <w:szCs w:val="24"/>
        </w:rPr>
      </w:pPr>
      <w:r w:rsidRPr="006F3A63">
        <w:rPr>
          <w:rFonts w:ascii="Times New Roman" w:hAnsi="Times New Roman" w:cs="Times New Roman"/>
          <w:sz w:val="24"/>
          <w:szCs w:val="24"/>
        </w:rPr>
        <w:t>Parametrik hipotez testleri nasıl yapılmaktadır</w:t>
      </w:r>
      <w:r w:rsidR="00CF29D4" w:rsidRPr="006F3A63">
        <w:rPr>
          <w:rFonts w:ascii="Times New Roman" w:hAnsi="Times New Roman" w:cs="Times New Roman"/>
          <w:sz w:val="24"/>
          <w:szCs w:val="24"/>
        </w:rPr>
        <w:t>?</w:t>
      </w:r>
    </w:p>
    <w:p w:rsidR="00EE44BD" w:rsidRPr="006F3A63" w:rsidRDefault="00B6029D" w:rsidP="005A5302">
      <w:pPr>
        <w:pStyle w:val="ListeParagraf"/>
        <w:numPr>
          <w:ilvl w:val="0"/>
          <w:numId w:val="1"/>
        </w:numPr>
        <w:spacing w:before="120" w:line="240" w:lineRule="auto"/>
        <w:rPr>
          <w:rFonts w:ascii="Times New Roman" w:hAnsi="Times New Roman" w:cs="Times New Roman"/>
          <w:sz w:val="24"/>
          <w:szCs w:val="24"/>
        </w:rPr>
      </w:pPr>
      <w:r w:rsidRPr="006F3A63">
        <w:rPr>
          <w:rFonts w:ascii="Times New Roman" w:hAnsi="Times New Roman" w:cs="Times New Roman"/>
          <w:sz w:val="24"/>
          <w:szCs w:val="24"/>
        </w:rPr>
        <w:t>Parametrik hipotez testi varsayımları nelerdir</w:t>
      </w:r>
      <w:r w:rsidR="00CF29D4" w:rsidRPr="006F3A63">
        <w:rPr>
          <w:rFonts w:ascii="Times New Roman" w:hAnsi="Times New Roman" w:cs="Times New Roman"/>
          <w:sz w:val="24"/>
          <w:szCs w:val="24"/>
        </w:rPr>
        <w:t>?</w:t>
      </w:r>
    </w:p>
    <w:p w:rsidR="00D93D9E" w:rsidRPr="006F3A63" w:rsidRDefault="00B6029D" w:rsidP="00CF29D4">
      <w:pPr>
        <w:pStyle w:val="ListeParagraf"/>
        <w:numPr>
          <w:ilvl w:val="0"/>
          <w:numId w:val="1"/>
        </w:numPr>
        <w:spacing w:before="120" w:line="240" w:lineRule="auto"/>
        <w:rPr>
          <w:rFonts w:ascii="Times New Roman" w:hAnsi="Times New Roman" w:cs="Times New Roman"/>
          <w:sz w:val="24"/>
          <w:szCs w:val="24"/>
        </w:rPr>
      </w:pPr>
      <w:r w:rsidRPr="006F3A63">
        <w:rPr>
          <w:rFonts w:ascii="Times New Roman" w:hAnsi="Times New Roman" w:cs="Times New Roman"/>
          <w:sz w:val="24"/>
          <w:szCs w:val="24"/>
        </w:rPr>
        <w:t>Kaç türlü t testi vardır? Kısaca açıklayınız.</w:t>
      </w:r>
    </w:p>
    <w:p w:rsidR="00D014D1" w:rsidRPr="006F3A63" w:rsidRDefault="002407DD" w:rsidP="00D952A9">
      <w:pPr>
        <w:autoSpaceDE w:val="0"/>
        <w:autoSpaceDN w:val="0"/>
        <w:adjustRightInd w:val="0"/>
        <w:spacing w:after="0" w:line="360" w:lineRule="auto"/>
        <w:ind w:firstLine="0"/>
        <w:rPr>
          <w:rFonts w:ascii="Times New Roman" w:hAnsi="Times New Roman" w:cs="Times New Roman"/>
          <w:b/>
          <w:sz w:val="24"/>
          <w:szCs w:val="24"/>
        </w:rPr>
      </w:pPr>
      <w:r w:rsidRPr="006F3A63">
        <w:rPr>
          <w:rFonts w:ascii="Times New Roman" w:hAnsi="Times New Roman" w:cs="Times New Roman"/>
          <w:b/>
          <w:sz w:val="24"/>
          <w:szCs w:val="24"/>
        </w:rPr>
        <w:t>Kaynakça</w:t>
      </w:r>
    </w:p>
    <w:p w:rsidR="00D014D1" w:rsidRPr="006F3A63" w:rsidRDefault="00D014D1" w:rsidP="002407DD">
      <w:pPr>
        <w:autoSpaceDE w:val="0"/>
        <w:autoSpaceDN w:val="0"/>
        <w:adjustRightInd w:val="0"/>
        <w:spacing w:after="0" w:line="240" w:lineRule="auto"/>
        <w:ind w:firstLine="0"/>
        <w:rPr>
          <w:rFonts w:ascii="Times New Roman" w:hAnsi="Times New Roman" w:cs="Times New Roman"/>
          <w:sz w:val="24"/>
          <w:szCs w:val="24"/>
        </w:rPr>
      </w:pPr>
    </w:p>
    <w:p w:rsidR="00B6029D" w:rsidRPr="006F3A63" w:rsidRDefault="00B6029D" w:rsidP="00B6029D">
      <w:pPr>
        <w:autoSpaceDE w:val="0"/>
        <w:autoSpaceDN w:val="0"/>
        <w:adjustRightInd w:val="0"/>
        <w:spacing w:after="0" w:line="240" w:lineRule="auto"/>
        <w:ind w:firstLine="0"/>
        <w:rPr>
          <w:rFonts w:ascii="Times New Roman" w:hAnsi="Times New Roman" w:cs="Times New Roman"/>
          <w:sz w:val="24"/>
          <w:szCs w:val="24"/>
        </w:rPr>
      </w:pPr>
      <w:r w:rsidRPr="006F3A63">
        <w:rPr>
          <w:rFonts w:ascii="Times New Roman" w:hAnsi="Times New Roman" w:cs="Times New Roman"/>
          <w:sz w:val="24"/>
          <w:szCs w:val="24"/>
        </w:rPr>
        <w:t>Spiers, N., Manktelow, B. Ve Hewitt, M. J.(2009), Practical Statistics Using SPSS, National Institude for Health Research NHS, England.</w:t>
      </w:r>
    </w:p>
    <w:p w:rsidR="00B6029D" w:rsidRPr="006F3A63" w:rsidRDefault="00B6029D" w:rsidP="00B6029D">
      <w:pPr>
        <w:autoSpaceDE w:val="0"/>
        <w:autoSpaceDN w:val="0"/>
        <w:adjustRightInd w:val="0"/>
        <w:spacing w:after="0" w:line="240" w:lineRule="auto"/>
        <w:ind w:firstLine="0"/>
        <w:rPr>
          <w:rFonts w:ascii="Times New Roman" w:hAnsi="Times New Roman" w:cs="Times New Roman"/>
          <w:sz w:val="24"/>
          <w:szCs w:val="24"/>
        </w:rPr>
      </w:pPr>
    </w:p>
    <w:p w:rsidR="00B6029D" w:rsidRPr="006F3A63" w:rsidRDefault="00B6029D" w:rsidP="00B6029D">
      <w:pPr>
        <w:autoSpaceDE w:val="0"/>
        <w:autoSpaceDN w:val="0"/>
        <w:adjustRightInd w:val="0"/>
        <w:spacing w:after="0" w:line="240" w:lineRule="auto"/>
        <w:ind w:firstLine="0"/>
        <w:rPr>
          <w:rFonts w:ascii="Times New Roman" w:hAnsi="Times New Roman" w:cs="Times New Roman"/>
          <w:sz w:val="24"/>
          <w:szCs w:val="24"/>
        </w:rPr>
      </w:pPr>
      <w:r w:rsidRPr="006F3A63">
        <w:rPr>
          <w:rFonts w:ascii="Times New Roman" w:hAnsi="Times New Roman" w:cs="Times New Roman"/>
          <w:sz w:val="24"/>
          <w:szCs w:val="24"/>
        </w:rPr>
        <w:t>Field, A. (2005), Discovering Statistics using SPSS, SAGE, London.</w:t>
      </w:r>
    </w:p>
    <w:p w:rsidR="00B6029D" w:rsidRPr="006F3A63" w:rsidRDefault="00B6029D" w:rsidP="00B6029D">
      <w:pPr>
        <w:autoSpaceDE w:val="0"/>
        <w:autoSpaceDN w:val="0"/>
        <w:adjustRightInd w:val="0"/>
        <w:spacing w:after="0" w:line="240" w:lineRule="auto"/>
        <w:ind w:firstLine="0"/>
        <w:rPr>
          <w:rFonts w:ascii="Times New Roman" w:hAnsi="Times New Roman" w:cs="Times New Roman"/>
          <w:sz w:val="24"/>
          <w:szCs w:val="24"/>
        </w:rPr>
      </w:pPr>
    </w:p>
    <w:p w:rsidR="0089423F" w:rsidRPr="00906A4C" w:rsidRDefault="00B6029D" w:rsidP="00B6029D">
      <w:pPr>
        <w:autoSpaceDE w:val="0"/>
        <w:autoSpaceDN w:val="0"/>
        <w:adjustRightInd w:val="0"/>
        <w:spacing w:after="0" w:line="240" w:lineRule="auto"/>
        <w:ind w:firstLine="0"/>
        <w:rPr>
          <w:rFonts w:ascii="Times New Roman" w:hAnsi="Times New Roman" w:cs="Times New Roman"/>
          <w:sz w:val="24"/>
          <w:szCs w:val="24"/>
        </w:rPr>
      </w:pPr>
      <w:r w:rsidRPr="006F3A63">
        <w:rPr>
          <w:rFonts w:ascii="Times New Roman" w:hAnsi="Times New Roman" w:cs="Times New Roman"/>
          <w:sz w:val="24"/>
          <w:szCs w:val="24"/>
        </w:rPr>
        <w:t>Kalaycı, Ş. (2006), SPSS Uygulamalaı Çok değişkenli İstatistik Teknikleri, Asil Yayın Dağıtım</w:t>
      </w:r>
    </w:p>
    <w:sectPr w:rsidR="0089423F" w:rsidRPr="00906A4C" w:rsidSect="00D93D9E">
      <w:headerReference w:type="even" r:id="rId18"/>
      <w:headerReference w:type="default" r:id="rId19"/>
      <w:pgSz w:w="11906" w:h="16838" w:code="9"/>
      <w:pgMar w:top="1701" w:right="1701" w:bottom="1701"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9C8" w:rsidRDefault="001969C8" w:rsidP="001902A2">
      <w:pPr>
        <w:spacing w:after="0" w:line="240" w:lineRule="auto"/>
      </w:pPr>
      <w:r>
        <w:separator/>
      </w:r>
    </w:p>
  </w:endnote>
  <w:endnote w:type="continuationSeparator" w:id="0">
    <w:p w:rsidR="001969C8" w:rsidRDefault="001969C8" w:rsidP="0019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GBLJBP+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9C8" w:rsidRDefault="001969C8" w:rsidP="001902A2">
      <w:pPr>
        <w:spacing w:after="0" w:line="240" w:lineRule="auto"/>
      </w:pPr>
      <w:r>
        <w:separator/>
      </w:r>
    </w:p>
  </w:footnote>
  <w:footnote w:type="continuationSeparator" w:id="0">
    <w:p w:rsidR="001969C8" w:rsidRDefault="001969C8" w:rsidP="00190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C05" w:rsidRDefault="00B60C05" w:rsidP="001902A2">
    <w:pPr>
      <w:rPr>
        <w:rFonts w:ascii="Arial Narrow" w:hAnsi="Arial Narrow"/>
        <w:sz w:val="24"/>
        <w:szCs w:val="24"/>
      </w:rPr>
    </w:pPr>
  </w:p>
  <w:p w:rsidR="00B60C05" w:rsidRDefault="00B60C05" w:rsidP="00EC382E">
    <w:pPr>
      <w:ind w:firstLine="0"/>
      <w:rPr>
        <w:rFonts w:ascii="Arial Narrow" w:hAnsi="Arial Narrow"/>
        <w:sz w:val="24"/>
        <w:szCs w:val="24"/>
      </w:rPr>
    </w:pPr>
  </w:p>
  <w:p w:rsidR="00B60C05" w:rsidRPr="00E14004" w:rsidRDefault="001969C8" w:rsidP="00EC382E">
    <w:pPr>
      <w:ind w:firstLine="0"/>
      <w:rPr>
        <w:rFonts w:ascii="Arial Narrow" w:hAnsi="Arial Narrow"/>
        <w:sz w:val="24"/>
        <w:szCs w:val="24"/>
      </w:rPr>
    </w:pPr>
    <w:r>
      <w:rPr>
        <w:rFonts w:ascii="Arial Narrow" w:hAnsi="Arial Narrow"/>
        <w:noProof/>
        <w:color w:val="00B6E4"/>
        <w:sz w:val="24"/>
        <w:szCs w:val="24"/>
        <w:lang w:eastAsia="tr-TR"/>
      </w:rPr>
      <w:pict>
        <v:shapetype id="_x0000_t32" coordsize="21600,21600" o:spt="32" o:oned="t" path="m,l21600,21600e" filled="f">
          <v:path arrowok="t" fillok="f" o:connecttype="none"/>
          <o:lock v:ext="edit" shapetype="t"/>
        </v:shapetype>
        <v:shape id="AutoShape 8" o:spid="_x0000_s2052" type="#_x0000_t32" style="position:absolute;left:0;text-align:left;margin-left:-79.2pt;margin-top:26.35pt;width:475.9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FKvQIAAMYFAAAOAAAAZHJzL2Uyb0RvYy54bWysVE1v2zAMvQ/YfxB8dy0njuMYTYrEcXbp&#10;tgLtsLMiybEwWzIkJU4x7L+PkhOv7S7DUB8MffHxkXzk7d25bdCJayOUXAbxDQ4Ql1QxIQ/L4NvT&#10;LswCZCyRjDRK8mXwzE1wt/r44bbvcj5RtWoY1whApMn7bhnU1nZ5FBla85aYG9VxCZeV0i2xsNWH&#10;iGnSA3rbRBOM06hXmnVaUW4MnG6Hy2Dl8auKU/u1qgy3qFkGwM36v/b/vftHq1uSHzTpakEvNMh/&#10;sGiJkOB0hNoSS9BRi7+gWkG1MqqyN1S1kaoqQbmPAaKJ8ZtoHmvScR8LJMd0Y5rM+8HSL6cHjQSD&#10;2s0CJEkLNVofrfKuUeby03cmh2eFfNAuQnqWj929oj8MkqqoiTxw//jpuQPb2FlEr0zcxnTgZd9/&#10;VgzeEMD3yTpXunWQkAZ09jV5HmvCzxZROExxksxS4EavdxHJr4adNvYTVy1yi2VgrCbiUNtCSQmV&#10;Vzr2bsjp3lhHi+RXA+dVqp1oGi+ARqJ+GUyzGGNvYVQjmLt174w+7ItGoxNxGsKbtEx8kHDz8plW&#10;R8k8Ws0JKy9rS0QzrMF7Ix0e97IcKMHubGHpzyFiL5mfC7woszJLwmSSlmGCt9twvSuSMN3F89l2&#10;ui2KbfzLEY2TvBaMcem4XuUbJ/8mj0sjDcIbBTxmJXqN7tMHZF8zXe9meJ5Ms3A+n03DZFricJPt&#10;inBdxGk6LzfFpnzDtPTRm/chO6bSsVJHy/VjzXrEhFPDJJsuYPowAe0+zXCKF/MAkeYAc4paHSCt&#10;7Hdhay9eJzuH4ecOH6tNKOXSDipqji3Id1DBDMM3zA44hglzEcdwRJquJm8eQvVHbJ/Kke2Q2Ksm&#10;3G6s6iVXf1IPKFe9+B5zbTU06F6x5wd97T0YFt7oMtjcNHq5h/XL8bv6DQAA//8DAFBLAwQUAAYA&#10;CAAAACEAMGK+9+AAAAAKAQAADwAAAGRycy9kb3ducmV2LnhtbEyPwU7DMAyG70i8Q2Qkblu6QVkp&#10;TSeEmAQSF8Y0wS1tTFuWOFGTdt3bE8QBjrY//f7+Yj0ZzUbsfWdJwGKeAEOqreqoEbB728wyYD5I&#10;UlJbQgEn9LAuz88KmSt7pFcct6FhMYR8LgW0Ibicc1+3aKSfW4cUb5+2NzLEsW+46uUxhhvNl0ly&#10;w43sKH5opcOHFuvDdjACNmZ4z55OX4/d8/6jalC7w8vohLi8mO7vgAWcwh8MP/pRHcroVNmBlGda&#10;wGyRZteRFZAuV8Aisbq9SoFVvwteFvx/hfIbAAD//wMAUEsBAi0AFAAGAAgAAAAhALaDOJL+AAAA&#10;4QEAABMAAAAAAAAAAAAAAAAAAAAAAFtDb250ZW50X1R5cGVzXS54bWxQSwECLQAUAAYACAAAACEA&#10;OP0h/9YAAACUAQAACwAAAAAAAAAAAAAAAAAvAQAAX3JlbHMvLnJlbHNQSwECLQAUAAYACAAAACEA&#10;UYNBSr0CAADGBQAADgAAAAAAAAAAAAAAAAAuAgAAZHJzL2Uyb0RvYy54bWxQSwECLQAUAAYACAAA&#10;ACEAMGK+9+AAAAAKAQAADwAAAAAAAAAAAAAAAAAXBQAAZHJzL2Rvd25yZXYueG1sUEsFBgAAAAAE&#10;AAQA8wAAACQGAAAAAA==&#10;" strokecolor="#00b6e4" strokeweight="3pt">
          <v:shadow color="#243f60 [1604]" opacity=".5" offset="1pt"/>
        </v:shape>
      </w:pict>
    </w:r>
    <w:r>
      <w:rPr>
        <w:rFonts w:ascii="Arial Narrow" w:hAnsi="Arial Narrow"/>
        <w:noProof/>
        <w:sz w:val="24"/>
        <w:szCs w:val="24"/>
        <w:lang w:eastAsia="tr-TR"/>
      </w:rPr>
      <w:pict>
        <v:shapetype id="_x0000_t202" coordsize="21600,21600" o:spt="202" path="m,l,21600r21600,l21600,xe">
          <v:stroke joinstyle="miter"/>
          <v:path gradientshapeok="t" o:connecttype="rect"/>
        </v:shapetype>
        <v:shape id="Text Box 9" o:spid="_x0000_s2051" type="#_x0000_t202" style="position:absolute;left:0;text-align:left;margin-left:-87pt;margin-top:-6.2pt;width:84.75pt;height:2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f+mwIAAEcFAAAOAAAAZHJzL2Uyb0RvYy54bWysVNuO2yAUfK/Uf0C8Z21nnZu1zmobJ1Wl&#10;3qTdfgDG2EbF4AKJva367z1Akk3al6qqHzBwYJg5Z+DufuwEOjBtuJI5Tm5ijJikquKyyfGXp91k&#10;iZGxRFZEKMly/MwMvl+/fnU39BmbqlaJimkEINJkQ5/j1to+iyJDW9YRc6N6JiFYK90RC0PdRJUm&#10;A6B3IprG8TwalK56rSgzBmaLEMRrj1/XjNpPdW2YRSLHwM36Vvu2dG20viNZo0nfcnqkQf6BRUe4&#10;hEPPUAWxBO01/wOq41Qro2p7Q1UXqbrmlHkNoCaJf1Pz2JKeeS2QHNOf02T+Hyz9ePisEa+gdilG&#10;knRQoyc2WvRGjWjl0jP0JoNVjz2ssyNMw1Iv1fTvFf1qkFSblsiGPWithpaRCuglbmd0sTXgGAdS&#10;Dh9UBceQvVUeaKx153IH2UCADmV6PpfGUaHuyHgxv53OMKIQu03ni8TXLiLZaXevjX3LVIdcJ8ca&#10;Su/RyeG9sY4NyU5L3GFS7bgQvvxCoiHHqxnAu4hRglcu6AfOiGwjNDoQsFDZBO1i34GIMJfE7gtO&#10;gnnwW5g/EfRedhCewxV6xy24X/Aux8sLFJfEraw8OUu4CH0QIKTjBDkBScdecNmPVbzaLrfLdJJO&#10;59tJGhfF5GG3SSfzXbKYFbfFZlMkP528JM1aXlVMOoUnxyfp3znqePeCV8+ev5JkdFOe07Xzn/fC&#10;VV6jaxo+MaDq9PfqvHucYYJ17FiOkBBnqVJVz+AjrcJthtcHOq3S3zEa4Cbn2HzbE80wEu8keHGV&#10;pKm7+n6QzhZTGOjLSHkZIZICVI4tRqG7seG52PeaNy2cFBwg1QP4t+beWi+sQIIbwG31Yo4vi3sO&#10;Lsd+1cv7t/4FAAD//wMAUEsDBBQABgAIAAAAIQAtW+RJ4QAAAAoBAAAPAAAAZHJzL2Rvd25yZXYu&#10;eG1sTI/BTsMwEETvSPyDtUjcUifBpVWIUwEqXDgUSiU4uvGSRNjrELtN+ve4J7jNakazb8rVZA07&#10;4uA7RxKyWQoMqXa6o0bC7v0pWQLzQZFWxhFKOKGHVXV5UapCu5He8LgNDYsl5AsloQ2hLzj3dYtW&#10;+ZnrkaL35QarQjyHhutBjbHcGp6n6S23qqP4oVU9PrZYf28PVsL4+vD8kZ3m4sduluvPl2ZnFjdr&#10;Ka+vpvs7YAGn8BeGM35Ehyoy7d2BtGdGQpItRBwTzioXwGIkEXNgewkiz4FXJf8/ofoFAAD//wMA&#10;UEsBAi0AFAAGAAgAAAAhALaDOJL+AAAA4QEAABMAAAAAAAAAAAAAAAAAAAAAAFtDb250ZW50X1R5&#10;cGVzXS54bWxQSwECLQAUAAYACAAAACEAOP0h/9YAAACUAQAACwAAAAAAAAAAAAAAAAAvAQAAX3Jl&#10;bHMvLnJlbHNQSwECLQAUAAYACAAAACEAtYMX/psCAABHBQAADgAAAAAAAAAAAAAAAAAuAgAAZHJz&#10;L2Uyb0RvYy54bWxQSwECLQAUAAYACAAAACEALVvkSeEAAAAKAQAADwAAAAAAAAAAAAAAAAD1BAAA&#10;ZHJzL2Rvd25yZXYueG1sUEsFBgAAAAAEAAQA8wAAAAMGAAAAAA==&#10;" filled="f" strokecolor="white [3212]">
          <v:textbox>
            <w:txbxContent>
              <w:p w:rsidR="00B60C05" w:rsidRPr="001902A2" w:rsidRDefault="00B60C05" w:rsidP="00CF0E30">
                <w:pPr>
                  <w:ind w:firstLine="0"/>
                  <w:jc w:val="lef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6F3A63">
                  <w:rPr>
                    <w:rFonts w:ascii="Arial Narrow" w:hAnsi="Arial Narrow"/>
                    <w:noProof/>
                    <w:sz w:val="28"/>
                    <w:szCs w:val="28"/>
                  </w:rPr>
                  <w:t>4</w:t>
                </w:r>
                <w:r w:rsidRPr="001902A2">
                  <w:rPr>
                    <w:rFonts w:ascii="Arial Narrow" w:hAnsi="Arial Narrow"/>
                    <w:sz w:val="28"/>
                    <w:szCs w:val="28"/>
                  </w:rPr>
                  <w:fldChar w:fldCharType="end"/>
                </w:r>
              </w:p>
            </w:txbxContent>
          </v:textbox>
        </v:shape>
      </w:pict>
    </w:r>
    <w:r w:rsidR="00B60C05">
      <w:rPr>
        <w:rFonts w:ascii="Arial Narrow" w:hAnsi="Arial Narrow"/>
        <w:sz w:val="24"/>
        <w:szCs w:val="24"/>
      </w:rPr>
      <w:t xml:space="preserve">Sakarya Üniversitesi </w:t>
    </w:r>
    <w:r w:rsidR="00B60C05">
      <w:rPr>
        <w:rFonts w:ascii="Arial Narrow" w:hAnsi="Arial Narrow"/>
        <w:sz w:val="24"/>
        <w:szCs w:val="24"/>
      </w:rPr>
      <w:tab/>
    </w:r>
    <w:r w:rsidR="00B60C05">
      <w:rPr>
        <w:rFonts w:ascii="Arial Narrow" w:hAnsi="Arial Narrow"/>
        <w:sz w:val="24"/>
        <w:szCs w:val="24"/>
      </w:rPr>
      <w:tab/>
    </w:r>
    <w:r w:rsidR="00B60C05">
      <w:rPr>
        <w:rFonts w:ascii="Arial Narrow" w:hAnsi="Arial Narrow"/>
        <w:sz w:val="24"/>
        <w:szCs w:val="24"/>
      </w:rPr>
      <w:tab/>
    </w:r>
    <w:r w:rsidR="00B60C05">
      <w:rPr>
        <w:rFonts w:ascii="Arial Narrow" w:hAnsi="Arial Narrow"/>
        <w:sz w:val="24"/>
        <w:szCs w:val="24"/>
      </w:rPr>
      <w:tab/>
      <w:t xml:space="preserve">Bilimsel Araştırma ve Bilimsel Araştırma Süreci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C05" w:rsidRDefault="00B60C05" w:rsidP="00E14004">
    <w:pPr>
      <w:jc w:val="right"/>
      <w:rPr>
        <w:rFonts w:ascii="Arial Narrow" w:hAnsi="Arial Narrow"/>
        <w:sz w:val="24"/>
        <w:szCs w:val="24"/>
      </w:rPr>
    </w:pPr>
  </w:p>
  <w:p w:rsidR="00B60C05" w:rsidRDefault="00B60C05" w:rsidP="00E14004">
    <w:pPr>
      <w:jc w:val="right"/>
      <w:rPr>
        <w:rFonts w:ascii="Arial Narrow" w:hAnsi="Arial Narrow"/>
        <w:sz w:val="24"/>
        <w:szCs w:val="24"/>
      </w:rPr>
    </w:pPr>
  </w:p>
  <w:p w:rsidR="00B60C05" w:rsidRPr="00E14004" w:rsidRDefault="001969C8" w:rsidP="00E14004">
    <w:pPr>
      <w:jc w:val="right"/>
      <w:rPr>
        <w:rFonts w:ascii="Arial Narrow" w:hAnsi="Arial Narrow"/>
        <w:sz w:val="24"/>
        <w:szCs w:val="24"/>
      </w:rPr>
    </w:pPr>
    <w:r>
      <w:rPr>
        <w:rFonts w:ascii="Arial Narrow" w:hAnsi="Arial Narrow"/>
        <w:noProof/>
        <w:sz w:val="24"/>
        <w:szCs w:val="24"/>
        <w:lang w:eastAsia="tr-TR"/>
      </w:rPr>
      <w:pict>
        <v:shapetype id="_x0000_t32" coordsize="21600,21600" o:spt="32" o:oned="t" path="m,l21600,21600e" filled="f">
          <v:path arrowok="t" fillok="f" o:connecttype="none"/>
          <o:lock v:ext="edit" shapetype="t"/>
        </v:shapetype>
        <v:shape id="AutoShape 1" o:spid="_x0000_s2050" type="#_x0000_t32" style="position:absolute;left:0;text-align:left;margin-left:1.35pt;margin-top:26.4pt;width:475.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s6wQIAAMYFAAAOAAAAZHJzL2Uyb0RvYy54bWysVE2P2jAQvVfqf7Byz8aBEAJaWEEIvWzb&#10;lXarno3tEKuJHdmGgKr+944dyJbtpao2h8gfM88zb97M/cOpqdGRayOUXATxHQ4Ql1QxIfeL4NvL&#10;NswCZCyRjNRK8kVw5iZ4WH78cN+1cz5SlaoZ1whApJl37SKorG3nUWRoxRti7lTLJVyWSjfEwlbv&#10;I6ZJB+hNHY0wTqNOadZqRbkxcLrpL4Olxy9LTu3XsjTconoRQGzW/7X/79w/Wt6T+V6TthL0Egb5&#10;jygaIiQ8OkBtiCXooMVfUI2gWhlV2juqmkiVpaDc5wDZxPhNNs8VabnPBcgx7UCTeT9Y+uX4pJFg&#10;ULtRgCRpoEarg1X+aRQ7frrWzMEsl0/aZUhP8rl9VPSHQVLlFZF77o1fzi34eo/oxsVtTAuv7LrP&#10;ioENAXxP1qnUjYMEGtDJ1+Q81ISfLKJwmOIkmaSTANHrXUTmV8dWG/uJqwa5xSIwVhOxr2yupITK&#10;Kx37Z8jx0VhIBByvDu5Vqbairr0Aaom6RTDOYoy9h1G1YO7W2Rm93+W1RkfiNITXaZE4WgDtxkyr&#10;g2QereKEFZe1JaLu12BfS4fHvSz7kGB3srD055Cxl8zPGZ4VWZElYTJKizDBm0242uZJmG7j6WQz&#10;3uT5Jv7lAo2TeSUY49LFepVvnPybPC6N1AtvEPDASnSL7hOGYG8jXW0neJqMs3A6nYzDZFzgcJ1t&#10;83CVx2k6Ldb5ungTaeGzN+8T7ECli0odLNfPFesQE04No2w8g+nDBLT7OMMpnk0DROo9zClqdYC0&#10;st+Frbx4newchp87fKg2oZRL26uoPjQg314FEwxfPzvgGCbMRRz9EanbirwxdGpxM81heyqHaHti&#10;r5pwu6GqF65eqQeUq158j7m26ht0p9j5STtZunaDYeGdLoPNTaM/997qdfwufwMAAP//AwBQSwME&#10;FAAGAAgAAAAhAA67HlPdAAAABwEAAA8AAABkcnMvZG93bnJldi54bWxMj8FOwzAQRO9I/IO1SNyo&#10;Q0RLCXEqhKgEEpeWqoKbkyxJqL22YidN/55FHOA4O6OZt/lqskaM2IfOkYLrWQICqXJ1R42C3dv6&#10;agkiRE21No5QwQkDrIrzs1xntTvSBsdtbASXUMi0gjZGn0kZqhatDjPnkdj7dL3VkWXfyLrXRy63&#10;RqZJspBWd8QLrfb42GJ12A5WwdoO78vn09dT97L/KBs0/vA6eqUuL6aHexARp/gXhh98RoeCmUo3&#10;UB2EUZDeclDBPOUH2L6b3yxAlL8HWeTyP3/xDQAA//8DAFBLAQItABQABgAIAAAAIQC2gziS/gAA&#10;AOEBAAATAAAAAAAAAAAAAAAAAAAAAABbQ29udGVudF9UeXBlc10ueG1sUEsBAi0AFAAGAAgAAAAh&#10;ADj9If/WAAAAlAEAAAsAAAAAAAAAAAAAAAAALwEAAF9yZWxzLy5yZWxzUEsBAi0AFAAGAAgAAAAh&#10;AIdq2zrBAgAAxgUAAA4AAAAAAAAAAAAAAAAALgIAAGRycy9lMm9Eb2MueG1sUEsBAi0AFAAGAAgA&#10;AAAhAA67HlPdAAAABwEAAA8AAAAAAAAAAAAAAAAAGwUAAGRycy9kb3ducmV2LnhtbFBLBQYAAAAA&#10;BAAEAPMAAAAlBgAAAAA=&#10;" strokecolor="#00b6e4" strokeweight="3pt">
          <v:shadow color="#243f60 [1604]" opacity=".5" offset="1pt"/>
        </v:shape>
      </w:pict>
    </w:r>
    <w:r>
      <w:rPr>
        <w:rFonts w:ascii="Arial Narrow" w:hAnsi="Arial Narrow"/>
        <w:noProof/>
        <w:sz w:val="24"/>
        <w:szCs w:val="24"/>
        <w:lang w:eastAsia="tr-TR"/>
      </w:rPr>
      <w:pict>
        <v:shapetype id="_x0000_t202" coordsize="21600,21600" o:spt="202" path="m,l,21600r21600,l21600,xe">
          <v:stroke joinstyle="miter"/>
          <v:path gradientshapeok="t" o:connecttype="rect"/>
        </v:shapetype>
        <v:shape id="Text Box 7" o:spid="_x0000_s2049" type="#_x0000_t202" style="position:absolute;left:0;text-align:left;margin-left:399.3pt;margin-top:-6.2pt;width:84.75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3DcngIAAE0FAAAOAAAAZHJzL2Uyb0RvYy54bWysVNuO2yAQfa/Uf0C8J7YT52ats9rGSVVp&#10;e5F2+wHYxjYqBhdI7HTVf+8ASTZpX6qqfsAMA4c5M4e5ux9ajg5UaSZFiqNxiBEVhSyZqFP89Xk3&#10;WmKkDREl4VLQFB+pxvfrt2/u+i6hE9lIXlKFAETopO9S3BjTJUGgi4a2RI9lRwU4K6laYsBUdVAq&#10;0gN6y4NJGM6DXqqyU7KgWsNq5p147fCrihbmc1VpahBPMcRm3KjcmNsxWN+RpFaka1hxCoP8QxQt&#10;YQIuvUBlxBC0V+wPqJYVSmpZmXEh20BWFSuo4wBsovA3Nk8N6ajjAsnR3SVN+v/BFp8OXxRiZYqn&#10;GAnSQome6WDQOzmghc1O3+kENj11sM0MsAxVdkx19yiLbxoJuWmIqOmDUrJvKCkhusieDK6Oehxt&#10;QfL+oyzhGrI30gENlWpt6iAZCNChSsdLZWwohb0yXMynkxlGBfim8XwRudIFJDmf7pQ276lskZ2k&#10;WEHlHTo5PGpjoyHJeYu9TMgd49xVnwvUp3g1A3jr0ZKz0jqdYXVIN1yhAwEF5bXnzvctkPBrUWg/&#10;LyRYB7n59XOATsoWwsVwg94yA+LnrE3x8grFJnErShecIYz7ORDgwsYEOQFKp5kX2csqXG2X22U8&#10;iifz7SgOs2z0sNvEo/kuWsyyabbZZNFPSy+Kk4aVJRWW4VnwUfx3gjo9PS/Vi+RvKGlV55d07dzn&#10;tHCT1+A2DJcYYHX+O3ZOPVYwXjpmyAcnUyctq6xclkeQk5L+TUMPgkkj1Q+MenjPKdbf90RRjPgH&#10;AZJcRXFsG4Az4tliAoa69uTXHiIKgEqxwchPN8Y3jX2nWN3ATV4IQj6AjCvmFPYaFTCxBrxZx+nU&#10;X2xTuLbdrtcuuP4FAAD//wMAUEsDBBQABgAIAAAAIQAxFc184gAAAAoBAAAPAAAAZHJzL2Rvd25y&#10;ZXYueG1sTI9NT4NAFEX3Jv6HyTNx1w4gUoo8GjXVjQu1bVKXU+YJxPlAZlrov3dc6fLlntx7Xrma&#10;tGInGlxnDUI8j4CRqa3sTIOw2z7NcmDOCyOFsoYQzuRgVV1elKKQdjTvdNr4hoUS4wqB0HrfF5y7&#10;uiUt3Nz2ZEL2aQctfDiHhstBjKFcK55EUca16ExYaEVPjy3VX5ujRhjfHp738fk2/dav+frjpdmp&#10;xc0a8fpqur8D5mnyfzD86gd1qILTwR6NdEwhLJZ5FlCEWZykwAKxzPIY2AEhTRLgVcn/v1D9AAAA&#10;//8DAFBLAQItABQABgAIAAAAIQC2gziS/gAAAOEBAAATAAAAAAAAAAAAAAAAAAAAAABbQ29udGVu&#10;dF9UeXBlc10ueG1sUEsBAi0AFAAGAAgAAAAhADj9If/WAAAAlAEAAAsAAAAAAAAAAAAAAAAALwEA&#10;AF9yZWxzLy5yZWxzUEsBAi0AFAAGAAgAAAAhAJrfcNyeAgAATQUAAA4AAAAAAAAAAAAAAAAALgIA&#10;AGRycy9lMm9Eb2MueG1sUEsBAi0AFAAGAAgAAAAhADEVzXziAAAACgEAAA8AAAAAAAAAAAAAAAAA&#10;+AQAAGRycy9kb3ducmV2LnhtbFBLBQYAAAAABAAEAPMAAAAHBgAAAAA=&#10;" filled="f" strokecolor="white [3212]">
          <v:textbox>
            <w:txbxContent>
              <w:p w:rsidR="00B60C05" w:rsidRPr="001902A2" w:rsidRDefault="00B60C05" w:rsidP="001902A2">
                <w:pPr>
                  <w:jc w:val="righ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6F3A63">
                  <w:rPr>
                    <w:rFonts w:ascii="Arial Narrow" w:hAnsi="Arial Narrow"/>
                    <w:noProof/>
                    <w:sz w:val="28"/>
                    <w:szCs w:val="28"/>
                  </w:rPr>
                  <w:t>5</w:t>
                </w:r>
                <w:r w:rsidRPr="001902A2">
                  <w:rPr>
                    <w:rFonts w:ascii="Arial Narrow" w:hAnsi="Arial Narrow"/>
                    <w:sz w:val="28"/>
                    <w:szCs w:val="28"/>
                  </w:rPr>
                  <w:fldChar w:fldCharType="end"/>
                </w:r>
              </w:p>
            </w:txbxContent>
          </v:textbox>
        </v:shape>
      </w:pict>
    </w:r>
    <w:r w:rsidR="00B60C05">
      <w:rPr>
        <w:rFonts w:ascii="Arial Narrow" w:hAnsi="Arial Narrow"/>
        <w:sz w:val="24"/>
        <w:szCs w:val="24"/>
      </w:rPr>
      <w:t xml:space="preserve">Bilimsel Araştırma ve Bilimsel Araştırma Süreci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6F3"/>
    <w:multiLevelType w:val="hybridMultilevel"/>
    <w:tmpl w:val="7A48851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3E046AC6"/>
    <w:multiLevelType w:val="hybridMultilevel"/>
    <w:tmpl w:val="63F41CAC"/>
    <w:lvl w:ilvl="0" w:tplc="2EDADBF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4BC16715"/>
    <w:multiLevelType w:val="multilevel"/>
    <w:tmpl w:val="5E402E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BC21375"/>
    <w:multiLevelType w:val="multilevel"/>
    <w:tmpl w:val="2578BD94"/>
    <w:lvl w:ilvl="0">
      <w:start w:val="1"/>
      <w:numFmt w:val="decimal"/>
      <w:lvlText w:val="%1."/>
      <w:lvlJc w:val="left"/>
      <w:pPr>
        <w:ind w:left="360" w:hanging="36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9832" w:hanging="1800"/>
      </w:pPr>
      <w:rPr>
        <w:rFonts w:hint="default"/>
      </w:rPr>
    </w:lvl>
  </w:abstractNum>
  <w:abstractNum w:abstractNumId="4" w15:restartNumberingAfterBreak="0">
    <w:nsid w:val="51E327A5"/>
    <w:multiLevelType w:val="hybridMultilevel"/>
    <w:tmpl w:val="A0709A60"/>
    <w:lvl w:ilvl="0" w:tplc="638A41F4">
      <w:numFmt w:val="bullet"/>
      <w:lvlText w:val="-"/>
      <w:lvlJc w:val="left"/>
      <w:pPr>
        <w:ind w:left="720" w:hanging="360"/>
      </w:pPr>
      <w:rPr>
        <w:rFonts w:ascii="Cambria" w:eastAsiaTheme="minorHAnsi"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BF044FE"/>
    <w:multiLevelType w:val="hybridMultilevel"/>
    <w:tmpl w:val="74125ACA"/>
    <w:lvl w:ilvl="0" w:tplc="583454E0">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5E472531"/>
    <w:multiLevelType w:val="multilevel"/>
    <w:tmpl w:val="A7E6AA0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7" w15:restartNumberingAfterBreak="0">
    <w:nsid w:val="68775BCD"/>
    <w:multiLevelType w:val="hybridMultilevel"/>
    <w:tmpl w:val="11146FF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6E32511E"/>
    <w:multiLevelType w:val="hybridMultilevel"/>
    <w:tmpl w:val="8D6CCC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7"/>
  </w:num>
  <w:num w:numId="7">
    <w:abstractNumId w:val="0"/>
  </w:num>
  <w:num w:numId="8">
    <w:abstractNumId w:val="6"/>
  </w:num>
  <w:num w:numId="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evenAndOddHeaders/>
  <w:drawingGridHorizontalSpacing w:val="110"/>
  <w:displayHorizontalDrawingGridEvery w:val="2"/>
  <w:characterSpacingControl w:val="doNotCompress"/>
  <w:hdrShapeDefaults>
    <o:shapedefaults v:ext="edit" spidmax="2053"/>
    <o:shapelayout v:ext="edit">
      <o:idmap v:ext="edit" data="2"/>
      <o:rules v:ext="edit">
        <o:r id="V:Rule1" type="connector" idref="#AutoShape 8"/>
        <o:r id="V:Rule2" type="connector" idref="#AutoShape 1"/>
      </o:rules>
    </o:shapelayout>
  </w:hdrShapeDefaults>
  <w:footnotePr>
    <w:footnote w:id="-1"/>
    <w:footnote w:id="0"/>
  </w:footnotePr>
  <w:endnotePr>
    <w:endnote w:id="-1"/>
    <w:endnote w:id="0"/>
  </w:endnotePr>
  <w:compat>
    <w:compatSetting w:name="compatibilityMode" w:uri="http://schemas.microsoft.com/office/word" w:val="12"/>
  </w:compat>
  <w:rsids>
    <w:rsidRoot w:val="00F015BF"/>
    <w:rsid w:val="000006B7"/>
    <w:rsid w:val="0000329F"/>
    <w:rsid w:val="000034D8"/>
    <w:rsid w:val="000133A5"/>
    <w:rsid w:val="00016693"/>
    <w:rsid w:val="0002260C"/>
    <w:rsid w:val="00023C88"/>
    <w:rsid w:val="0002474F"/>
    <w:rsid w:val="000315B3"/>
    <w:rsid w:val="00032DB4"/>
    <w:rsid w:val="00033652"/>
    <w:rsid w:val="0004342E"/>
    <w:rsid w:val="00046378"/>
    <w:rsid w:val="00055CCE"/>
    <w:rsid w:val="00057399"/>
    <w:rsid w:val="000625A9"/>
    <w:rsid w:val="00062FE2"/>
    <w:rsid w:val="00063BA3"/>
    <w:rsid w:val="00064C14"/>
    <w:rsid w:val="00083C0F"/>
    <w:rsid w:val="00086DC9"/>
    <w:rsid w:val="00093EAE"/>
    <w:rsid w:val="000A054C"/>
    <w:rsid w:val="000A40C7"/>
    <w:rsid w:val="000A6B2C"/>
    <w:rsid w:val="000A7E7B"/>
    <w:rsid w:val="000B427E"/>
    <w:rsid w:val="000B45B9"/>
    <w:rsid w:val="000C3255"/>
    <w:rsid w:val="000C33F8"/>
    <w:rsid w:val="000C38B4"/>
    <w:rsid w:val="000D33EA"/>
    <w:rsid w:val="000D3614"/>
    <w:rsid w:val="000D6D2C"/>
    <w:rsid w:val="000E069E"/>
    <w:rsid w:val="000E0C09"/>
    <w:rsid w:val="000E312F"/>
    <w:rsid w:val="000E7FB4"/>
    <w:rsid w:val="000F1CC7"/>
    <w:rsid w:val="000F6330"/>
    <w:rsid w:val="000F6F91"/>
    <w:rsid w:val="00104D30"/>
    <w:rsid w:val="0011293B"/>
    <w:rsid w:val="00113A7A"/>
    <w:rsid w:val="00114C28"/>
    <w:rsid w:val="00116971"/>
    <w:rsid w:val="00124A7B"/>
    <w:rsid w:val="00124F58"/>
    <w:rsid w:val="00130223"/>
    <w:rsid w:val="0013073D"/>
    <w:rsid w:val="0013077F"/>
    <w:rsid w:val="00131209"/>
    <w:rsid w:val="0013120F"/>
    <w:rsid w:val="0013143C"/>
    <w:rsid w:val="0013219F"/>
    <w:rsid w:val="001353DE"/>
    <w:rsid w:val="00140C96"/>
    <w:rsid w:val="0014132A"/>
    <w:rsid w:val="001471AC"/>
    <w:rsid w:val="00150338"/>
    <w:rsid w:val="001508E7"/>
    <w:rsid w:val="00152DA9"/>
    <w:rsid w:val="0016095B"/>
    <w:rsid w:val="001702EA"/>
    <w:rsid w:val="00170FAA"/>
    <w:rsid w:val="0017499F"/>
    <w:rsid w:val="00177855"/>
    <w:rsid w:val="001836CD"/>
    <w:rsid w:val="001902A2"/>
    <w:rsid w:val="001944DE"/>
    <w:rsid w:val="00195E24"/>
    <w:rsid w:val="001969C8"/>
    <w:rsid w:val="00196DB9"/>
    <w:rsid w:val="001A3634"/>
    <w:rsid w:val="001A513B"/>
    <w:rsid w:val="001A55BD"/>
    <w:rsid w:val="001B1C8B"/>
    <w:rsid w:val="001B488E"/>
    <w:rsid w:val="001C0E40"/>
    <w:rsid w:val="001C106E"/>
    <w:rsid w:val="001C2C3F"/>
    <w:rsid w:val="001C2CEE"/>
    <w:rsid w:val="001C41C8"/>
    <w:rsid w:val="001D16ED"/>
    <w:rsid w:val="001D4150"/>
    <w:rsid w:val="001E4267"/>
    <w:rsid w:val="001E538B"/>
    <w:rsid w:val="001E6C98"/>
    <w:rsid w:val="001E7411"/>
    <w:rsid w:val="001F0AA3"/>
    <w:rsid w:val="001F42F5"/>
    <w:rsid w:val="00200E04"/>
    <w:rsid w:val="00202446"/>
    <w:rsid w:val="00211EBB"/>
    <w:rsid w:val="00214B22"/>
    <w:rsid w:val="002177DB"/>
    <w:rsid w:val="00217EEC"/>
    <w:rsid w:val="0022735D"/>
    <w:rsid w:val="00227492"/>
    <w:rsid w:val="002314D6"/>
    <w:rsid w:val="00232E5F"/>
    <w:rsid w:val="00233A68"/>
    <w:rsid w:val="002407DD"/>
    <w:rsid w:val="00241A8F"/>
    <w:rsid w:val="00242D60"/>
    <w:rsid w:val="0024550E"/>
    <w:rsid w:val="0024596A"/>
    <w:rsid w:val="00250493"/>
    <w:rsid w:val="0025299A"/>
    <w:rsid w:val="00255925"/>
    <w:rsid w:val="002577D1"/>
    <w:rsid w:val="002669D1"/>
    <w:rsid w:val="00266E97"/>
    <w:rsid w:val="00277A61"/>
    <w:rsid w:val="0028319A"/>
    <w:rsid w:val="002910AC"/>
    <w:rsid w:val="00295E61"/>
    <w:rsid w:val="002A2CB3"/>
    <w:rsid w:val="002A4188"/>
    <w:rsid w:val="002A506C"/>
    <w:rsid w:val="002B2E6D"/>
    <w:rsid w:val="002B407F"/>
    <w:rsid w:val="002B4124"/>
    <w:rsid w:val="002B4E44"/>
    <w:rsid w:val="002B500F"/>
    <w:rsid w:val="002C61B5"/>
    <w:rsid w:val="002E2EEA"/>
    <w:rsid w:val="002E5738"/>
    <w:rsid w:val="002E7344"/>
    <w:rsid w:val="002F3FA9"/>
    <w:rsid w:val="002F508B"/>
    <w:rsid w:val="002F7C18"/>
    <w:rsid w:val="00303841"/>
    <w:rsid w:val="00304539"/>
    <w:rsid w:val="00304ACD"/>
    <w:rsid w:val="0030725E"/>
    <w:rsid w:val="00311B20"/>
    <w:rsid w:val="00313217"/>
    <w:rsid w:val="00313D4C"/>
    <w:rsid w:val="00314F74"/>
    <w:rsid w:val="003154E3"/>
    <w:rsid w:val="00315C50"/>
    <w:rsid w:val="00323AA0"/>
    <w:rsid w:val="003258F8"/>
    <w:rsid w:val="00326728"/>
    <w:rsid w:val="00331661"/>
    <w:rsid w:val="00331BA5"/>
    <w:rsid w:val="00332CA6"/>
    <w:rsid w:val="00334F81"/>
    <w:rsid w:val="0033675E"/>
    <w:rsid w:val="0033767E"/>
    <w:rsid w:val="00341523"/>
    <w:rsid w:val="003443A2"/>
    <w:rsid w:val="003510D7"/>
    <w:rsid w:val="00354487"/>
    <w:rsid w:val="00355108"/>
    <w:rsid w:val="00356370"/>
    <w:rsid w:val="00362B6D"/>
    <w:rsid w:val="00373B17"/>
    <w:rsid w:val="003745B4"/>
    <w:rsid w:val="00374897"/>
    <w:rsid w:val="00381D2F"/>
    <w:rsid w:val="00385856"/>
    <w:rsid w:val="003867BC"/>
    <w:rsid w:val="00386D30"/>
    <w:rsid w:val="00394EF2"/>
    <w:rsid w:val="00397FBC"/>
    <w:rsid w:val="003A3A8C"/>
    <w:rsid w:val="003A5056"/>
    <w:rsid w:val="003A5EB9"/>
    <w:rsid w:val="003B1ECC"/>
    <w:rsid w:val="003B32C6"/>
    <w:rsid w:val="003B4CDA"/>
    <w:rsid w:val="003B61D6"/>
    <w:rsid w:val="003B6406"/>
    <w:rsid w:val="003B6F24"/>
    <w:rsid w:val="003C0BA8"/>
    <w:rsid w:val="003C0D99"/>
    <w:rsid w:val="003C1D48"/>
    <w:rsid w:val="003D0E3E"/>
    <w:rsid w:val="003D1EFC"/>
    <w:rsid w:val="003D41CE"/>
    <w:rsid w:val="003D45B8"/>
    <w:rsid w:val="003D72D3"/>
    <w:rsid w:val="003F0387"/>
    <w:rsid w:val="003F0535"/>
    <w:rsid w:val="00403A79"/>
    <w:rsid w:val="00406EE3"/>
    <w:rsid w:val="0041030D"/>
    <w:rsid w:val="00410D1B"/>
    <w:rsid w:val="0041252D"/>
    <w:rsid w:val="00412A9D"/>
    <w:rsid w:val="00413D1C"/>
    <w:rsid w:val="004178FE"/>
    <w:rsid w:val="00420B59"/>
    <w:rsid w:val="004226B9"/>
    <w:rsid w:val="00424723"/>
    <w:rsid w:val="004251AA"/>
    <w:rsid w:val="0042557E"/>
    <w:rsid w:val="00425AB2"/>
    <w:rsid w:val="004306E7"/>
    <w:rsid w:val="004406C1"/>
    <w:rsid w:val="004406C2"/>
    <w:rsid w:val="00441F13"/>
    <w:rsid w:val="004420C1"/>
    <w:rsid w:val="0044464A"/>
    <w:rsid w:val="00445F07"/>
    <w:rsid w:val="00447266"/>
    <w:rsid w:val="0045217F"/>
    <w:rsid w:val="00453D27"/>
    <w:rsid w:val="00455C97"/>
    <w:rsid w:val="00457E83"/>
    <w:rsid w:val="004604EA"/>
    <w:rsid w:val="00464FAE"/>
    <w:rsid w:val="0047005F"/>
    <w:rsid w:val="00470B11"/>
    <w:rsid w:val="00472D11"/>
    <w:rsid w:val="00475FA2"/>
    <w:rsid w:val="00476125"/>
    <w:rsid w:val="00480C26"/>
    <w:rsid w:val="00481437"/>
    <w:rsid w:val="00484AD6"/>
    <w:rsid w:val="00484FA9"/>
    <w:rsid w:val="00494579"/>
    <w:rsid w:val="00496DA1"/>
    <w:rsid w:val="00497276"/>
    <w:rsid w:val="004A0224"/>
    <w:rsid w:val="004A38AF"/>
    <w:rsid w:val="004A5FC6"/>
    <w:rsid w:val="004A7C23"/>
    <w:rsid w:val="004B54DD"/>
    <w:rsid w:val="004B6575"/>
    <w:rsid w:val="004C4B18"/>
    <w:rsid w:val="004E17FA"/>
    <w:rsid w:val="004E1B53"/>
    <w:rsid w:val="004E3DC9"/>
    <w:rsid w:val="004E60A3"/>
    <w:rsid w:val="004E6AD2"/>
    <w:rsid w:val="004F08AB"/>
    <w:rsid w:val="004F1DF5"/>
    <w:rsid w:val="004F2E38"/>
    <w:rsid w:val="004F3403"/>
    <w:rsid w:val="004F59A1"/>
    <w:rsid w:val="004F7476"/>
    <w:rsid w:val="0050082F"/>
    <w:rsid w:val="00502AE5"/>
    <w:rsid w:val="00502BD9"/>
    <w:rsid w:val="00505A86"/>
    <w:rsid w:val="005067AF"/>
    <w:rsid w:val="00512B71"/>
    <w:rsid w:val="00514A3F"/>
    <w:rsid w:val="0051544A"/>
    <w:rsid w:val="00517EDD"/>
    <w:rsid w:val="00520FDF"/>
    <w:rsid w:val="00522846"/>
    <w:rsid w:val="00523D29"/>
    <w:rsid w:val="00536285"/>
    <w:rsid w:val="00536CE2"/>
    <w:rsid w:val="00537450"/>
    <w:rsid w:val="00540534"/>
    <w:rsid w:val="0054064D"/>
    <w:rsid w:val="00541988"/>
    <w:rsid w:val="00541D4D"/>
    <w:rsid w:val="0054242E"/>
    <w:rsid w:val="00542966"/>
    <w:rsid w:val="00543E56"/>
    <w:rsid w:val="005563FE"/>
    <w:rsid w:val="00572C41"/>
    <w:rsid w:val="00574746"/>
    <w:rsid w:val="00581FFA"/>
    <w:rsid w:val="00582DFD"/>
    <w:rsid w:val="005857EA"/>
    <w:rsid w:val="00586F48"/>
    <w:rsid w:val="00587C98"/>
    <w:rsid w:val="00593277"/>
    <w:rsid w:val="005945B4"/>
    <w:rsid w:val="00596065"/>
    <w:rsid w:val="005A0A18"/>
    <w:rsid w:val="005A21B9"/>
    <w:rsid w:val="005A2734"/>
    <w:rsid w:val="005A5302"/>
    <w:rsid w:val="005A6FBB"/>
    <w:rsid w:val="005B0D33"/>
    <w:rsid w:val="005B1023"/>
    <w:rsid w:val="005B19A5"/>
    <w:rsid w:val="005B2FF1"/>
    <w:rsid w:val="005B3D51"/>
    <w:rsid w:val="005C1518"/>
    <w:rsid w:val="005C561A"/>
    <w:rsid w:val="005C5909"/>
    <w:rsid w:val="005C7753"/>
    <w:rsid w:val="005D7811"/>
    <w:rsid w:val="005E257E"/>
    <w:rsid w:val="005E4517"/>
    <w:rsid w:val="005F1134"/>
    <w:rsid w:val="005F17D3"/>
    <w:rsid w:val="005F4192"/>
    <w:rsid w:val="006026DA"/>
    <w:rsid w:val="006041C0"/>
    <w:rsid w:val="00604652"/>
    <w:rsid w:val="00605DA1"/>
    <w:rsid w:val="00605E37"/>
    <w:rsid w:val="00606FA5"/>
    <w:rsid w:val="006116BB"/>
    <w:rsid w:val="006306F7"/>
    <w:rsid w:val="0063276E"/>
    <w:rsid w:val="00633A58"/>
    <w:rsid w:val="00640DA3"/>
    <w:rsid w:val="006427BF"/>
    <w:rsid w:val="00643589"/>
    <w:rsid w:val="00647D74"/>
    <w:rsid w:val="0065012F"/>
    <w:rsid w:val="00654B48"/>
    <w:rsid w:val="00657B40"/>
    <w:rsid w:val="00657E96"/>
    <w:rsid w:val="006628A8"/>
    <w:rsid w:val="00664C3E"/>
    <w:rsid w:val="00682502"/>
    <w:rsid w:val="006836BA"/>
    <w:rsid w:val="00684682"/>
    <w:rsid w:val="00690CBE"/>
    <w:rsid w:val="00692A86"/>
    <w:rsid w:val="006955AC"/>
    <w:rsid w:val="00697714"/>
    <w:rsid w:val="0069797A"/>
    <w:rsid w:val="006A2D7F"/>
    <w:rsid w:val="006A6339"/>
    <w:rsid w:val="006A75D5"/>
    <w:rsid w:val="006B0650"/>
    <w:rsid w:val="006B1713"/>
    <w:rsid w:val="006B60E4"/>
    <w:rsid w:val="006C1389"/>
    <w:rsid w:val="006C2A67"/>
    <w:rsid w:val="006C4B33"/>
    <w:rsid w:val="006D449C"/>
    <w:rsid w:val="006E0BEB"/>
    <w:rsid w:val="006E5EED"/>
    <w:rsid w:val="006E700A"/>
    <w:rsid w:val="006F0C41"/>
    <w:rsid w:val="006F3A63"/>
    <w:rsid w:val="00700E23"/>
    <w:rsid w:val="00702052"/>
    <w:rsid w:val="0070367C"/>
    <w:rsid w:val="007069D0"/>
    <w:rsid w:val="00710E9A"/>
    <w:rsid w:val="00711359"/>
    <w:rsid w:val="00713A57"/>
    <w:rsid w:val="0071468B"/>
    <w:rsid w:val="00714F6B"/>
    <w:rsid w:val="00715D85"/>
    <w:rsid w:val="007164A8"/>
    <w:rsid w:val="00720103"/>
    <w:rsid w:val="0072405D"/>
    <w:rsid w:val="00726334"/>
    <w:rsid w:val="00730168"/>
    <w:rsid w:val="00730965"/>
    <w:rsid w:val="007435F0"/>
    <w:rsid w:val="00744047"/>
    <w:rsid w:val="007448C3"/>
    <w:rsid w:val="007456E3"/>
    <w:rsid w:val="00745F63"/>
    <w:rsid w:val="00753BE8"/>
    <w:rsid w:val="0075440E"/>
    <w:rsid w:val="00757B56"/>
    <w:rsid w:val="00757C4D"/>
    <w:rsid w:val="007603B3"/>
    <w:rsid w:val="00766B04"/>
    <w:rsid w:val="007704C7"/>
    <w:rsid w:val="00773E83"/>
    <w:rsid w:val="007761B2"/>
    <w:rsid w:val="00781247"/>
    <w:rsid w:val="00786EC0"/>
    <w:rsid w:val="00794B8E"/>
    <w:rsid w:val="0079541E"/>
    <w:rsid w:val="00797B8A"/>
    <w:rsid w:val="00797C86"/>
    <w:rsid w:val="007A011E"/>
    <w:rsid w:val="007A038F"/>
    <w:rsid w:val="007A04E9"/>
    <w:rsid w:val="007A077A"/>
    <w:rsid w:val="007A4CC5"/>
    <w:rsid w:val="007A7EC9"/>
    <w:rsid w:val="007B2984"/>
    <w:rsid w:val="007B3448"/>
    <w:rsid w:val="007B5A44"/>
    <w:rsid w:val="007C15B5"/>
    <w:rsid w:val="007C1F8B"/>
    <w:rsid w:val="007D2862"/>
    <w:rsid w:val="007D4FD4"/>
    <w:rsid w:val="007E0121"/>
    <w:rsid w:val="007E10C8"/>
    <w:rsid w:val="007E22C1"/>
    <w:rsid w:val="007E46F1"/>
    <w:rsid w:val="007E6D27"/>
    <w:rsid w:val="007F4A5C"/>
    <w:rsid w:val="007F57C5"/>
    <w:rsid w:val="00804BFF"/>
    <w:rsid w:val="00806706"/>
    <w:rsid w:val="0081025D"/>
    <w:rsid w:val="008150D8"/>
    <w:rsid w:val="00820580"/>
    <w:rsid w:val="00824057"/>
    <w:rsid w:val="00830090"/>
    <w:rsid w:val="0083489B"/>
    <w:rsid w:val="008364FD"/>
    <w:rsid w:val="00840E77"/>
    <w:rsid w:val="008414FA"/>
    <w:rsid w:val="008418E6"/>
    <w:rsid w:val="0084241D"/>
    <w:rsid w:val="0085055B"/>
    <w:rsid w:val="0085263D"/>
    <w:rsid w:val="00854910"/>
    <w:rsid w:val="00855F78"/>
    <w:rsid w:val="008570BF"/>
    <w:rsid w:val="00857FAA"/>
    <w:rsid w:val="00860A40"/>
    <w:rsid w:val="00862450"/>
    <w:rsid w:val="008635C4"/>
    <w:rsid w:val="00866EE7"/>
    <w:rsid w:val="00866FD8"/>
    <w:rsid w:val="0087212F"/>
    <w:rsid w:val="008724E0"/>
    <w:rsid w:val="008740D0"/>
    <w:rsid w:val="00875130"/>
    <w:rsid w:val="00875F31"/>
    <w:rsid w:val="00882A29"/>
    <w:rsid w:val="00886134"/>
    <w:rsid w:val="00890BE4"/>
    <w:rsid w:val="00890C30"/>
    <w:rsid w:val="00891135"/>
    <w:rsid w:val="00893940"/>
    <w:rsid w:val="0089423F"/>
    <w:rsid w:val="008969E6"/>
    <w:rsid w:val="008B0578"/>
    <w:rsid w:val="008B167D"/>
    <w:rsid w:val="008B2F9A"/>
    <w:rsid w:val="008B51D7"/>
    <w:rsid w:val="008B5C9C"/>
    <w:rsid w:val="008D24D8"/>
    <w:rsid w:val="008D2682"/>
    <w:rsid w:val="008D76F4"/>
    <w:rsid w:val="008E038C"/>
    <w:rsid w:val="008E1FA0"/>
    <w:rsid w:val="008E4CF3"/>
    <w:rsid w:val="008E54E0"/>
    <w:rsid w:val="008E7CEA"/>
    <w:rsid w:val="008F32B6"/>
    <w:rsid w:val="008F3583"/>
    <w:rsid w:val="008F4C44"/>
    <w:rsid w:val="008F52BA"/>
    <w:rsid w:val="008F6EC1"/>
    <w:rsid w:val="00900AF9"/>
    <w:rsid w:val="00900EB6"/>
    <w:rsid w:val="0090366E"/>
    <w:rsid w:val="00904DA8"/>
    <w:rsid w:val="00906A4C"/>
    <w:rsid w:val="00916295"/>
    <w:rsid w:val="009172EA"/>
    <w:rsid w:val="00920CD3"/>
    <w:rsid w:val="009212C3"/>
    <w:rsid w:val="0092555E"/>
    <w:rsid w:val="00933645"/>
    <w:rsid w:val="00940450"/>
    <w:rsid w:val="00944B47"/>
    <w:rsid w:val="00950CA1"/>
    <w:rsid w:val="00951830"/>
    <w:rsid w:val="009532E4"/>
    <w:rsid w:val="00953334"/>
    <w:rsid w:val="00953A4B"/>
    <w:rsid w:val="00956605"/>
    <w:rsid w:val="00965FC7"/>
    <w:rsid w:val="00975E13"/>
    <w:rsid w:val="009901E3"/>
    <w:rsid w:val="00991FA2"/>
    <w:rsid w:val="00992316"/>
    <w:rsid w:val="00993AE2"/>
    <w:rsid w:val="00993D35"/>
    <w:rsid w:val="00996857"/>
    <w:rsid w:val="00996D6D"/>
    <w:rsid w:val="00997B56"/>
    <w:rsid w:val="009A0D21"/>
    <w:rsid w:val="009A10C8"/>
    <w:rsid w:val="009A4CBF"/>
    <w:rsid w:val="009A5E9E"/>
    <w:rsid w:val="009A6D2F"/>
    <w:rsid w:val="009B0727"/>
    <w:rsid w:val="009B0B56"/>
    <w:rsid w:val="009B27B7"/>
    <w:rsid w:val="009B28A4"/>
    <w:rsid w:val="009B4AAD"/>
    <w:rsid w:val="009C21D7"/>
    <w:rsid w:val="009C222C"/>
    <w:rsid w:val="009C36DF"/>
    <w:rsid w:val="009C429A"/>
    <w:rsid w:val="009C52D0"/>
    <w:rsid w:val="009C597C"/>
    <w:rsid w:val="009D01CA"/>
    <w:rsid w:val="009D2094"/>
    <w:rsid w:val="009D224E"/>
    <w:rsid w:val="009D2725"/>
    <w:rsid w:val="009E353C"/>
    <w:rsid w:val="009E4DE8"/>
    <w:rsid w:val="009E55BC"/>
    <w:rsid w:val="009E70F3"/>
    <w:rsid w:val="00A0035F"/>
    <w:rsid w:val="00A1104C"/>
    <w:rsid w:val="00A11C1C"/>
    <w:rsid w:val="00A12366"/>
    <w:rsid w:val="00A2193E"/>
    <w:rsid w:val="00A22301"/>
    <w:rsid w:val="00A23E2B"/>
    <w:rsid w:val="00A24BEE"/>
    <w:rsid w:val="00A324D8"/>
    <w:rsid w:val="00A34C42"/>
    <w:rsid w:val="00A35830"/>
    <w:rsid w:val="00A37614"/>
    <w:rsid w:val="00A514F7"/>
    <w:rsid w:val="00A53396"/>
    <w:rsid w:val="00A625C5"/>
    <w:rsid w:val="00A678FF"/>
    <w:rsid w:val="00A679DC"/>
    <w:rsid w:val="00A70ACD"/>
    <w:rsid w:val="00A84033"/>
    <w:rsid w:val="00A91EBF"/>
    <w:rsid w:val="00AA0301"/>
    <w:rsid w:val="00AA0916"/>
    <w:rsid w:val="00AA6B20"/>
    <w:rsid w:val="00AA6CC4"/>
    <w:rsid w:val="00AB1B5A"/>
    <w:rsid w:val="00AB4CBF"/>
    <w:rsid w:val="00AB70EF"/>
    <w:rsid w:val="00AC31B1"/>
    <w:rsid w:val="00AC3E6E"/>
    <w:rsid w:val="00AC4CD3"/>
    <w:rsid w:val="00AD392A"/>
    <w:rsid w:val="00AD3993"/>
    <w:rsid w:val="00AD4DB1"/>
    <w:rsid w:val="00AE2C4F"/>
    <w:rsid w:val="00AE3E95"/>
    <w:rsid w:val="00AE4EBF"/>
    <w:rsid w:val="00AE68AD"/>
    <w:rsid w:val="00AF74B6"/>
    <w:rsid w:val="00B039F7"/>
    <w:rsid w:val="00B03EF9"/>
    <w:rsid w:val="00B06F30"/>
    <w:rsid w:val="00B11EFE"/>
    <w:rsid w:val="00B13456"/>
    <w:rsid w:val="00B13C8A"/>
    <w:rsid w:val="00B14C4F"/>
    <w:rsid w:val="00B238A2"/>
    <w:rsid w:val="00B27B67"/>
    <w:rsid w:val="00B3606B"/>
    <w:rsid w:val="00B36BAF"/>
    <w:rsid w:val="00B40969"/>
    <w:rsid w:val="00B50292"/>
    <w:rsid w:val="00B5080E"/>
    <w:rsid w:val="00B51272"/>
    <w:rsid w:val="00B5209A"/>
    <w:rsid w:val="00B53C7C"/>
    <w:rsid w:val="00B554BB"/>
    <w:rsid w:val="00B6029D"/>
    <w:rsid w:val="00B60C05"/>
    <w:rsid w:val="00B635B9"/>
    <w:rsid w:val="00B65808"/>
    <w:rsid w:val="00B65C56"/>
    <w:rsid w:val="00B66202"/>
    <w:rsid w:val="00B66668"/>
    <w:rsid w:val="00B709C0"/>
    <w:rsid w:val="00B76643"/>
    <w:rsid w:val="00B76882"/>
    <w:rsid w:val="00B80016"/>
    <w:rsid w:val="00B80F9C"/>
    <w:rsid w:val="00B81BCF"/>
    <w:rsid w:val="00B83E34"/>
    <w:rsid w:val="00B9207F"/>
    <w:rsid w:val="00BA0A0A"/>
    <w:rsid w:val="00BA35AB"/>
    <w:rsid w:val="00BA6ACB"/>
    <w:rsid w:val="00BB07C1"/>
    <w:rsid w:val="00BB7307"/>
    <w:rsid w:val="00BC4DF4"/>
    <w:rsid w:val="00BC5825"/>
    <w:rsid w:val="00BC7FD0"/>
    <w:rsid w:val="00BD0CC0"/>
    <w:rsid w:val="00BD147C"/>
    <w:rsid w:val="00BD1849"/>
    <w:rsid w:val="00BD190A"/>
    <w:rsid w:val="00BD3D10"/>
    <w:rsid w:val="00BD574C"/>
    <w:rsid w:val="00BD5A77"/>
    <w:rsid w:val="00BD7C29"/>
    <w:rsid w:val="00BE0AD1"/>
    <w:rsid w:val="00BE0D54"/>
    <w:rsid w:val="00BE1304"/>
    <w:rsid w:val="00BE4F42"/>
    <w:rsid w:val="00BE7225"/>
    <w:rsid w:val="00BF389A"/>
    <w:rsid w:val="00BF58B4"/>
    <w:rsid w:val="00BF6381"/>
    <w:rsid w:val="00C025C9"/>
    <w:rsid w:val="00C03986"/>
    <w:rsid w:val="00C1081B"/>
    <w:rsid w:val="00C118E0"/>
    <w:rsid w:val="00C11FB6"/>
    <w:rsid w:val="00C244FE"/>
    <w:rsid w:val="00C30744"/>
    <w:rsid w:val="00C31326"/>
    <w:rsid w:val="00C3225D"/>
    <w:rsid w:val="00C340AA"/>
    <w:rsid w:val="00C34442"/>
    <w:rsid w:val="00C35D3C"/>
    <w:rsid w:val="00C36BCD"/>
    <w:rsid w:val="00C40CF1"/>
    <w:rsid w:val="00C50F82"/>
    <w:rsid w:val="00C512AD"/>
    <w:rsid w:val="00C55856"/>
    <w:rsid w:val="00C55FB5"/>
    <w:rsid w:val="00C5663A"/>
    <w:rsid w:val="00C572AA"/>
    <w:rsid w:val="00C604B6"/>
    <w:rsid w:val="00C6228E"/>
    <w:rsid w:val="00C6517F"/>
    <w:rsid w:val="00C65B32"/>
    <w:rsid w:val="00C663AB"/>
    <w:rsid w:val="00C66FCE"/>
    <w:rsid w:val="00C70CCB"/>
    <w:rsid w:val="00C71A28"/>
    <w:rsid w:val="00C7244B"/>
    <w:rsid w:val="00C81C86"/>
    <w:rsid w:val="00C82B02"/>
    <w:rsid w:val="00C8468E"/>
    <w:rsid w:val="00C86650"/>
    <w:rsid w:val="00C877B9"/>
    <w:rsid w:val="00C90FFF"/>
    <w:rsid w:val="00C93191"/>
    <w:rsid w:val="00CA3056"/>
    <w:rsid w:val="00CA69F0"/>
    <w:rsid w:val="00CC1211"/>
    <w:rsid w:val="00CC1FD8"/>
    <w:rsid w:val="00CC203E"/>
    <w:rsid w:val="00CD2023"/>
    <w:rsid w:val="00CD5E7E"/>
    <w:rsid w:val="00CE0B4E"/>
    <w:rsid w:val="00CE26D0"/>
    <w:rsid w:val="00CE2B4C"/>
    <w:rsid w:val="00CE344F"/>
    <w:rsid w:val="00CE6D8E"/>
    <w:rsid w:val="00CE6E5F"/>
    <w:rsid w:val="00CF0E30"/>
    <w:rsid w:val="00CF1CEF"/>
    <w:rsid w:val="00CF29D4"/>
    <w:rsid w:val="00CF73E3"/>
    <w:rsid w:val="00D005D3"/>
    <w:rsid w:val="00D014D1"/>
    <w:rsid w:val="00D027BE"/>
    <w:rsid w:val="00D03999"/>
    <w:rsid w:val="00D05EA7"/>
    <w:rsid w:val="00D10078"/>
    <w:rsid w:val="00D10E7A"/>
    <w:rsid w:val="00D13061"/>
    <w:rsid w:val="00D1347C"/>
    <w:rsid w:val="00D16B25"/>
    <w:rsid w:val="00D20B04"/>
    <w:rsid w:val="00D25C0E"/>
    <w:rsid w:val="00D26C3F"/>
    <w:rsid w:val="00D30ACE"/>
    <w:rsid w:val="00D34B1A"/>
    <w:rsid w:val="00D358B8"/>
    <w:rsid w:val="00D37214"/>
    <w:rsid w:val="00D404DE"/>
    <w:rsid w:val="00D40D4F"/>
    <w:rsid w:val="00D41B25"/>
    <w:rsid w:val="00D41CD2"/>
    <w:rsid w:val="00D42D8D"/>
    <w:rsid w:val="00D43015"/>
    <w:rsid w:val="00D46FB8"/>
    <w:rsid w:val="00D518B5"/>
    <w:rsid w:val="00D54404"/>
    <w:rsid w:val="00D554D2"/>
    <w:rsid w:val="00D55BA3"/>
    <w:rsid w:val="00D5745D"/>
    <w:rsid w:val="00D60A42"/>
    <w:rsid w:val="00D658C4"/>
    <w:rsid w:val="00D66C0E"/>
    <w:rsid w:val="00D66E91"/>
    <w:rsid w:val="00D67239"/>
    <w:rsid w:val="00D70564"/>
    <w:rsid w:val="00D72D4F"/>
    <w:rsid w:val="00D73025"/>
    <w:rsid w:val="00D75EB3"/>
    <w:rsid w:val="00D82214"/>
    <w:rsid w:val="00D828FB"/>
    <w:rsid w:val="00D87FC8"/>
    <w:rsid w:val="00D93D9E"/>
    <w:rsid w:val="00D952A9"/>
    <w:rsid w:val="00DA070D"/>
    <w:rsid w:val="00DA1507"/>
    <w:rsid w:val="00DA164F"/>
    <w:rsid w:val="00DA240C"/>
    <w:rsid w:val="00DB3A69"/>
    <w:rsid w:val="00DB4332"/>
    <w:rsid w:val="00DB5C45"/>
    <w:rsid w:val="00DB7C36"/>
    <w:rsid w:val="00DD03BC"/>
    <w:rsid w:val="00DD1EE8"/>
    <w:rsid w:val="00DD2A69"/>
    <w:rsid w:val="00DD3558"/>
    <w:rsid w:val="00DD59C7"/>
    <w:rsid w:val="00DE02EF"/>
    <w:rsid w:val="00DE03F3"/>
    <w:rsid w:val="00DE0F5F"/>
    <w:rsid w:val="00DE2522"/>
    <w:rsid w:val="00DE2816"/>
    <w:rsid w:val="00DE5DB1"/>
    <w:rsid w:val="00DF5D3F"/>
    <w:rsid w:val="00DF6C73"/>
    <w:rsid w:val="00DF7065"/>
    <w:rsid w:val="00E02886"/>
    <w:rsid w:val="00E03BB2"/>
    <w:rsid w:val="00E069E0"/>
    <w:rsid w:val="00E07902"/>
    <w:rsid w:val="00E14004"/>
    <w:rsid w:val="00E21589"/>
    <w:rsid w:val="00E24247"/>
    <w:rsid w:val="00E26175"/>
    <w:rsid w:val="00E26B0A"/>
    <w:rsid w:val="00E328CB"/>
    <w:rsid w:val="00E36CA3"/>
    <w:rsid w:val="00E40F5D"/>
    <w:rsid w:val="00E459CE"/>
    <w:rsid w:val="00E45C1A"/>
    <w:rsid w:val="00E47E8B"/>
    <w:rsid w:val="00E50E7D"/>
    <w:rsid w:val="00E51706"/>
    <w:rsid w:val="00E51BE5"/>
    <w:rsid w:val="00E51F97"/>
    <w:rsid w:val="00E52077"/>
    <w:rsid w:val="00E53542"/>
    <w:rsid w:val="00E54387"/>
    <w:rsid w:val="00E5481E"/>
    <w:rsid w:val="00E55468"/>
    <w:rsid w:val="00E5689F"/>
    <w:rsid w:val="00E62517"/>
    <w:rsid w:val="00E63AE0"/>
    <w:rsid w:val="00E71DE3"/>
    <w:rsid w:val="00E73F51"/>
    <w:rsid w:val="00E75D74"/>
    <w:rsid w:val="00E80DBC"/>
    <w:rsid w:val="00E80F00"/>
    <w:rsid w:val="00E814D6"/>
    <w:rsid w:val="00E83515"/>
    <w:rsid w:val="00E8388E"/>
    <w:rsid w:val="00E8486B"/>
    <w:rsid w:val="00E95F1F"/>
    <w:rsid w:val="00EA2E26"/>
    <w:rsid w:val="00EA655B"/>
    <w:rsid w:val="00EB3360"/>
    <w:rsid w:val="00EB4920"/>
    <w:rsid w:val="00EC11A7"/>
    <w:rsid w:val="00EC382E"/>
    <w:rsid w:val="00EC779A"/>
    <w:rsid w:val="00ED132E"/>
    <w:rsid w:val="00EE0982"/>
    <w:rsid w:val="00EE159A"/>
    <w:rsid w:val="00EE1811"/>
    <w:rsid w:val="00EE44BD"/>
    <w:rsid w:val="00EE7CFC"/>
    <w:rsid w:val="00EF2032"/>
    <w:rsid w:val="00EF2A9D"/>
    <w:rsid w:val="00EF4293"/>
    <w:rsid w:val="00F015BF"/>
    <w:rsid w:val="00F01E89"/>
    <w:rsid w:val="00F01F59"/>
    <w:rsid w:val="00F037E0"/>
    <w:rsid w:val="00F04698"/>
    <w:rsid w:val="00F04C58"/>
    <w:rsid w:val="00F06F0D"/>
    <w:rsid w:val="00F0753F"/>
    <w:rsid w:val="00F11C3E"/>
    <w:rsid w:val="00F143D5"/>
    <w:rsid w:val="00F159A8"/>
    <w:rsid w:val="00F212BA"/>
    <w:rsid w:val="00F25474"/>
    <w:rsid w:val="00F33ACE"/>
    <w:rsid w:val="00F34D8A"/>
    <w:rsid w:val="00F36A48"/>
    <w:rsid w:val="00F4437E"/>
    <w:rsid w:val="00F476C6"/>
    <w:rsid w:val="00F478ED"/>
    <w:rsid w:val="00F504FC"/>
    <w:rsid w:val="00F5472A"/>
    <w:rsid w:val="00F54DE6"/>
    <w:rsid w:val="00F56ABC"/>
    <w:rsid w:val="00F64500"/>
    <w:rsid w:val="00F72E84"/>
    <w:rsid w:val="00F74804"/>
    <w:rsid w:val="00F773BF"/>
    <w:rsid w:val="00F77FE8"/>
    <w:rsid w:val="00F95ABD"/>
    <w:rsid w:val="00F95CC4"/>
    <w:rsid w:val="00F96531"/>
    <w:rsid w:val="00FA0899"/>
    <w:rsid w:val="00FA61F0"/>
    <w:rsid w:val="00FB1643"/>
    <w:rsid w:val="00FB42C9"/>
    <w:rsid w:val="00FB4340"/>
    <w:rsid w:val="00FB4F95"/>
    <w:rsid w:val="00FB5EB0"/>
    <w:rsid w:val="00FB6959"/>
    <w:rsid w:val="00FD2811"/>
    <w:rsid w:val="00FD4C2E"/>
    <w:rsid w:val="00FD5434"/>
    <w:rsid w:val="00FD55F6"/>
    <w:rsid w:val="00FD61DF"/>
    <w:rsid w:val="00FE2607"/>
    <w:rsid w:val="00FE39A5"/>
    <w:rsid w:val="00FE61E4"/>
    <w:rsid w:val="00FE70D8"/>
    <w:rsid w:val="00FE7B13"/>
    <w:rsid w:val="00FF2D10"/>
    <w:rsid w:val="00FF5814"/>
    <w:rsid w:val="00FF6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7900BB76-D8FF-4B00-9928-08E828D3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442"/>
    <w:pPr>
      <w:spacing w:after="120"/>
      <w:ind w:firstLine="454"/>
      <w:jc w:val="both"/>
    </w:pPr>
  </w:style>
  <w:style w:type="paragraph" w:styleId="Balk1">
    <w:name w:val="heading 1"/>
    <w:basedOn w:val="Normal"/>
    <w:next w:val="Normal"/>
    <w:link w:val="Balk1Char"/>
    <w:autoRedefine/>
    <w:uiPriority w:val="9"/>
    <w:qFormat/>
    <w:rsid w:val="00D20B04"/>
    <w:pPr>
      <w:keepNext/>
      <w:keepLines/>
      <w:pageBreakBefore/>
      <w:spacing w:before="1320" w:after="480"/>
      <w:ind w:firstLine="0"/>
      <w:contextualSpacing/>
      <w:jc w:val="center"/>
      <w:outlineLvl w:val="0"/>
    </w:pPr>
    <w:rPr>
      <w:rFonts w:asciiTheme="majorHAnsi" w:eastAsiaTheme="majorEastAsia" w:hAnsiTheme="majorHAnsi" w:cstheme="majorBidi"/>
      <w:b/>
      <w:bCs/>
      <w:color w:val="00B6FF"/>
      <w:sz w:val="28"/>
      <w:szCs w:val="28"/>
    </w:rPr>
  </w:style>
  <w:style w:type="paragraph" w:styleId="Balk2">
    <w:name w:val="heading 2"/>
    <w:basedOn w:val="Normal"/>
    <w:next w:val="Normal"/>
    <w:link w:val="Balk2Char"/>
    <w:uiPriority w:val="9"/>
    <w:unhideWhenUsed/>
    <w:qFormat/>
    <w:rsid w:val="00C34442"/>
    <w:pPr>
      <w:keepNext/>
      <w:keepLines/>
      <w:spacing w:before="360" w:after="240"/>
      <w:ind w:firstLine="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34442"/>
    <w:pPr>
      <w:keepNext/>
      <w:keepLines/>
      <w:spacing w:before="240" w:after="240"/>
      <w:ind w:firstLine="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0B04"/>
    <w:rPr>
      <w:rFonts w:asciiTheme="majorHAnsi" w:eastAsiaTheme="majorEastAsia" w:hAnsiTheme="majorHAnsi" w:cstheme="majorBidi"/>
      <w:b/>
      <w:bCs/>
      <w:color w:val="00B6FF"/>
      <w:sz w:val="28"/>
      <w:szCs w:val="28"/>
    </w:rPr>
  </w:style>
  <w:style w:type="paragraph" w:styleId="stBilgi">
    <w:name w:val="header"/>
    <w:basedOn w:val="Normal"/>
    <w:link w:val="stBilgiChar"/>
    <w:uiPriority w:val="99"/>
    <w:unhideWhenUsed/>
    <w:rsid w:val="001902A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02A2"/>
  </w:style>
  <w:style w:type="paragraph" w:styleId="AltBilgi">
    <w:name w:val="footer"/>
    <w:basedOn w:val="Normal"/>
    <w:link w:val="AltBilgiChar"/>
    <w:unhideWhenUsed/>
    <w:rsid w:val="001902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02A2"/>
  </w:style>
  <w:style w:type="paragraph" w:styleId="BalonMetni">
    <w:name w:val="Balloon Text"/>
    <w:basedOn w:val="Normal"/>
    <w:link w:val="BalonMetniChar"/>
    <w:uiPriority w:val="99"/>
    <w:semiHidden/>
    <w:unhideWhenUsed/>
    <w:rsid w:val="001902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02A2"/>
    <w:rPr>
      <w:rFonts w:ascii="Tahoma" w:hAnsi="Tahoma" w:cs="Tahoma"/>
      <w:sz w:val="16"/>
      <w:szCs w:val="16"/>
    </w:rPr>
  </w:style>
  <w:style w:type="paragraph" w:styleId="Dzeltme">
    <w:name w:val="Revision"/>
    <w:hidden/>
    <w:uiPriority w:val="99"/>
    <w:semiHidden/>
    <w:rsid w:val="00E95F1F"/>
    <w:pPr>
      <w:spacing w:after="0" w:line="240" w:lineRule="auto"/>
    </w:pPr>
  </w:style>
  <w:style w:type="character" w:styleId="AklamaBavurusu">
    <w:name w:val="annotation reference"/>
    <w:basedOn w:val="VarsaylanParagrafYazTipi"/>
    <w:uiPriority w:val="99"/>
    <w:semiHidden/>
    <w:unhideWhenUsed/>
    <w:rsid w:val="00E95F1F"/>
    <w:rPr>
      <w:sz w:val="16"/>
      <w:szCs w:val="16"/>
    </w:rPr>
  </w:style>
  <w:style w:type="paragraph" w:styleId="AklamaMetni">
    <w:name w:val="annotation text"/>
    <w:basedOn w:val="Normal"/>
    <w:link w:val="AklamaMetniChar"/>
    <w:uiPriority w:val="99"/>
    <w:semiHidden/>
    <w:unhideWhenUsed/>
    <w:rsid w:val="00E95F1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95F1F"/>
    <w:rPr>
      <w:sz w:val="20"/>
      <w:szCs w:val="20"/>
    </w:rPr>
  </w:style>
  <w:style w:type="paragraph" w:styleId="AklamaKonusu">
    <w:name w:val="annotation subject"/>
    <w:basedOn w:val="AklamaMetni"/>
    <w:next w:val="AklamaMetni"/>
    <w:link w:val="AklamaKonusuChar"/>
    <w:uiPriority w:val="99"/>
    <w:semiHidden/>
    <w:unhideWhenUsed/>
    <w:rsid w:val="00E95F1F"/>
    <w:rPr>
      <w:b/>
      <w:bCs/>
    </w:rPr>
  </w:style>
  <w:style w:type="character" w:customStyle="1" w:styleId="AklamaKonusuChar">
    <w:name w:val="Açıklama Konusu Char"/>
    <w:basedOn w:val="AklamaMetniChar"/>
    <w:link w:val="AklamaKonusu"/>
    <w:uiPriority w:val="99"/>
    <w:semiHidden/>
    <w:rsid w:val="00E95F1F"/>
    <w:rPr>
      <w:b/>
      <w:bCs/>
      <w:sz w:val="20"/>
      <w:szCs w:val="20"/>
    </w:rPr>
  </w:style>
  <w:style w:type="character" w:styleId="YerTutucuMetni">
    <w:name w:val="Placeholder Text"/>
    <w:basedOn w:val="VarsaylanParagrafYazTipi"/>
    <w:uiPriority w:val="99"/>
    <w:semiHidden/>
    <w:rsid w:val="00093EAE"/>
    <w:rPr>
      <w:color w:val="808080"/>
    </w:rPr>
  </w:style>
  <w:style w:type="character" w:customStyle="1" w:styleId="Balk2Char">
    <w:name w:val="Başlık 2 Char"/>
    <w:basedOn w:val="VarsaylanParagrafYazTipi"/>
    <w:link w:val="Balk2"/>
    <w:uiPriority w:val="9"/>
    <w:rsid w:val="00C34442"/>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34442"/>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7D2862"/>
    <w:pPr>
      <w:spacing w:after="200"/>
      <w:ind w:left="720" w:firstLine="0"/>
      <w:contextualSpacing/>
      <w:jc w:val="left"/>
    </w:pPr>
  </w:style>
  <w:style w:type="paragraph" w:customStyle="1" w:styleId="12ptverdana">
    <w:name w:val="12ptverdana"/>
    <w:basedOn w:val="Normal"/>
    <w:rsid w:val="00D43015"/>
    <w:pPr>
      <w:spacing w:after="0" w:line="240" w:lineRule="auto"/>
      <w:ind w:firstLine="0"/>
      <w:jc w:val="left"/>
    </w:pPr>
    <w:rPr>
      <w:rFonts w:ascii="Times New Roman" w:eastAsia="Times New Roman" w:hAnsi="Times New Roman" w:cs="Times New Roman"/>
      <w:sz w:val="24"/>
      <w:szCs w:val="24"/>
      <w:lang w:eastAsia="tr-TR"/>
    </w:rPr>
  </w:style>
  <w:style w:type="character" w:customStyle="1" w:styleId="AklamaMetniChar1">
    <w:name w:val="Açıklama Metni Char1"/>
    <w:basedOn w:val="VarsaylanParagrafYazTipi"/>
    <w:uiPriority w:val="99"/>
    <w:semiHidden/>
    <w:rsid w:val="00BE7225"/>
    <w:rPr>
      <w:sz w:val="20"/>
      <w:szCs w:val="20"/>
    </w:rPr>
  </w:style>
  <w:style w:type="paragraph" w:styleId="ResimYazs">
    <w:name w:val="caption"/>
    <w:basedOn w:val="Normal"/>
    <w:next w:val="Normal"/>
    <w:uiPriority w:val="35"/>
    <w:unhideWhenUsed/>
    <w:qFormat/>
    <w:rsid w:val="007704C7"/>
    <w:pPr>
      <w:spacing w:after="200" w:line="240" w:lineRule="auto"/>
      <w:ind w:firstLine="0"/>
      <w:jc w:val="left"/>
    </w:pPr>
    <w:rPr>
      <w:b/>
      <w:bCs/>
      <w:color w:val="4F81BD" w:themeColor="accent1"/>
      <w:sz w:val="18"/>
      <w:szCs w:val="18"/>
    </w:rPr>
  </w:style>
  <w:style w:type="paragraph" w:styleId="NormalWeb">
    <w:name w:val="Normal (Web)"/>
    <w:basedOn w:val="Normal"/>
    <w:uiPriority w:val="99"/>
    <w:semiHidden/>
    <w:unhideWhenUsed/>
    <w:rsid w:val="00D37214"/>
    <w:pPr>
      <w:spacing w:before="100" w:beforeAutospacing="1" w:after="100" w:afterAutospacing="1" w:line="240" w:lineRule="auto"/>
      <w:ind w:firstLine="0"/>
      <w:jc w:val="left"/>
    </w:pPr>
    <w:rPr>
      <w:rFonts w:ascii="Times New Roman" w:eastAsia="Times New Roman" w:hAnsi="Times New Roman" w:cs="Times New Roman"/>
      <w:sz w:val="24"/>
      <w:szCs w:val="24"/>
      <w:lang w:eastAsia="tr-TR"/>
    </w:rPr>
  </w:style>
  <w:style w:type="paragraph" w:customStyle="1" w:styleId="Default">
    <w:name w:val="Default"/>
    <w:rsid w:val="00806706"/>
    <w:pPr>
      <w:autoSpaceDE w:val="0"/>
      <w:autoSpaceDN w:val="0"/>
      <w:adjustRightInd w:val="0"/>
      <w:spacing w:after="0" w:line="240" w:lineRule="auto"/>
    </w:pPr>
    <w:rPr>
      <w:rFonts w:ascii="GBLJBP+Arial" w:hAnsi="GBLJBP+Arial" w:cs="GBLJBP+Arial"/>
      <w:color w:val="000000"/>
      <w:sz w:val="24"/>
      <w:szCs w:val="24"/>
    </w:rPr>
  </w:style>
  <w:style w:type="paragraph" w:styleId="GvdeMetniGirintisi">
    <w:name w:val="Body Text Indent"/>
    <w:basedOn w:val="Default"/>
    <w:next w:val="Default"/>
    <w:link w:val="GvdeMetniGirintisiChar"/>
    <w:uiPriority w:val="99"/>
    <w:rsid w:val="00806706"/>
    <w:rPr>
      <w:rFonts w:cstheme="minorBidi"/>
      <w:color w:val="auto"/>
    </w:rPr>
  </w:style>
  <w:style w:type="character" w:customStyle="1" w:styleId="GvdeMetniGirintisiChar">
    <w:name w:val="Gövde Metni Girintisi Char"/>
    <w:basedOn w:val="VarsaylanParagrafYazTipi"/>
    <w:link w:val="GvdeMetniGirintisi"/>
    <w:uiPriority w:val="99"/>
    <w:rsid w:val="00806706"/>
    <w:rPr>
      <w:rFonts w:ascii="GBLJBP+Arial" w:hAnsi="GBLJBP+Arial"/>
      <w:sz w:val="24"/>
      <w:szCs w:val="24"/>
    </w:rPr>
  </w:style>
  <w:style w:type="character" w:styleId="Kpr">
    <w:name w:val="Hyperlink"/>
    <w:basedOn w:val="VarsaylanParagrafYazTipi"/>
    <w:uiPriority w:val="99"/>
    <w:unhideWhenUsed/>
    <w:rsid w:val="00F25474"/>
    <w:rPr>
      <w:color w:val="0000FF" w:themeColor="hyperlink"/>
      <w:u w:val="single"/>
    </w:rPr>
  </w:style>
  <w:style w:type="paragraph" w:styleId="DipnotMetni">
    <w:name w:val="footnote text"/>
    <w:basedOn w:val="Normal"/>
    <w:link w:val="DipnotMetniChar"/>
    <w:uiPriority w:val="99"/>
    <w:semiHidden/>
    <w:unhideWhenUsed/>
    <w:rsid w:val="00214B22"/>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14B22"/>
    <w:rPr>
      <w:sz w:val="20"/>
      <w:szCs w:val="20"/>
    </w:rPr>
  </w:style>
  <w:style w:type="character" w:styleId="DipnotBavurusu">
    <w:name w:val="footnote reference"/>
    <w:basedOn w:val="VarsaylanParagrafYazTipi"/>
    <w:uiPriority w:val="99"/>
    <w:semiHidden/>
    <w:unhideWhenUsed/>
    <w:rsid w:val="00214B22"/>
    <w:rPr>
      <w:vertAlign w:val="superscript"/>
    </w:rPr>
  </w:style>
  <w:style w:type="paragraph" w:styleId="GvdeMetni">
    <w:name w:val="Body Text"/>
    <w:basedOn w:val="Normal"/>
    <w:link w:val="GvdeMetniChar"/>
    <w:uiPriority w:val="99"/>
    <w:semiHidden/>
    <w:unhideWhenUsed/>
    <w:rsid w:val="00F0753F"/>
  </w:style>
  <w:style w:type="character" w:customStyle="1" w:styleId="GvdeMetniChar">
    <w:name w:val="Gövde Metni Char"/>
    <w:basedOn w:val="VarsaylanParagrafYazTipi"/>
    <w:link w:val="GvdeMetni"/>
    <w:uiPriority w:val="99"/>
    <w:semiHidden/>
    <w:rsid w:val="00F0753F"/>
  </w:style>
  <w:style w:type="paragraph" w:styleId="GvdeMetni2">
    <w:name w:val="Body Text 2"/>
    <w:basedOn w:val="Normal"/>
    <w:link w:val="GvdeMetni2Char"/>
    <w:uiPriority w:val="99"/>
    <w:unhideWhenUsed/>
    <w:rsid w:val="00643589"/>
    <w:pPr>
      <w:spacing w:line="480" w:lineRule="auto"/>
    </w:pPr>
  </w:style>
  <w:style w:type="character" w:customStyle="1" w:styleId="GvdeMetni2Char">
    <w:name w:val="Gövde Metni 2 Char"/>
    <w:basedOn w:val="VarsaylanParagrafYazTipi"/>
    <w:link w:val="GvdeMetni2"/>
    <w:uiPriority w:val="99"/>
    <w:rsid w:val="00643589"/>
  </w:style>
  <w:style w:type="paragraph" w:styleId="SonnotMetni">
    <w:name w:val="endnote text"/>
    <w:basedOn w:val="Normal"/>
    <w:link w:val="SonnotMetniChar"/>
    <w:semiHidden/>
    <w:rsid w:val="0025299A"/>
    <w:pPr>
      <w:spacing w:line="264" w:lineRule="auto"/>
      <w:ind w:firstLine="284"/>
    </w:pPr>
    <w:rPr>
      <w:rFonts w:ascii="Times New Roman" w:eastAsia="Times New Roman" w:hAnsi="Times New Roman" w:cs="Times New Roman"/>
      <w:sz w:val="20"/>
      <w:szCs w:val="20"/>
      <w:lang w:eastAsia="tr-TR"/>
    </w:rPr>
  </w:style>
  <w:style w:type="character" w:customStyle="1" w:styleId="SonnotMetniChar">
    <w:name w:val="Sonnot Metni Char"/>
    <w:basedOn w:val="VarsaylanParagrafYazTipi"/>
    <w:link w:val="SonnotMetni"/>
    <w:semiHidden/>
    <w:rsid w:val="0025299A"/>
    <w:rPr>
      <w:rFonts w:ascii="Times New Roman" w:eastAsia="Times New Roman" w:hAnsi="Times New Roman" w:cs="Times New Roman"/>
      <w:sz w:val="20"/>
      <w:szCs w:val="20"/>
      <w:lang w:eastAsia="tr-TR"/>
    </w:rPr>
  </w:style>
  <w:style w:type="table" w:styleId="TabloStunlar5">
    <w:name w:val="Table Columns 5"/>
    <w:basedOn w:val="NormalTablo"/>
    <w:rsid w:val="00A34C42"/>
    <w:pPr>
      <w:spacing w:after="0" w:line="240" w:lineRule="auto"/>
    </w:pPr>
    <w:rPr>
      <w:rFonts w:ascii="Calibri" w:eastAsia="Calibri" w:hAnsi="Calibri" w:cs="Times New Roman"/>
      <w:sz w:val="20"/>
      <w:szCs w:val="20"/>
      <w:lang w:eastAsia="tr-T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Klavuzu">
    <w:name w:val="Table Grid"/>
    <w:basedOn w:val="NormalTablo"/>
    <w:uiPriority w:val="59"/>
    <w:rsid w:val="0044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631416">
      <w:bodyDiv w:val="1"/>
      <w:marLeft w:val="0"/>
      <w:marRight w:val="0"/>
      <w:marTop w:val="0"/>
      <w:marBottom w:val="0"/>
      <w:divBdr>
        <w:top w:val="none" w:sz="0" w:space="0" w:color="auto"/>
        <w:left w:val="none" w:sz="0" w:space="0" w:color="auto"/>
        <w:bottom w:val="none" w:sz="0" w:space="0" w:color="auto"/>
        <w:right w:val="none" w:sz="0" w:space="0" w:color="auto"/>
      </w:divBdr>
    </w:div>
    <w:div w:id="1483547703">
      <w:bodyDiv w:val="1"/>
      <w:marLeft w:val="0"/>
      <w:marRight w:val="0"/>
      <w:marTop w:val="0"/>
      <w:marBottom w:val="0"/>
      <w:divBdr>
        <w:top w:val="none" w:sz="0" w:space="0" w:color="auto"/>
        <w:left w:val="none" w:sz="0" w:space="0" w:color="auto"/>
        <w:bottom w:val="none" w:sz="0" w:space="0" w:color="auto"/>
        <w:right w:val="none" w:sz="0" w:space="0" w:color="auto"/>
      </w:divBdr>
      <w:divsChild>
        <w:div w:id="1078556933">
          <w:marLeft w:val="72"/>
          <w:marRight w:val="0"/>
          <w:marTop w:val="58"/>
          <w:marBottom w:val="60"/>
          <w:divBdr>
            <w:top w:val="none" w:sz="0" w:space="0" w:color="auto"/>
            <w:left w:val="none" w:sz="0" w:space="0" w:color="auto"/>
            <w:bottom w:val="none" w:sz="0" w:space="0" w:color="auto"/>
            <w:right w:val="none" w:sz="0" w:space="0" w:color="auto"/>
          </w:divBdr>
        </w:div>
        <w:div w:id="1462649888">
          <w:marLeft w:val="72"/>
          <w:marRight w:val="0"/>
          <w:marTop w:val="58"/>
          <w:marBottom w:val="60"/>
          <w:divBdr>
            <w:top w:val="none" w:sz="0" w:space="0" w:color="auto"/>
            <w:left w:val="none" w:sz="0" w:space="0" w:color="auto"/>
            <w:bottom w:val="none" w:sz="0" w:space="0" w:color="auto"/>
            <w:right w:val="none" w:sz="0" w:space="0" w:color="auto"/>
          </w:divBdr>
        </w:div>
        <w:div w:id="488518598">
          <w:marLeft w:val="576"/>
          <w:marRight w:val="0"/>
          <w:marTop w:val="58"/>
          <w:marBottom w:val="60"/>
          <w:divBdr>
            <w:top w:val="none" w:sz="0" w:space="0" w:color="auto"/>
            <w:left w:val="none" w:sz="0" w:space="0" w:color="auto"/>
            <w:bottom w:val="none" w:sz="0" w:space="0" w:color="auto"/>
            <w:right w:val="none" w:sz="0" w:space="0" w:color="auto"/>
          </w:divBdr>
        </w:div>
        <w:div w:id="1458723391">
          <w:marLeft w:val="576"/>
          <w:marRight w:val="0"/>
          <w:marTop w:val="58"/>
          <w:marBottom w:val="60"/>
          <w:divBdr>
            <w:top w:val="none" w:sz="0" w:space="0" w:color="auto"/>
            <w:left w:val="none" w:sz="0" w:space="0" w:color="auto"/>
            <w:bottom w:val="none" w:sz="0" w:space="0" w:color="auto"/>
            <w:right w:val="none" w:sz="0" w:space="0" w:color="auto"/>
          </w:divBdr>
        </w:div>
        <w:div w:id="1406878236">
          <w:marLeft w:val="72"/>
          <w:marRight w:val="0"/>
          <w:marTop w:val="58"/>
          <w:marBottom w:val="60"/>
          <w:divBdr>
            <w:top w:val="none" w:sz="0" w:space="0" w:color="auto"/>
            <w:left w:val="none" w:sz="0" w:space="0" w:color="auto"/>
            <w:bottom w:val="none" w:sz="0" w:space="0" w:color="auto"/>
            <w:right w:val="none" w:sz="0" w:space="0" w:color="auto"/>
          </w:divBdr>
        </w:div>
        <w:div w:id="928540113">
          <w:marLeft w:val="72"/>
          <w:marRight w:val="0"/>
          <w:marTop w:val="58"/>
          <w:marBottom w:val="60"/>
          <w:divBdr>
            <w:top w:val="none" w:sz="0" w:space="0" w:color="auto"/>
            <w:left w:val="none" w:sz="0" w:space="0" w:color="auto"/>
            <w:bottom w:val="none" w:sz="0" w:space="0" w:color="auto"/>
            <w:right w:val="none" w:sz="0" w:space="0" w:color="auto"/>
          </w:divBdr>
        </w:div>
        <w:div w:id="971523187">
          <w:marLeft w:val="72"/>
          <w:marRight w:val="0"/>
          <w:marTop w:val="58"/>
          <w:marBottom w:val="60"/>
          <w:divBdr>
            <w:top w:val="none" w:sz="0" w:space="0" w:color="auto"/>
            <w:left w:val="none" w:sz="0" w:space="0" w:color="auto"/>
            <w:bottom w:val="none" w:sz="0" w:space="0" w:color="auto"/>
            <w:right w:val="none" w:sz="0" w:space="0" w:color="auto"/>
          </w:divBdr>
        </w:div>
        <w:div w:id="2140222601">
          <w:marLeft w:val="72"/>
          <w:marRight w:val="0"/>
          <w:marTop w:val="58"/>
          <w:marBottom w:val="60"/>
          <w:divBdr>
            <w:top w:val="none" w:sz="0" w:space="0" w:color="auto"/>
            <w:left w:val="none" w:sz="0" w:space="0" w:color="auto"/>
            <w:bottom w:val="none" w:sz="0" w:space="0" w:color="auto"/>
            <w:right w:val="none" w:sz="0" w:space="0" w:color="auto"/>
          </w:divBdr>
        </w:div>
        <w:div w:id="12458672">
          <w:marLeft w:val="72"/>
          <w:marRight w:val="0"/>
          <w:marTop w:val="58"/>
          <w:marBottom w:val="60"/>
          <w:divBdr>
            <w:top w:val="none" w:sz="0" w:space="0" w:color="auto"/>
            <w:left w:val="none" w:sz="0" w:space="0" w:color="auto"/>
            <w:bottom w:val="none" w:sz="0" w:space="0" w:color="auto"/>
            <w:right w:val="none" w:sz="0" w:space="0" w:color="auto"/>
          </w:divBdr>
        </w:div>
      </w:divsChild>
    </w:div>
    <w:div w:id="17251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513AF-7653-4463-9E18-0EA23BC0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14</Pages>
  <Words>2490</Words>
  <Characters>14199</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adamyo</dc:creator>
  <cp:keywords>anahtar</cp:keywords>
  <cp:lastModifiedBy>Kübra</cp:lastModifiedBy>
  <cp:revision>56</cp:revision>
  <cp:lastPrinted>2009-09-11T12:50:00Z</cp:lastPrinted>
  <dcterms:created xsi:type="dcterms:W3CDTF">2014-02-14T14:39:00Z</dcterms:created>
  <dcterms:modified xsi:type="dcterms:W3CDTF">2022-04-13T09:32:00Z</dcterms:modified>
</cp:coreProperties>
</file>