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8880" w14:textId="45EAA638" w:rsidR="00C10093" w:rsidRDefault="00B247D8" w:rsidP="00445E3F">
      <w:pPr>
        <w:pStyle w:val="NoSpacing"/>
        <w:jc w:val="center"/>
        <w:rPr>
          <w:rFonts w:ascii="Verdana" w:hAnsi="Verdana"/>
        </w:rPr>
      </w:pPr>
      <w:r>
        <w:rPr>
          <w:rFonts w:ascii="Verdana" w:hAnsi="Verdana"/>
        </w:rPr>
        <w:t xml:space="preserve">Comparison </w:t>
      </w:r>
      <w:r w:rsidR="00445E3F">
        <w:rPr>
          <w:rFonts w:ascii="Verdana" w:hAnsi="Verdana"/>
        </w:rPr>
        <w:t>and logical operators</w:t>
      </w:r>
      <w:r w:rsidR="009D1636">
        <w:rPr>
          <w:rFonts w:ascii="Verdana" w:hAnsi="Verdana"/>
        </w:rPr>
        <w:t xml:space="preserve"> Notes</w:t>
      </w:r>
    </w:p>
    <w:p w14:paraId="64314765" w14:textId="77777777" w:rsidR="00B247D8" w:rsidRDefault="00B247D8" w:rsidP="00B247D8">
      <w:pPr>
        <w:pStyle w:val="NoSpacing"/>
        <w:rPr>
          <w:rFonts w:ascii="Verdana" w:hAnsi="Verdana"/>
          <w:sz w:val="20"/>
        </w:rPr>
      </w:pPr>
    </w:p>
    <w:p w14:paraId="0AA2AE27" w14:textId="518CCBCD" w:rsidR="00B247D8" w:rsidRPr="00B247D8" w:rsidRDefault="00B247D8" w:rsidP="00B247D8">
      <w:pPr>
        <w:pStyle w:val="NoSpacing"/>
        <w:rPr>
          <w:rFonts w:ascii="Verdana" w:hAnsi="Verdana"/>
          <w:b/>
          <w:sz w:val="24"/>
          <w:szCs w:val="24"/>
        </w:rPr>
      </w:pPr>
      <w:r w:rsidRPr="00B247D8">
        <w:rPr>
          <w:rFonts w:ascii="Verdana" w:hAnsi="Verdana"/>
          <w:szCs w:val="24"/>
        </w:rPr>
        <w:t xml:space="preserve">Tutorial 10, Session 10.2 </w:t>
      </w:r>
    </w:p>
    <w:p w14:paraId="2C2E6342" w14:textId="77777777" w:rsidR="00B247D8" w:rsidRDefault="00B247D8" w:rsidP="00C10093">
      <w:pPr>
        <w:pStyle w:val="NoSpacing"/>
        <w:rPr>
          <w:rFonts w:ascii="Verdana" w:hAnsi="Verdana"/>
        </w:rPr>
      </w:pPr>
    </w:p>
    <w:p w14:paraId="02BA28CE" w14:textId="77777777" w:rsidR="00B247D8" w:rsidRPr="00B247D8" w:rsidRDefault="00B247D8" w:rsidP="00C10093">
      <w:pPr>
        <w:pStyle w:val="NoSpacing"/>
        <w:numPr>
          <w:ilvl w:val="1"/>
          <w:numId w:val="1"/>
        </w:numPr>
        <w:ind w:left="360"/>
        <w:rPr>
          <w:rFonts w:ascii="Verdana" w:hAnsi="Verdana"/>
        </w:rPr>
      </w:pPr>
      <w:r w:rsidRPr="00B247D8">
        <w:rPr>
          <w:rFonts w:ascii="Verdana" w:hAnsi="Verdana"/>
          <w:b/>
        </w:rPr>
        <w:t>Comparison</w:t>
      </w:r>
      <w:r w:rsidR="00C10093" w:rsidRPr="00B247D8">
        <w:rPr>
          <w:rFonts w:ascii="Verdana" w:hAnsi="Verdana"/>
          <w:b/>
        </w:rPr>
        <w:t xml:space="preserve"> operators </w:t>
      </w:r>
    </w:p>
    <w:p w14:paraId="00B8979A" w14:textId="227BCED3" w:rsidR="00B247D8" w:rsidRPr="00B247D8" w:rsidRDefault="00C10093" w:rsidP="00B247D8">
      <w:pPr>
        <w:pStyle w:val="NoSpacing"/>
        <w:ind w:left="360"/>
        <w:rPr>
          <w:rFonts w:ascii="Verdana" w:hAnsi="Verdana"/>
        </w:rPr>
      </w:pPr>
      <w:r w:rsidRPr="00EE186A">
        <w:rPr>
          <w:rFonts w:ascii="Courier New" w:hAnsi="Courier New" w:cs="Courier New"/>
        </w:rPr>
        <w:t>=</w:t>
      </w:r>
      <w:r w:rsidRPr="00EE186A">
        <w:rPr>
          <w:rFonts w:ascii="Courier New" w:hAnsi="Courier New" w:cs="Courier New"/>
          <w:sz w:val="16"/>
          <w:szCs w:val="16"/>
        </w:rPr>
        <w:t xml:space="preserve"> </w:t>
      </w:r>
      <w:r w:rsidRPr="00EE186A">
        <w:rPr>
          <w:rFonts w:ascii="Courier New" w:hAnsi="Courier New" w:cs="Courier New"/>
        </w:rPr>
        <w:t>=</w:t>
      </w:r>
      <w:r w:rsidRPr="00B247D8">
        <w:rPr>
          <w:rFonts w:ascii="Verdana" w:hAnsi="Verdana"/>
        </w:rPr>
        <w:t xml:space="preserve"> </w:t>
      </w:r>
      <w:r w:rsidR="00B247D8" w:rsidRPr="00B247D8">
        <w:rPr>
          <w:rFonts w:ascii="Verdana" w:hAnsi="Verdana"/>
        </w:rPr>
        <w:t xml:space="preserve"> </w:t>
      </w:r>
      <w:r w:rsidRPr="00B247D8">
        <w:rPr>
          <w:rFonts w:ascii="Verdana" w:hAnsi="Verdana"/>
        </w:rPr>
        <w:t>(is equal to)</w:t>
      </w:r>
    </w:p>
    <w:p w14:paraId="478BA0DB" w14:textId="1B686CCF" w:rsidR="00B247D8" w:rsidRDefault="00C10093" w:rsidP="00C10093">
      <w:pPr>
        <w:pStyle w:val="NoSpacing"/>
        <w:ind w:left="360"/>
        <w:rPr>
          <w:rFonts w:ascii="Verdana" w:hAnsi="Verdana"/>
        </w:rPr>
      </w:pPr>
      <w:r w:rsidRPr="00EE186A">
        <w:rPr>
          <w:rFonts w:ascii="Courier New" w:hAnsi="Courier New" w:cs="Courier New"/>
        </w:rPr>
        <w:t>&gt;</w:t>
      </w:r>
      <w:r>
        <w:rPr>
          <w:rFonts w:ascii="Verdana" w:hAnsi="Verdana"/>
        </w:rPr>
        <w:t xml:space="preserve"> </w:t>
      </w:r>
      <w:r w:rsidR="00B247D8">
        <w:rPr>
          <w:rFonts w:ascii="Verdana" w:hAnsi="Verdana"/>
        </w:rPr>
        <w:t xml:space="preserve"> </w:t>
      </w:r>
      <w:r>
        <w:rPr>
          <w:rFonts w:ascii="Verdana" w:hAnsi="Verdana"/>
        </w:rPr>
        <w:t>(is greater than</w:t>
      </w:r>
      <w:r w:rsidR="00B247D8">
        <w:rPr>
          <w:rFonts w:ascii="Verdana" w:hAnsi="Verdana"/>
        </w:rPr>
        <w:t>)</w:t>
      </w:r>
    </w:p>
    <w:p w14:paraId="31498C51" w14:textId="10230503" w:rsidR="00B247D8" w:rsidRDefault="00C10093" w:rsidP="00C10093">
      <w:pPr>
        <w:pStyle w:val="NoSpacing"/>
        <w:ind w:left="360"/>
        <w:rPr>
          <w:rFonts w:ascii="Verdana" w:hAnsi="Verdana"/>
        </w:rPr>
      </w:pPr>
      <w:r w:rsidRPr="00EE186A">
        <w:rPr>
          <w:rFonts w:ascii="Courier New" w:hAnsi="Courier New" w:cs="Courier New"/>
        </w:rPr>
        <w:t>&gt;=</w:t>
      </w:r>
      <w:r w:rsidR="00B247D8">
        <w:rPr>
          <w:rFonts w:ascii="Verdana" w:hAnsi="Verdana"/>
        </w:rPr>
        <w:t xml:space="preserve"> </w:t>
      </w:r>
      <w:r w:rsidRPr="00F11620">
        <w:rPr>
          <w:rFonts w:ascii="Verdana" w:hAnsi="Verdana"/>
        </w:rPr>
        <w:t xml:space="preserve"> (is greater than or equal to)</w:t>
      </w:r>
    </w:p>
    <w:p w14:paraId="1B35BE7E" w14:textId="2A840654" w:rsidR="00B247D8" w:rsidRDefault="00C10093" w:rsidP="00C10093">
      <w:pPr>
        <w:pStyle w:val="NoSpacing"/>
        <w:ind w:left="360"/>
        <w:rPr>
          <w:rFonts w:ascii="Verdana" w:hAnsi="Verdana"/>
        </w:rPr>
      </w:pPr>
      <w:r w:rsidRPr="00EE186A">
        <w:rPr>
          <w:rFonts w:ascii="Courier New" w:hAnsi="Courier New" w:cs="Courier New"/>
        </w:rPr>
        <w:t>!=</w:t>
      </w:r>
      <w:r>
        <w:rPr>
          <w:rFonts w:ascii="Verdana" w:hAnsi="Verdana"/>
        </w:rPr>
        <w:t> </w:t>
      </w:r>
      <w:r w:rsidR="00B247D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(is not equal to) </w:t>
      </w:r>
    </w:p>
    <w:p w14:paraId="66D3E825" w14:textId="77777777" w:rsidR="00B247D8" w:rsidRDefault="00B247D8" w:rsidP="00B247D8">
      <w:pPr>
        <w:pStyle w:val="NoSpacing"/>
        <w:rPr>
          <w:rFonts w:ascii="Verdana" w:hAnsi="Verdana"/>
        </w:rPr>
      </w:pPr>
    </w:p>
    <w:p w14:paraId="51871624" w14:textId="42CAFE48" w:rsidR="00C10093" w:rsidRPr="00F11620" w:rsidRDefault="00C10093" w:rsidP="00B247D8">
      <w:pPr>
        <w:pStyle w:val="NoSpacing"/>
        <w:ind w:left="360"/>
        <w:rPr>
          <w:rFonts w:ascii="Verdana" w:hAnsi="Verdana"/>
        </w:rPr>
      </w:pPr>
      <w:r>
        <w:rPr>
          <w:rFonts w:ascii="Verdana" w:hAnsi="Verdana"/>
        </w:rPr>
        <w:t>In</w:t>
      </w:r>
      <w:r w:rsidRPr="00F11620">
        <w:rPr>
          <w:rFonts w:ascii="Verdana" w:hAnsi="Verdana"/>
        </w:rPr>
        <w:t>stead</w:t>
      </w:r>
      <w:r>
        <w:rPr>
          <w:rFonts w:ascii="Verdana" w:hAnsi="Verdana"/>
        </w:rPr>
        <w:t xml:space="preserve"> of</w:t>
      </w:r>
      <w:r w:rsidR="00B247D8">
        <w:rPr>
          <w:rFonts w:ascii="Verdana" w:hAnsi="Verdana"/>
        </w:rPr>
        <w:t xml:space="preserve"> the symbol</w:t>
      </w:r>
      <w:r w:rsidRPr="00F11620">
        <w:rPr>
          <w:rFonts w:ascii="Verdana" w:hAnsi="Verdana"/>
        </w:rPr>
        <w:t xml:space="preserve"> “=” meaning “is </w:t>
      </w:r>
      <w:r>
        <w:rPr>
          <w:rFonts w:ascii="Verdana" w:hAnsi="Verdana"/>
        </w:rPr>
        <w:t>equal</w:t>
      </w:r>
      <w:r w:rsidRPr="00F11620">
        <w:rPr>
          <w:rFonts w:ascii="Verdana" w:hAnsi="Verdana"/>
        </w:rPr>
        <w:t xml:space="preserve"> to”</w:t>
      </w:r>
      <w:r w:rsidR="00B247D8">
        <w:rPr>
          <w:rFonts w:ascii="Verdana" w:hAnsi="Verdana"/>
        </w:rPr>
        <w:t>,</w:t>
      </w:r>
      <w:r w:rsidRPr="00F11620">
        <w:rPr>
          <w:rFonts w:ascii="Verdana" w:hAnsi="Verdana"/>
        </w:rPr>
        <w:t xml:space="preserve"> </w:t>
      </w:r>
      <w:r w:rsidR="00B247D8">
        <w:rPr>
          <w:rFonts w:ascii="Verdana" w:hAnsi="Verdana"/>
        </w:rPr>
        <w:t xml:space="preserve">in </w:t>
      </w:r>
      <w:r w:rsidRPr="00F11620">
        <w:rPr>
          <w:rFonts w:ascii="Verdana" w:hAnsi="Verdana"/>
        </w:rPr>
        <w:t>J</w:t>
      </w:r>
      <w:r>
        <w:rPr>
          <w:rFonts w:ascii="Verdana" w:hAnsi="Verdana"/>
        </w:rPr>
        <w:t>avaScript</w:t>
      </w:r>
      <w:r w:rsidR="00B247D8">
        <w:rPr>
          <w:rFonts w:ascii="Verdana" w:hAnsi="Verdana"/>
        </w:rPr>
        <w:t xml:space="preserve"> the symbol  </w:t>
      </w:r>
      <w:r>
        <w:rPr>
          <w:rFonts w:ascii="Verdana" w:hAnsi="Verdana"/>
        </w:rPr>
        <w:t>“</w:t>
      </w:r>
      <w:r w:rsidRPr="001A0ED5">
        <w:rPr>
          <w:rFonts w:ascii="Courier New" w:hAnsi="Courier New" w:cs="Courier New"/>
        </w:rPr>
        <w:t>=</w:t>
      </w:r>
      <w:r w:rsidR="00B247D8" w:rsidRPr="001A0ED5">
        <w:rPr>
          <w:rFonts w:ascii="Courier New" w:hAnsi="Courier New" w:cs="Courier New"/>
          <w:sz w:val="14"/>
          <w:szCs w:val="14"/>
        </w:rPr>
        <w:t> </w:t>
      </w:r>
      <w:r w:rsidRPr="001A0ED5">
        <w:rPr>
          <w:rFonts w:ascii="Courier New" w:hAnsi="Courier New" w:cs="Courier New"/>
        </w:rPr>
        <w:t>=</w:t>
      </w:r>
      <w:r>
        <w:rPr>
          <w:rFonts w:ascii="Verdana" w:hAnsi="Verdana"/>
        </w:rPr>
        <w:t>” means “is equal to”</w:t>
      </w:r>
      <w:r w:rsidRPr="00F11620">
        <w:rPr>
          <w:rFonts w:ascii="Verdana" w:hAnsi="Verdana"/>
        </w:rPr>
        <w:t xml:space="preserve">.  </w:t>
      </w:r>
    </w:p>
    <w:p w14:paraId="46693D84" w14:textId="77777777" w:rsidR="00C10093" w:rsidRPr="00FD250D" w:rsidRDefault="00C10093" w:rsidP="00C10093">
      <w:pPr>
        <w:pStyle w:val="NoSpacing"/>
        <w:rPr>
          <w:rFonts w:ascii="Verdana" w:hAnsi="Verdana"/>
        </w:rPr>
      </w:pPr>
    </w:p>
    <w:p w14:paraId="4E69D402" w14:textId="77777777" w:rsidR="00C10093" w:rsidRDefault="00C10093" w:rsidP="00C10093">
      <w:pPr>
        <w:pStyle w:val="NoSpacing"/>
        <w:ind w:left="720"/>
        <w:rPr>
          <w:rFonts w:ascii="Verdana" w:hAnsi="Verdana"/>
        </w:rPr>
      </w:pPr>
    </w:p>
    <w:p w14:paraId="4CF72F83" w14:textId="0B967730" w:rsidR="00C10093" w:rsidRPr="005D493B" w:rsidRDefault="00C10093" w:rsidP="00C10093">
      <w:pPr>
        <w:pStyle w:val="NoSpacing"/>
        <w:numPr>
          <w:ilvl w:val="1"/>
          <w:numId w:val="1"/>
        </w:numPr>
        <w:ind w:left="360"/>
        <w:rPr>
          <w:rFonts w:ascii="Verdana" w:hAnsi="Verdana"/>
          <w:color w:val="000000"/>
          <w:sz w:val="20"/>
        </w:rPr>
      </w:pPr>
      <w:r w:rsidRPr="008C4DCF">
        <w:rPr>
          <w:rFonts w:ascii="Verdana" w:hAnsi="Verdana"/>
          <w:b/>
        </w:rPr>
        <w:t>Logical operators</w:t>
      </w:r>
    </w:p>
    <w:p w14:paraId="41E685D0" w14:textId="77777777" w:rsidR="00C10093" w:rsidRPr="00613711" w:rsidRDefault="00C10093" w:rsidP="00C10093">
      <w:pPr>
        <w:pStyle w:val="NoSpacing"/>
        <w:numPr>
          <w:ilvl w:val="0"/>
          <w:numId w:val="2"/>
        </w:numPr>
        <w:ind w:left="1080"/>
        <w:rPr>
          <w:rFonts w:ascii="Verdana" w:hAnsi="Verdana"/>
          <w:b/>
        </w:rPr>
      </w:pPr>
      <w:r w:rsidRPr="00613711">
        <w:rPr>
          <w:rFonts w:ascii="Verdana" w:hAnsi="Verdana"/>
          <w:b/>
        </w:rPr>
        <w:t>and</w:t>
      </w:r>
      <w:r>
        <w:rPr>
          <w:rFonts w:ascii="Verdana" w:hAnsi="Verdana"/>
          <w:b/>
        </w:rPr>
        <w:t xml:space="preserve">: </w:t>
      </w:r>
      <w:r w:rsidRPr="00613711">
        <w:rPr>
          <w:rFonts w:ascii="Verdana" w:hAnsi="Verdana"/>
          <w:b/>
        </w:rPr>
        <w:t xml:space="preserve"> </w:t>
      </w:r>
      <w:r w:rsidRPr="00EE186A">
        <w:rPr>
          <w:rFonts w:ascii="Courier New" w:hAnsi="Courier New" w:cs="Courier New"/>
          <w:b/>
          <w:bCs/>
        </w:rPr>
        <w:t>&amp;&amp;</w:t>
      </w:r>
    </w:p>
    <w:tbl>
      <w:tblPr>
        <w:tblpPr w:leftFromText="180" w:rightFromText="180" w:vertAnchor="text" w:horzAnchor="page" w:tblpX="2176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40"/>
        <w:gridCol w:w="1152"/>
      </w:tblGrid>
      <w:tr w:rsidR="00C10093" w:rsidRPr="00FD250D" w14:paraId="0B5C1912" w14:textId="77777777" w:rsidTr="00797107">
        <w:tc>
          <w:tcPr>
            <w:tcW w:w="468" w:type="dxa"/>
          </w:tcPr>
          <w:p w14:paraId="43A85281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 xml:space="preserve">x </w:t>
            </w:r>
          </w:p>
        </w:tc>
        <w:tc>
          <w:tcPr>
            <w:tcW w:w="540" w:type="dxa"/>
          </w:tcPr>
          <w:p w14:paraId="2B7205D1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y</w:t>
            </w:r>
          </w:p>
        </w:tc>
        <w:tc>
          <w:tcPr>
            <w:tcW w:w="1152" w:type="dxa"/>
          </w:tcPr>
          <w:p w14:paraId="5055EC6E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x &amp;&amp; y</w:t>
            </w:r>
          </w:p>
        </w:tc>
      </w:tr>
      <w:tr w:rsidR="00C10093" w:rsidRPr="00FD250D" w14:paraId="4CB9ECDA" w14:textId="77777777" w:rsidTr="00797107">
        <w:tc>
          <w:tcPr>
            <w:tcW w:w="468" w:type="dxa"/>
          </w:tcPr>
          <w:p w14:paraId="673A8A99" w14:textId="4A51F981" w:rsidR="00C10093" w:rsidRPr="00EE186A" w:rsidRDefault="00797107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540" w:type="dxa"/>
          </w:tcPr>
          <w:p w14:paraId="4BE3FF3A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1152" w:type="dxa"/>
          </w:tcPr>
          <w:p w14:paraId="04C32047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</w:tr>
      <w:tr w:rsidR="00C10093" w:rsidRPr="00FD250D" w14:paraId="006F00BE" w14:textId="77777777" w:rsidTr="00EE186A">
        <w:trPr>
          <w:trHeight w:val="195"/>
        </w:trPr>
        <w:tc>
          <w:tcPr>
            <w:tcW w:w="468" w:type="dxa"/>
          </w:tcPr>
          <w:p w14:paraId="13C055B8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540" w:type="dxa"/>
          </w:tcPr>
          <w:p w14:paraId="54A5243F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1152" w:type="dxa"/>
          </w:tcPr>
          <w:p w14:paraId="5E6C6BC3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</w:tr>
      <w:tr w:rsidR="00C10093" w:rsidRPr="00FD250D" w14:paraId="30E58523" w14:textId="77777777" w:rsidTr="00797107">
        <w:tc>
          <w:tcPr>
            <w:tcW w:w="468" w:type="dxa"/>
          </w:tcPr>
          <w:p w14:paraId="3D7C37E4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540" w:type="dxa"/>
          </w:tcPr>
          <w:p w14:paraId="6178E884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1152" w:type="dxa"/>
          </w:tcPr>
          <w:p w14:paraId="767CE837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</w:tr>
      <w:tr w:rsidR="00C10093" w:rsidRPr="00FD250D" w14:paraId="50944D1B" w14:textId="77777777" w:rsidTr="00797107">
        <w:tc>
          <w:tcPr>
            <w:tcW w:w="468" w:type="dxa"/>
          </w:tcPr>
          <w:p w14:paraId="70314CA1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540" w:type="dxa"/>
          </w:tcPr>
          <w:p w14:paraId="2E55B02E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1152" w:type="dxa"/>
          </w:tcPr>
          <w:p w14:paraId="28549992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</w:tr>
    </w:tbl>
    <w:p w14:paraId="645EE131" w14:textId="4118EB00" w:rsidR="00C10093" w:rsidRPr="00FD250D" w:rsidRDefault="00797107" w:rsidP="00797107">
      <w:pPr>
        <w:pStyle w:val="NoSpacing"/>
        <w:tabs>
          <w:tab w:val="left" w:pos="1230"/>
        </w:tabs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EE186A">
        <w:rPr>
          <w:rFonts w:ascii="Courier New" w:hAnsi="Courier New" w:cs="Courier New"/>
        </w:rPr>
        <w:t>&amp;&amp;</w:t>
      </w:r>
      <w:r>
        <w:rPr>
          <w:rFonts w:ascii="Verdana" w:hAnsi="Verdana"/>
        </w:rPr>
        <w:t xml:space="preserve"> (and) is </w:t>
      </w:r>
      <w:r w:rsidRPr="00EE186A">
        <w:rPr>
          <w:rFonts w:ascii="Courier New" w:hAnsi="Courier New" w:cs="Courier New"/>
        </w:rPr>
        <w:t xml:space="preserve">true </w:t>
      </w:r>
      <w:r>
        <w:rPr>
          <w:rFonts w:ascii="Verdana" w:hAnsi="Verdana"/>
        </w:rPr>
        <w:t>only when both are true</w:t>
      </w:r>
      <w:r>
        <w:rPr>
          <w:rFonts w:ascii="Verdana" w:hAnsi="Verdana"/>
        </w:rPr>
        <w:br w:type="textWrapping" w:clear="all"/>
      </w:r>
    </w:p>
    <w:p w14:paraId="26F21395" w14:textId="77777777" w:rsidR="00C10093" w:rsidRPr="00613711" w:rsidRDefault="00C10093" w:rsidP="00C10093">
      <w:pPr>
        <w:pStyle w:val="NoSpacing"/>
        <w:numPr>
          <w:ilvl w:val="0"/>
          <w:numId w:val="2"/>
        </w:numPr>
        <w:ind w:left="1080"/>
        <w:rPr>
          <w:rFonts w:ascii="Verdana" w:hAnsi="Verdana"/>
          <w:b/>
        </w:rPr>
      </w:pPr>
      <w:r w:rsidRPr="00613711">
        <w:rPr>
          <w:rFonts w:ascii="Verdana" w:hAnsi="Verdana"/>
          <w:b/>
        </w:rPr>
        <w:t>or</w:t>
      </w:r>
      <w:r>
        <w:rPr>
          <w:rFonts w:ascii="Verdana" w:hAnsi="Verdana"/>
          <w:b/>
        </w:rPr>
        <w:t>:</w:t>
      </w:r>
      <w:r w:rsidRPr="00EE186A">
        <w:rPr>
          <w:rFonts w:ascii="Verdana" w:hAnsi="Verdana"/>
          <w:b/>
          <w:bCs/>
        </w:rPr>
        <w:t xml:space="preserve">  </w:t>
      </w:r>
      <w:r w:rsidRPr="00EE186A">
        <w:rPr>
          <w:rFonts w:ascii="Courier New" w:hAnsi="Courier New" w:cs="Courier New"/>
          <w:b/>
          <w:bCs/>
        </w:rPr>
        <w:t>||</w:t>
      </w:r>
    </w:p>
    <w:tbl>
      <w:tblPr>
        <w:tblpPr w:leftFromText="180" w:rightFromText="180" w:vertAnchor="text" w:horzAnchor="page" w:tblpX="2146" w:tblpY="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475"/>
        <w:gridCol w:w="1152"/>
      </w:tblGrid>
      <w:tr w:rsidR="00C10093" w:rsidRPr="00FD250D" w14:paraId="0D1ADF82" w14:textId="77777777" w:rsidTr="00797107">
        <w:tc>
          <w:tcPr>
            <w:tcW w:w="468" w:type="dxa"/>
          </w:tcPr>
          <w:p w14:paraId="2FE5FB7E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 xml:space="preserve">x </w:t>
            </w:r>
          </w:p>
        </w:tc>
        <w:tc>
          <w:tcPr>
            <w:tcW w:w="475" w:type="dxa"/>
          </w:tcPr>
          <w:p w14:paraId="24EDEBBD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y</w:t>
            </w:r>
          </w:p>
        </w:tc>
        <w:tc>
          <w:tcPr>
            <w:tcW w:w="1152" w:type="dxa"/>
          </w:tcPr>
          <w:p w14:paraId="567978C4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 xml:space="preserve">x  </w:t>
            </w:r>
            <w:r w:rsidRPr="00EE186A">
              <w:rPr>
                <w:rFonts w:ascii="Courier New" w:hAnsi="Courier New" w:cs="Courier New"/>
                <w:b/>
                <w:bCs/>
              </w:rPr>
              <w:t>||</w:t>
            </w:r>
            <w:r w:rsidRPr="00EE186A">
              <w:rPr>
                <w:rFonts w:ascii="Courier New" w:hAnsi="Courier New" w:cs="Courier New"/>
              </w:rPr>
              <w:t xml:space="preserve"> y</w:t>
            </w:r>
          </w:p>
        </w:tc>
      </w:tr>
      <w:tr w:rsidR="00C10093" w:rsidRPr="00FD250D" w14:paraId="4B76C3E5" w14:textId="77777777" w:rsidTr="00797107">
        <w:tc>
          <w:tcPr>
            <w:tcW w:w="468" w:type="dxa"/>
          </w:tcPr>
          <w:p w14:paraId="5AFD2BB5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475" w:type="dxa"/>
          </w:tcPr>
          <w:p w14:paraId="3D82A269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1152" w:type="dxa"/>
          </w:tcPr>
          <w:p w14:paraId="579D5FF3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</w:tr>
      <w:tr w:rsidR="00C10093" w:rsidRPr="00FD250D" w14:paraId="2C25C353" w14:textId="77777777" w:rsidTr="00797107">
        <w:tc>
          <w:tcPr>
            <w:tcW w:w="468" w:type="dxa"/>
          </w:tcPr>
          <w:p w14:paraId="26460122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475" w:type="dxa"/>
          </w:tcPr>
          <w:p w14:paraId="66A64021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1152" w:type="dxa"/>
          </w:tcPr>
          <w:p w14:paraId="12F71678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</w:tr>
      <w:tr w:rsidR="00C10093" w:rsidRPr="00FD250D" w14:paraId="5F92B4FC" w14:textId="77777777" w:rsidTr="00797107">
        <w:tc>
          <w:tcPr>
            <w:tcW w:w="468" w:type="dxa"/>
          </w:tcPr>
          <w:p w14:paraId="3FC316CD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475" w:type="dxa"/>
          </w:tcPr>
          <w:p w14:paraId="3A4E9389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1152" w:type="dxa"/>
          </w:tcPr>
          <w:p w14:paraId="737EB92C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</w:tr>
      <w:tr w:rsidR="00C10093" w:rsidRPr="00FD250D" w14:paraId="18CC66B4" w14:textId="77777777" w:rsidTr="00797107">
        <w:tc>
          <w:tcPr>
            <w:tcW w:w="468" w:type="dxa"/>
          </w:tcPr>
          <w:p w14:paraId="1A3605E2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475" w:type="dxa"/>
          </w:tcPr>
          <w:p w14:paraId="258C7CE1" w14:textId="77777777" w:rsidR="00C10093" w:rsidRPr="00EE186A" w:rsidRDefault="00C10093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1152" w:type="dxa"/>
          </w:tcPr>
          <w:p w14:paraId="199F8C0C" w14:textId="77777777" w:rsidR="00C10093" w:rsidRPr="00EE186A" w:rsidRDefault="00C10093" w:rsidP="00797107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</w:tr>
    </w:tbl>
    <w:p w14:paraId="748CBFA9" w14:textId="0AA50B51" w:rsidR="00C10093" w:rsidRPr="00436680" w:rsidRDefault="00797107" w:rsidP="00C10093">
      <w:pPr>
        <w:pStyle w:val="NoSpacing"/>
        <w:ind w:left="1080"/>
        <w:rPr>
          <w:rFonts w:ascii="Verdana" w:hAnsi="Verdana"/>
        </w:rPr>
      </w:pPr>
      <w:r w:rsidRPr="00EE186A">
        <w:rPr>
          <w:rFonts w:ascii="Courier New" w:hAnsi="Courier New" w:cs="Courier New"/>
        </w:rPr>
        <w:t>||</w:t>
      </w:r>
      <w:r>
        <w:rPr>
          <w:rFonts w:ascii="Verdana" w:hAnsi="Verdana"/>
        </w:rPr>
        <w:t xml:space="preserve"> (or) is </w:t>
      </w:r>
      <w:r w:rsidRPr="00EE186A">
        <w:rPr>
          <w:rFonts w:ascii="Courier New" w:hAnsi="Courier New" w:cs="Courier New"/>
        </w:rPr>
        <w:t xml:space="preserve">true </w:t>
      </w:r>
      <w:r>
        <w:rPr>
          <w:rFonts w:ascii="Verdana" w:hAnsi="Verdana"/>
        </w:rPr>
        <w:t>when at least one is true</w:t>
      </w:r>
      <w:r>
        <w:rPr>
          <w:rFonts w:ascii="Verdana" w:hAnsi="Verdana"/>
        </w:rPr>
        <w:br w:type="textWrapping" w:clear="all"/>
      </w:r>
    </w:p>
    <w:p w14:paraId="0EC198AB" w14:textId="77777777" w:rsidR="00797107" w:rsidRDefault="00C10093" w:rsidP="00C10093">
      <w:pPr>
        <w:pStyle w:val="NoSpacing"/>
        <w:numPr>
          <w:ilvl w:val="0"/>
          <w:numId w:val="2"/>
        </w:numPr>
        <w:ind w:left="1080"/>
        <w:rPr>
          <w:rFonts w:ascii="Verdana" w:hAnsi="Verdana"/>
        </w:rPr>
      </w:pPr>
      <w:r w:rsidRPr="00436680">
        <w:rPr>
          <w:rFonts w:ascii="Verdana" w:hAnsi="Verdana"/>
          <w:b/>
        </w:rPr>
        <w:t>not is</w:t>
      </w:r>
      <w:r>
        <w:rPr>
          <w:rFonts w:ascii="Verdana" w:hAnsi="Verdana"/>
          <w:b/>
        </w:rPr>
        <w:t xml:space="preserve"> the symbol</w:t>
      </w:r>
      <w:r w:rsidRPr="00EE186A">
        <w:rPr>
          <w:rFonts w:ascii="Courier New" w:hAnsi="Courier New" w:cs="Courier New"/>
          <w:bCs/>
        </w:rPr>
        <w:t xml:space="preserve"> </w:t>
      </w:r>
      <w:r w:rsidRPr="00EE186A">
        <w:rPr>
          <w:rFonts w:ascii="Courier New" w:hAnsi="Courier New" w:cs="Courier New"/>
          <w:b/>
        </w:rPr>
        <w:t>!</w:t>
      </w:r>
      <w:r w:rsidRPr="00436680">
        <w:rPr>
          <w:rFonts w:ascii="Verdana" w:hAnsi="Verdana"/>
          <w:b/>
        </w:rPr>
        <w:t xml:space="preserve"> </w:t>
      </w:r>
      <w:r w:rsidRPr="00436680">
        <w:rPr>
          <w:rFonts w:ascii="Verdana" w:hAnsi="Verdana"/>
        </w:rPr>
        <w:t xml:space="preserve"> </w:t>
      </w:r>
    </w:p>
    <w:tbl>
      <w:tblPr>
        <w:tblStyle w:val="TableGrid"/>
        <w:tblpPr w:leftFromText="180" w:rightFromText="180" w:vertAnchor="text" w:horzAnchor="page" w:tblpX="2161" w:tblpY="13"/>
        <w:tblOverlap w:val="never"/>
        <w:tblW w:w="0" w:type="auto"/>
        <w:tblLook w:val="04A0" w:firstRow="1" w:lastRow="0" w:firstColumn="1" w:lastColumn="0" w:noHBand="0" w:noVBand="1"/>
      </w:tblPr>
      <w:tblGrid>
        <w:gridCol w:w="475"/>
        <w:gridCol w:w="481"/>
      </w:tblGrid>
      <w:tr w:rsidR="00797107" w14:paraId="5D4FC168" w14:textId="77777777" w:rsidTr="00797107">
        <w:tc>
          <w:tcPr>
            <w:tcW w:w="475" w:type="dxa"/>
          </w:tcPr>
          <w:p w14:paraId="1594B74F" w14:textId="77777777" w:rsidR="00797107" w:rsidRPr="00EE186A" w:rsidRDefault="00797107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x</w:t>
            </w:r>
          </w:p>
        </w:tc>
        <w:tc>
          <w:tcPr>
            <w:tcW w:w="475" w:type="dxa"/>
          </w:tcPr>
          <w:p w14:paraId="054904F4" w14:textId="77777777" w:rsidR="00797107" w:rsidRPr="00EE186A" w:rsidRDefault="00797107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!x</w:t>
            </w:r>
          </w:p>
        </w:tc>
      </w:tr>
      <w:tr w:rsidR="00797107" w14:paraId="32441D55" w14:textId="77777777" w:rsidTr="00797107">
        <w:tc>
          <w:tcPr>
            <w:tcW w:w="475" w:type="dxa"/>
          </w:tcPr>
          <w:p w14:paraId="57BB9888" w14:textId="77777777" w:rsidR="00797107" w:rsidRPr="00EE186A" w:rsidRDefault="00797107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  <w:tc>
          <w:tcPr>
            <w:tcW w:w="475" w:type="dxa"/>
          </w:tcPr>
          <w:p w14:paraId="52D78CDF" w14:textId="77777777" w:rsidR="00797107" w:rsidRPr="00EE186A" w:rsidRDefault="00797107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</w:tr>
      <w:tr w:rsidR="00797107" w14:paraId="3BD7767A" w14:textId="77777777" w:rsidTr="00797107">
        <w:tc>
          <w:tcPr>
            <w:tcW w:w="475" w:type="dxa"/>
          </w:tcPr>
          <w:p w14:paraId="7A2602F1" w14:textId="77777777" w:rsidR="00797107" w:rsidRPr="00EE186A" w:rsidRDefault="00797107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F</w:t>
            </w:r>
          </w:p>
        </w:tc>
        <w:tc>
          <w:tcPr>
            <w:tcW w:w="475" w:type="dxa"/>
          </w:tcPr>
          <w:p w14:paraId="1F4BD92E" w14:textId="77777777" w:rsidR="00797107" w:rsidRPr="00EE186A" w:rsidRDefault="00797107" w:rsidP="00797107">
            <w:pPr>
              <w:pStyle w:val="NoSpacing"/>
              <w:rPr>
                <w:rFonts w:ascii="Courier New" w:hAnsi="Courier New" w:cs="Courier New"/>
              </w:rPr>
            </w:pPr>
            <w:r w:rsidRPr="00EE186A">
              <w:rPr>
                <w:rFonts w:ascii="Courier New" w:hAnsi="Courier New" w:cs="Courier New"/>
              </w:rPr>
              <w:t>T</w:t>
            </w:r>
          </w:p>
        </w:tc>
      </w:tr>
    </w:tbl>
    <w:p w14:paraId="006D25A4" w14:textId="77777777" w:rsidR="00797107" w:rsidRPr="00436680" w:rsidRDefault="00797107" w:rsidP="00797107">
      <w:pPr>
        <w:pStyle w:val="NoSpacing"/>
        <w:ind w:left="108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B19898D" w14:textId="77777777" w:rsidR="00797107" w:rsidRDefault="00797107" w:rsidP="00797107">
      <w:pPr>
        <w:pStyle w:val="NoSpacing"/>
        <w:ind w:left="1080"/>
        <w:rPr>
          <w:rFonts w:ascii="Verdana" w:hAnsi="Verdana"/>
        </w:rPr>
      </w:pPr>
      <w:r>
        <w:rPr>
          <w:rFonts w:ascii="Verdana" w:hAnsi="Verdana"/>
        </w:rPr>
        <w:t>If x is T then !x is F and</w:t>
      </w:r>
    </w:p>
    <w:p w14:paraId="56A1A00B" w14:textId="3BFA441B" w:rsidR="00C10093" w:rsidRPr="00436680" w:rsidRDefault="00797107" w:rsidP="00797107">
      <w:pPr>
        <w:pStyle w:val="NoSpacing"/>
        <w:ind w:left="1080"/>
        <w:rPr>
          <w:rFonts w:ascii="Verdana" w:hAnsi="Verdana"/>
        </w:rPr>
      </w:pPr>
      <w:r>
        <w:rPr>
          <w:rFonts w:ascii="Verdana" w:hAnsi="Verdana"/>
        </w:rPr>
        <w:t>If x is F then !x is T</w:t>
      </w:r>
      <w:r>
        <w:rPr>
          <w:rFonts w:ascii="Verdana" w:hAnsi="Verdana"/>
        </w:rPr>
        <w:br w:type="textWrapping" w:clear="all"/>
      </w:r>
      <w:r w:rsidR="00C10093" w:rsidRPr="00436680">
        <w:rPr>
          <w:rFonts w:ascii="Verdana" w:hAnsi="Verdana"/>
        </w:rPr>
        <w:t xml:space="preserve"> </w:t>
      </w:r>
    </w:p>
    <w:p w14:paraId="1185A455" w14:textId="1D1F30BB" w:rsidR="00C10093" w:rsidRPr="00613711" w:rsidRDefault="00C10093" w:rsidP="00047412">
      <w:pPr>
        <w:pStyle w:val="NoSpacing"/>
        <w:ind w:firstLine="720"/>
        <w:rPr>
          <w:rFonts w:ascii="Verdana" w:hAnsi="Verdana"/>
        </w:rPr>
      </w:pPr>
      <w:r w:rsidRPr="00613711">
        <w:rPr>
          <w:rFonts w:ascii="Verdana" w:hAnsi="Verdana"/>
        </w:rPr>
        <w:t>Ex</w:t>
      </w:r>
      <w:r w:rsidR="006C321E">
        <w:rPr>
          <w:rFonts w:ascii="Verdana" w:hAnsi="Verdana"/>
        </w:rPr>
        <w:t>amp</w:t>
      </w:r>
      <w:r w:rsidR="00797107">
        <w:rPr>
          <w:rFonts w:ascii="Verdana" w:hAnsi="Verdana"/>
        </w:rPr>
        <w:t>l</w:t>
      </w:r>
      <w:r w:rsidR="006C321E">
        <w:rPr>
          <w:rFonts w:ascii="Verdana" w:hAnsi="Verdana"/>
        </w:rPr>
        <w:t>es</w:t>
      </w:r>
      <w:r w:rsidRPr="00613711">
        <w:rPr>
          <w:rFonts w:ascii="Verdana" w:hAnsi="Verdana"/>
        </w:rPr>
        <w:t xml:space="preserve">: </w:t>
      </w:r>
    </w:p>
    <w:p w14:paraId="4EFE1EA7" w14:textId="77777777" w:rsidR="00C10093" w:rsidRPr="00FD250D" w:rsidRDefault="00C10093" w:rsidP="00047412">
      <w:pPr>
        <w:pStyle w:val="NoSpacing"/>
        <w:ind w:left="720" w:firstLine="720"/>
        <w:rPr>
          <w:rFonts w:ascii="Verdana" w:hAnsi="Verdana"/>
        </w:rPr>
      </w:pPr>
      <w:r w:rsidRPr="00FD250D">
        <w:rPr>
          <w:rFonts w:ascii="Verdana" w:hAnsi="Verdana"/>
        </w:rPr>
        <w:t>!T = F</w:t>
      </w:r>
    </w:p>
    <w:p w14:paraId="05EADB57" w14:textId="77777777" w:rsidR="00C10093" w:rsidRDefault="00C10093" w:rsidP="00047412">
      <w:pPr>
        <w:pStyle w:val="NoSpacing"/>
        <w:ind w:left="720" w:firstLine="720"/>
        <w:rPr>
          <w:rFonts w:ascii="Verdana" w:hAnsi="Verdana"/>
        </w:rPr>
      </w:pPr>
      <w:r w:rsidRPr="00FD250D">
        <w:rPr>
          <w:rFonts w:ascii="Verdana" w:hAnsi="Verdana"/>
        </w:rPr>
        <w:t>!F = T</w:t>
      </w:r>
    </w:p>
    <w:p w14:paraId="3C6C0DFB" w14:textId="77777777" w:rsidR="00652EFB" w:rsidRDefault="00652EFB"/>
    <w:sectPr w:rsidR="00652E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E505" w14:textId="77777777" w:rsidR="00E20C06" w:rsidRDefault="00E20C06" w:rsidP="00120319">
      <w:pPr>
        <w:spacing w:line="240" w:lineRule="auto"/>
      </w:pPr>
      <w:r>
        <w:separator/>
      </w:r>
    </w:p>
  </w:endnote>
  <w:endnote w:type="continuationSeparator" w:id="0">
    <w:p w14:paraId="27B7E453" w14:textId="77777777" w:rsidR="00E20C06" w:rsidRDefault="00E20C06" w:rsidP="0012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7650" w14:textId="77777777" w:rsidR="00E20C06" w:rsidRDefault="00E20C06" w:rsidP="00120319">
      <w:pPr>
        <w:spacing w:line="240" w:lineRule="auto"/>
      </w:pPr>
      <w:r>
        <w:separator/>
      </w:r>
    </w:p>
  </w:footnote>
  <w:footnote w:type="continuationSeparator" w:id="0">
    <w:p w14:paraId="33BBD052" w14:textId="77777777" w:rsidR="00E20C06" w:rsidRDefault="00E20C06" w:rsidP="0012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5B64" w14:textId="4B570595" w:rsidR="00120319" w:rsidRDefault="00F0309A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comparison, logical oprs notes.docx</w:t>
    </w:r>
    <w:r>
      <w:rPr>
        <w:noProof/>
      </w:rPr>
      <w:fldChar w:fldCharType="end"/>
    </w:r>
    <w:r w:rsidR="00120319">
      <w:tab/>
    </w:r>
    <w:r w:rsidR="00692BD0">
      <w:t xml:space="preserve"> </w:t>
    </w:r>
    <w:r w:rsidR="00AE14B6">
      <w:t>Fa</w:t>
    </w:r>
    <w:r w:rsidR="00860889">
      <w:t>23</w:t>
    </w:r>
    <w:r w:rsidR="00AD4EA2">
      <w:t xml:space="preserve">      </w:t>
    </w:r>
    <w:r w:rsidR="00AD4EA2" w:rsidRPr="00AD4EA2">
      <w:rPr>
        <w:noProof/>
      </w:rPr>
      <w:fldChar w:fldCharType="begin"/>
    </w:r>
    <w:r w:rsidR="00AD4EA2">
      <w:rPr>
        <w:noProof/>
      </w:rPr>
      <w:instrText xml:space="preserve"> PAGE   \* MERGEFORMAT </w:instrText>
    </w:r>
    <w:r w:rsidR="00AD4EA2" w:rsidRPr="00AD4EA2">
      <w:rPr>
        <w:noProof/>
      </w:rPr>
      <w:fldChar w:fldCharType="separate"/>
    </w:r>
    <w:r w:rsidR="00AD4EA2">
      <w:rPr>
        <w:noProof/>
      </w:rPr>
      <w:t>1</w:t>
    </w:r>
    <w:r w:rsidR="00AD4EA2" w:rsidRPr="00AD4EA2">
      <w:rPr>
        <w:b/>
        <w:bCs/>
        <w:noProof/>
      </w:rPr>
      <w:fldChar w:fldCharType="end"/>
    </w:r>
    <w:r w:rsidR="00AD4EA2" w:rsidRPr="00AD4EA2">
      <w:rPr>
        <w:b/>
        <w:bCs/>
        <w:noProof/>
      </w:rPr>
      <w:t xml:space="preserve"> </w:t>
    </w:r>
    <w:r w:rsidR="00AD4EA2">
      <w:rPr>
        <w:noProof/>
      </w:rPr>
      <w:t>|</w:t>
    </w:r>
    <w:r w:rsidR="00AD4EA2" w:rsidRPr="00AD4EA2">
      <w:rPr>
        <w:b/>
        <w:bCs/>
        <w:noProof/>
      </w:rPr>
      <w:t xml:space="preserve"> </w:t>
    </w:r>
    <w:r w:rsidR="00AD4EA2" w:rsidRPr="00AD4EA2">
      <w:rPr>
        <w:noProof/>
        <w:color w:val="7F7F7F" w:themeColor="background1" w:themeShade="7F"/>
        <w:spacing w:val="60"/>
      </w:rPr>
      <w:t>Page</w:t>
    </w:r>
    <w:r w:rsidR="00120319">
      <w:tab/>
    </w:r>
    <w:r w:rsidR="009317B2">
      <w:t>Activities – Tutorial 10</w:t>
    </w:r>
    <w:r w:rsidR="00692BD0">
      <w:t>,</w:t>
    </w:r>
    <w:r w:rsidR="009317B2">
      <w:t xml:space="preserve"> </w:t>
    </w:r>
    <w:r w:rsidR="00AE14B6">
      <w:t>Dec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44C1"/>
    <w:multiLevelType w:val="hybridMultilevel"/>
    <w:tmpl w:val="D382DB14"/>
    <w:lvl w:ilvl="0" w:tplc="2E282C6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513A7"/>
    <w:multiLevelType w:val="hybridMultilevel"/>
    <w:tmpl w:val="42E6C1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5C88EB4">
      <w:start w:val="1"/>
      <w:numFmt w:val="decimal"/>
      <w:lvlText w:val="%2."/>
      <w:lvlJc w:val="left"/>
      <w:pPr>
        <w:ind w:left="1080" w:hanging="360"/>
      </w:pPr>
      <w:rPr>
        <w:b w:val="0"/>
        <w:sz w:val="22"/>
        <w:szCs w:val="24"/>
      </w:rPr>
    </w:lvl>
    <w:lvl w:ilvl="2" w:tplc="2E282C60">
      <w:start w:val="1"/>
      <w:numFmt w:val="lowerLetter"/>
      <w:lvlText w:val="%3."/>
      <w:lvlJc w:val="left"/>
      <w:pPr>
        <w:ind w:left="1800" w:hanging="18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6756132">
    <w:abstractNumId w:val="1"/>
  </w:num>
  <w:num w:numId="2" w16cid:durableId="11843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93"/>
    <w:rsid w:val="00047412"/>
    <w:rsid w:val="00056EFA"/>
    <w:rsid w:val="000F7138"/>
    <w:rsid w:val="00120319"/>
    <w:rsid w:val="00176970"/>
    <w:rsid w:val="001A0ED5"/>
    <w:rsid w:val="001D48FE"/>
    <w:rsid w:val="00217DFA"/>
    <w:rsid w:val="002877DF"/>
    <w:rsid w:val="002B5189"/>
    <w:rsid w:val="0036486C"/>
    <w:rsid w:val="00445E3F"/>
    <w:rsid w:val="004667BA"/>
    <w:rsid w:val="00490CC5"/>
    <w:rsid w:val="004E491A"/>
    <w:rsid w:val="00652EFB"/>
    <w:rsid w:val="0066016D"/>
    <w:rsid w:val="00692BD0"/>
    <w:rsid w:val="006C321E"/>
    <w:rsid w:val="00797107"/>
    <w:rsid w:val="00860889"/>
    <w:rsid w:val="00885B62"/>
    <w:rsid w:val="008A4FB9"/>
    <w:rsid w:val="009317B2"/>
    <w:rsid w:val="009753C8"/>
    <w:rsid w:val="0099458B"/>
    <w:rsid w:val="009A069B"/>
    <w:rsid w:val="009C3594"/>
    <w:rsid w:val="009D1636"/>
    <w:rsid w:val="009E0434"/>
    <w:rsid w:val="00A209DA"/>
    <w:rsid w:val="00AA4913"/>
    <w:rsid w:val="00AD4EA2"/>
    <w:rsid w:val="00AD66BF"/>
    <w:rsid w:val="00AE14B6"/>
    <w:rsid w:val="00AE6659"/>
    <w:rsid w:val="00B247D8"/>
    <w:rsid w:val="00C10093"/>
    <w:rsid w:val="00CC1B0A"/>
    <w:rsid w:val="00E20C06"/>
    <w:rsid w:val="00E272D7"/>
    <w:rsid w:val="00E47727"/>
    <w:rsid w:val="00E720F6"/>
    <w:rsid w:val="00E80203"/>
    <w:rsid w:val="00EE186A"/>
    <w:rsid w:val="00F0117C"/>
    <w:rsid w:val="00F0309A"/>
    <w:rsid w:val="00F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61FC"/>
  <w15:chartTrackingRefBased/>
  <w15:docId w15:val="{BD1FF89C-EE54-420A-8933-4FD90E31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93"/>
    <w:pPr>
      <w:spacing w:after="0" w:line="360" w:lineRule="auto"/>
    </w:pPr>
    <w:rPr>
      <w:rFonts w:ascii="Calibri" w:eastAsia="Times New Roman" w:hAnsi="Calibri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09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031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319"/>
    <w:rPr>
      <w:rFonts w:ascii="Calibri" w:eastAsia="Times New Roman" w:hAnsi="Calibri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031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319"/>
    <w:rPr>
      <w:rFonts w:ascii="Calibri" w:eastAsia="Times New Roman" w:hAnsi="Calibri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79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35</cp:revision>
  <cp:lastPrinted>2023-12-07T22:50:00Z</cp:lastPrinted>
  <dcterms:created xsi:type="dcterms:W3CDTF">2020-12-23T06:21:00Z</dcterms:created>
  <dcterms:modified xsi:type="dcterms:W3CDTF">2023-12-07T22:50:00Z</dcterms:modified>
</cp:coreProperties>
</file>