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852B6"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r>
        <w:rPr>
          <w:rFonts w:ascii="Formular" w:hAnsi="Formular"/>
          <w:color w:val="373A3C"/>
          <w:sz w:val="29"/>
          <w:szCs w:val="29"/>
        </w:rPr>
        <w:t xml:space="preserve">A manufacturing company produces products. The following product information is stored: product name, product ID and quantity on hand. These products are made up of many components. Each component can be supplied by one or more suppliers. The following component information is </w:t>
      </w:r>
      <w:proofErr w:type="gramStart"/>
      <w:r>
        <w:rPr>
          <w:rFonts w:ascii="Formular" w:hAnsi="Formular"/>
          <w:color w:val="373A3C"/>
          <w:sz w:val="29"/>
          <w:szCs w:val="29"/>
        </w:rPr>
        <w:t>kept:</w:t>
      </w:r>
      <w:proofErr w:type="gramEnd"/>
      <w:r>
        <w:rPr>
          <w:rFonts w:ascii="Formular" w:hAnsi="Formular"/>
          <w:color w:val="373A3C"/>
          <w:sz w:val="29"/>
          <w:szCs w:val="29"/>
        </w:rPr>
        <w:t xml:space="preserve"> component ID, name, description, suppliers who supply them, and products in which they are used.</w:t>
      </w:r>
    </w:p>
    <w:p w14:paraId="2CB9DE58"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p>
    <w:p w14:paraId="7193A1B8"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r>
        <w:rPr>
          <w:rFonts w:ascii="Formular" w:hAnsi="Formular"/>
          <w:color w:val="373A3C"/>
          <w:sz w:val="29"/>
          <w:szCs w:val="29"/>
        </w:rPr>
        <w:t>Create an ERD to show how you would track this information.</w:t>
      </w:r>
    </w:p>
    <w:p w14:paraId="47B0022F"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p>
    <w:p w14:paraId="4650A61B"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r>
        <w:rPr>
          <w:rFonts w:ascii="Formular" w:hAnsi="Formular"/>
          <w:color w:val="373A3C"/>
          <w:sz w:val="29"/>
          <w:szCs w:val="29"/>
        </w:rPr>
        <w:t>Show entity names, primary keys, attributes for each entity, relationships between the entities and cardinality.</w:t>
      </w:r>
    </w:p>
    <w:p w14:paraId="1F013C44"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p>
    <w:p w14:paraId="0D71CA1C"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r>
        <w:rPr>
          <w:rFonts w:ascii="Formular" w:hAnsi="Formular"/>
          <w:color w:val="373A3C"/>
          <w:sz w:val="29"/>
          <w:szCs w:val="29"/>
        </w:rPr>
        <w:t>Assumptions</w:t>
      </w:r>
    </w:p>
    <w:p w14:paraId="616339A2"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r>
        <w:rPr>
          <w:rFonts w:ascii="Formular" w:hAnsi="Formular"/>
          <w:color w:val="373A3C"/>
          <w:sz w:val="29"/>
          <w:szCs w:val="29"/>
        </w:rPr>
        <w:t>• A supplier can exist without providing components.</w:t>
      </w:r>
    </w:p>
    <w:p w14:paraId="36A6F529"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r>
        <w:rPr>
          <w:rFonts w:ascii="Formular" w:hAnsi="Formular"/>
          <w:color w:val="373A3C"/>
          <w:sz w:val="29"/>
          <w:szCs w:val="29"/>
        </w:rPr>
        <w:t>• A component does not have to be associated with a supplier.</w:t>
      </w:r>
    </w:p>
    <w:p w14:paraId="3E1802A8"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r>
        <w:rPr>
          <w:rFonts w:ascii="Formular" w:hAnsi="Formular"/>
          <w:color w:val="373A3C"/>
          <w:sz w:val="29"/>
          <w:szCs w:val="29"/>
        </w:rPr>
        <w:t>• A component does not have to be associated with a product. Not all components are used in products.</w:t>
      </w:r>
    </w:p>
    <w:p w14:paraId="3A2ABBED" w14:textId="77777777" w:rsidR="007B7BE8" w:rsidRDefault="007B7BE8" w:rsidP="007B7BE8">
      <w:pPr>
        <w:pStyle w:val="NormalWeb"/>
        <w:shd w:val="clear" w:color="auto" w:fill="FFFFFF"/>
        <w:spacing w:before="120" w:beforeAutospacing="0" w:after="120" w:afterAutospacing="0"/>
        <w:rPr>
          <w:rFonts w:ascii="Formular" w:hAnsi="Formular"/>
          <w:color w:val="373A3C"/>
          <w:sz w:val="29"/>
          <w:szCs w:val="29"/>
        </w:rPr>
      </w:pPr>
      <w:r>
        <w:rPr>
          <w:rFonts w:ascii="Formular" w:hAnsi="Formular"/>
          <w:color w:val="373A3C"/>
          <w:sz w:val="29"/>
          <w:szCs w:val="29"/>
        </w:rPr>
        <w:t>• A product cannot exist without components</w:t>
      </w:r>
    </w:p>
    <w:p w14:paraId="7B7E635D" w14:textId="3149538F" w:rsidR="006017FE" w:rsidRDefault="006017FE"/>
    <w:p w14:paraId="651772E8" w14:textId="4FA025F1" w:rsidR="007B7BE8" w:rsidRDefault="007B7BE8"/>
    <w:p w14:paraId="4DDC6B76" w14:textId="1C1370B3" w:rsidR="007B7BE8" w:rsidRDefault="007B7BE8"/>
    <w:p w14:paraId="7C23409B" w14:textId="77777777" w:rsidR="008C3729" w:rsidRDefault="008C3729" w:rsidP="008C3729">
      <w:r>
        <w:t>Component and supplier have many to many relationship</w:t>
      </w:r>
    </w:p>
    <w:p w14:paraId="6F72756A" w14:textId="77777777" w:rsidR="008C3729" w:rsidRDefault="008C3729" w:rsidP="008C3729">
      <w:r>
        <w:t xml:space="preserve">Component and product have many to many </w:t>
      </w:r>
      <w:proofErr w:type="gramStart"/>
      <w:r>
        <w:t>relationship</w:t>
      </w:r>
      <w:proofErr w:type="gramEnd"/>
      <w:r>
        <w:t xml:space="preserve">. </w:t>
      </w:r>
    </w:p>
    <w:p w14:paraId="150F4E22" w14:textId="77777777" w:rsidR="008C3729" w:rsidRDefault="008C3729" w:rsidP="008C3729">
      <w:r>
        <w:t xml:space="preserve">I create two more weak entity for prevent the redundancy. </w:t>
      </w:r>
    </w:p>
    <w:p w14:paraId="30D74CE8" w14:textId="4EAE3DDE" w:rsidR="007B7BE8" w:rsidRDefault="007B7BE8"/>
    <w:p w14:paraId="0D884278" w14:textId="3F6AC0BF" w:rsidR="007B7BE8" w:rsidRDefault="007B7BE8"/>
    <w:p w14:paraId="7D714057" w14:textId="7CBE4B74" w:rsidR="007B7BE8" w:rsidRDefault="007B7BE8"/>
    <w:p w14:paraId="2B61991A" w14:textId="5A3B4CF1" w:rsidR="007B7BE8" w:rsidRDefault="007B7BE8"/>
    <w:p w14:paraId="300392DE" w14:textId="142615E9" w:rsidR="007B7BE8" w:rsidRDefault="007B7BE8"/>
    <w:p w14:paraId="14233528" w14:textId="25BB0B23" w:rsidR="007B7BE8" w:rsidRDefault="007B7BE8"/>
    <w:p w14:paraId="13A6FBC2" w14:textId="0815043E" w:rsidR="007B7BE8" w:rsidRDefault="007B7BE8"/>
    <w:p w14:paraId="29506BEF" w14:textId="0D496627" w:rsidR="007B7BE8" w:rsidRDefault="007B7BE8"/>
    <w:p w14:paraId="59BD5DBC" w14:textId="50C1D0A2" w:rsidR="007B7BE8" w:rsidRDefault="007B7BE8"/>
    <w:p w14:paraId="366DC0CD" w14:textId="509E2811" w:rsidR="007B7BE8" w:rsidRDefault="007B7BE8">
      <w:r>
        <w:rPr>
          <w:noProof/>
        </w:rPr>
        <w:drawing>
          <wp:inline distT="0" distB="0" distL="0" distR="0" wp14:anchorId="49ADA69C" wp14:editId="25A546E9">
            <wp:extent cx="5935980" cy="4008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008120"/>
                    </a:xfrm>
                    <a:prstGeom prst="rect">
                      <a:avLst/>
                    </a:prstGeom>
                    <a:noFill/>
                    <a:ln>
                      <a:noFill/>
                    </a:ln>
                  </pic:spPr>
                </pic:pic>
              </a:graphicData>
            </a:graphic>
          </wp:inline>
        </w:drawing>
      </w:r>
    </w:p>
    <w:sectPr w:rsidR="007B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38"/>
    <w:rsid w:val="006017FE"/>
    <w:rsid w:val="007B7BE8"/>
    <w:rsid w:val="008C3729"/>
    <w:rsid w:val="00B6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AE31"/>
  <w15:chartTrackingRefBased/>
  <w15:docId w15:val="{152F883E-0E63-473D-A5D7-5F91B5DD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Sarikaya</dc:creator>
  <cp:keywords/>
  <dc:description/>
  <cp:lastModifiedBy>Meryem Sarikaya</cp:lastModifiedBy>
  <cp:revision>4</cp:revision>
  <dcterms:created xsi:type="dcterms:W3CDTF">2020-10-07T23:50:00Z</dcterms:created>
  <dcterms:modified xsi:type="dcterms:W3CDTF">2020-10-14T03:04:00Z</dcterms:modified>
</cp:coreProperties>
</file>