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right"/>
        <w:bidi w:val="1"/>
      </w:pPr>
      <w:r>
        <w:rPr>
          <w:rtl/>
        </w:rPr>
        <w:t>التخطيط التشغيلي</w:t>
      </w:r>
    </w:p>
    <w:p>
      <w:pPr>
        <w:spacing w:after="240"/>
        <w:jc w:val="right"/>
        <w:bidi w:val="1"/>
      </w:pPr>
      <w:r>
        <w:rPr>
          <w:rtl/>
        </w:rPr>
        <w:t>Operations management الفصل   15</w:t>
      </w:r>
    </w:p>
    <w:p>
      <w:pPr>
        <w:spacing w:after="240"/>
        <w:jc w:val="right"/>
        <w:bidi w:val="1"/>
      </w:pPr>
      <w:r>
        <w:rPr>
          <w:rtl/>
        </w:rPr>
        <w:t xml:space="preserve"> التجميعي التخطيط(Aggregate Planning)**:ويغطي  المتوسط، للمدى السعة  تخطيط هو      </w:t>
      </w:r>
    </w:p>
    <w:p>
      <w:pPr>
        <w:spacing w:after="240"/>
        <w:jc w:val="right"/>
        <w:bidi w:val="1"/>
      </w:pPr>
      <w:r>
        <w:rPr>
          <w:rtl/>
        </w:rPr>
        <w:t xml:space="preserve"> بين  تتراوح فترة  عادة2 إلى  12الطلب  مع تتناسب   فعّالة إنتاج خطة تحقيق  إلى  ويهدف شهر ا، </w:t>
      </w:r>
    </w:p>
    <w:p>
      <w:pPr>
        <w:spacing w:after="240"/>
        <w:jc w:val="right"/>
        <w:bidi w:val="1"/>
      </w:pPr>
      <w:r>
        <w:rPr>
          <w:rtl/>
        </w:rPr>
        <w:t>المتوقع.</w:t>
      </w:r>
    </w:p>
    <w:p>
      <w:pPr>
        <w:spacing w:after="240"/>
        <w:jc w:val="right"/>
        <w:bidi w:val="1"/>
      </w:pPr>
      <w:r>
        <w:rPr>
          <w:rtl/>
        </w:rPr>
        <w:t xml:space="preserve"> الرئيسية الجدولة(Master Scheduling)**:لتلبية   لإلنتاج والتوقيتات الكميات تنظيم  عملية هي   </w:t>
      </w:r>
    </w:p>
    <w:p>
      <w:pPr>
        <w:spacing w:after="240"/>
        <w:jc w:val="right"/>
        <w:bidi w:val="1"/>
      </w:pPr>
      <w:r>
        <w:rPr>
          <w:rtl/>
        </w:rPr>
        <w:t>والتوزيع  باإلنتاج المتعلقة  الرئيسية  القرارات اتخاذ  في وتساعد  المصادر،  جميع من الطلب.</w:t>
      </w:r>
    </w:p>
    <w:p>
      <w:pPr>
        <w:spacing w:after="240"/>
        <w:jc w:val="right"/>
        <w:bidi w:val="1"/>
      </w:pPr>
      <w:r>
        <w:rPr>
          <w:rtl/>
        </w:rPr>
        <w:t xml:space="preserve"> المخزون  إدارة(Inventory Management)**:فعّال بشكل المخزون  مستويات  إدارة   إلى تهدف </w:t>
      </w:r>
    </w:p>
    <w:p>
      <w:pPr>
        <w:spacing w:after="240"/>
        <w:jc w:val="right"/>
        <w:bidi w:val="1"/>
      </w:pPr>
      <w:r>
        <w:rPr>
          <w:rtl/>
        </w:rPr>
        <w:t>التشغيلية  االحتياجات  وفق  والبضائع المواد توافر  لضمان.</w:t>
      </w:r>
    </w:p>
    <w:p>
      <w:pPr>
        <w:spacing w:after="240"/>
        <w:jc w:val="right"/>
        <w:bidi w:val="1"/>
      </w:pPr>
      <w:r>
        <w:rPr>
          <w:rtl/>
        </w:rPr>
        <w:t xml:space="preserve"> للتعهد المتاحة  السعة(Available-to-Promise ATP)**:من  الملتزمة غير  الكميات  هي </w:t>
      </w:r>
    </w:p>
    <w:p>
      <w:pPr>
        <w:spacing w:after="240"/>
        <w:jc w:val="right"/>
        <w:bidi w:val="1"/>
      </w:pPr>
      <w:r>
        <w:rPr>
          <w:rtl/>
        </w:rPr>
        <w:t>الجديدة  الطلبات  لتلبية استخدامها  يمكن التي  المخزون.</w:t>
      </w:r>
    </w:p>
    <w:p>
      <w:pPr>
        <w:spacing w:after="240"/>
        <w:jc w:val="right"/>
        <w:bidi w:val="1"/>
      </w:pPr>
      <w:r>
        <w:rPr>
          <w:rtl/>
        </w:rPr>
        <w:t xml:space="preserve"> مؤكدة غير بسعة التخطيط(Rough-Cut Capacity Planning RCCP)**:اختبار هو   </w:t>
      </w:r>
    </w:p>
    <w:p>
      <w:pPr>
        <w:spacing w:after="240"/>
        <w:jc w:val="right"/>
        <w:bidi w:val="1"/>
      </w:pPr>
      <w:r>
        <w:rPr>
          <w:rtl/>
        </w:rPr>
        <w:t>السعة  حيث من الرئيسية  الجدولة  خطة لجدوى  مبدئي.</w:t>
      </w:r>
    </w:p>
    <w:p>
      <w:r>
        <w:br w:type="page"/>
      </w:r>
    </w:p>
    <w:p>
      <w:pPr>
        <w:spacing w:after="240"/>
        <w:jc w:val="right"/>
        <w:bidi w:val="1"/>
      </w:pPr>
      <w:r>
        <w:rPr>
          <w:rtl/>
        </w:rPr>
        <w:t xml:space="preserve"> الوقت  أسوار(Time Fences)**:هذه في الرئيسية  الجدولة مرونة  ومدى الزمنية الفترات  تحدد </w:t>
      </w:r>
    </w:p>
    <w:p>
      <w:pPr>
        <w:spacing w:after="240"/>
        <w:jc w:val="right"/>
        <w:bidi w:val="1"/>
      </w:pPr>
      <w:r>
        <w:rPr>
          <w:rtl/>
        </w:rPr>
        <w:t>مرونة  أكثر  الالحقة والفترات ثابتة،   المبكرة الفترات  تكون  حيث الفترات،.</w:t>
      </w:r>
    </w:p>
    <w:p>
      <w:pPr>
        <w:spacing w:after="240"/>
        <w:jc w:val="right"/>
        <w:bidi w:val="1"/>
      </w:pPr>
      <w:r>
        <w:rPr>
          <w:rtl/>
        </w:rPr>
        <w:t xml:space="preserve"> الطلب إدارة(Demand Management)**:خالل  من الطلب  في  التحكم استراتيجيات   تشمل </w:t>
      </w:r>
    </w:p>
    <w:p>
      <w:pPr>
        <w:spacing w:after="240"/>
        <w:jc w:val="right"/>
        <w:bidi w:val="1"/>
      </w:pPr>
      <w:r>
        <w:rPr>
          <w:rtl/>
        </w:rPr>
        <w:t>وغيرها والتسعير الترويج.</w:t>
      </w:r>
    </w:p>
    <w:p>
      <w:pPr>
        <w:spacing w:after="240"/>
        <w:jc w:val="right"/>
        <w:bidi w:val="1"/>
      </w:pPr>
      <w:r>
        <w:rPr>
          <w:rtl/>
        </w:rPr>
        <w:t xml:space="preserve"> العرض إدارة(Supply Management): المستقر  اإلنتاج  مثل استراتيجيات تتضمن (Level</w:t>
      </w:r>
    </w:p>
    <w:p>
      <w:pPr>
        <w:spacing w:after="240"/>
        <w:jc w:val="right"/>
        <w:bidi w:val="1"/>
      </w:pPr>
      <w:r>
        <w:rPr>
          <w:rtl/>
        </w:rPr>
        <w:t>Production) للطلب  المتتبع واإلنتاج   (Chase Production).</w:t>
      </w:r>
    </w:p>
    <w:p>
      <w:pPr>
        <w:spacing w:after="240"/>
        <w:jc w:val="right"/>
        <w:bidi w:val="1"/>
      </w:pPr>
      <w:r>
        <w:rPr>
          <w:rtl/>
        </w:rPr>
        <w:t xml:space="preserve"> والعمليات بالبيع  التخطيط(Sales and Operations Planning)**:للمدى  تخطيط  هو </w:t>
      </w:r>
    </w:p>
    <w:p>
      <w:pPr>
        <w:spacing w:after="240"/>
        <w:jc w:val="right"/>
        <w:bidi w:val="1"/>
      </w:pPr>
      <w:r>
        <w:rPr>
          <w:rtl/>
        </w:rPr>
        <w:t>والطلب  العرض بين التوازن  لتحقيق والتشغيلي  المالي  التخطيط بين يجمع  المتوسط.</w:t>
      </w:r>
    </w:p>
    <w:p>
      <w:pPr>
        <w:spacing w:after="240"/>
        <w:jc w:val="right"/>
        <w:bidi w:val="1"/>
      </w:pPr>
      <w:r>
        <w:rPr>
          <w:rtl/>
        </w:rPr>
        <w:t>في وردت كما  العربية  باللغة التشغيلي  بالتخطيط المتعلقة  المصطلحات من  كاملة مجموعة إليك</w:t>
      </w:r>
    </w:p>
    <w:p>
      <w:pPr>
        <w:spacing w:after="240"/>
        <w:jc w:val="right"/>
        <w:bidi w:val="1"/>
      </w:pPr>
      <w:r>
        <w:rPr>
          <w:rtl/>
        </w:rPr>
        <w:t>الوثيقة:</w:t>
      </w:r>
    </w:p>
    <w:p>
      <w:pPr>
        <w:spacing w:after="240"/>
        <w:jc w:val="right"/>
        <w:bidi w:val="1"/>
      </w:pPr>
      <w:r>
        <w:rPr>
          <w:rtl/>
        </w:rPr>
        <w:t xml:space="preserve">** والعمليات المبيعات  خطة(Sales and Operations Plan - S&amp;OP)** -إنشاء  عملية   </w:t>
      </w:r>
    </w:p>
    <w:p>
      <w:pPr>
        <w:spacing w:after="240"/>
        <w:jc w:val="right"/>
        <w:bidi w:val="1"/>
      </w:pPr>
      <w:r>
        <w:rPr>
          <w:rtl/>
        </w:rPr>
        <w:t>اإلنتاج معدالت تحديد مع  والطلب، العرض  بين التوازن  لتحقيق  المستقبلية  الموارد لمستويات خطة</w:t>
      </w:r>
    </w:p>
    <w:p>
      <w:pPr>
        <w:spacing w:after="240"/>
        <w:jc w:val="right"/>
        <w:bidi w:val="1"/>
      </w:pPr>
      <w:r>
        <w:rPr>
          <w:rtl/>
        </w:rPr>
        <w:t>السلع  ومخزون  العاملة القوى  ومستويات.</w:t>
      </w:r>
    </w:p>
    <w:p>
      <w:r>
        <w:br w:type="page"/>
      </w:r>
    </w:p>
    <w:p>
      <w:pPr>
        <w:spacing w:after="240"/>
        <w:jc w:val="right"/>
        <w:bidi w:val="1"/>
      </w:pPr>
      <w:r>
        <w:rPr>
          <w:rtl/>
        </w:rPr>
        <w:t xml:space="preserve">** الموارد خطة(Resource Plan)** -مستوى  على والموارد للمواد المتطلبات  تحدد خطة </w:t>
      </w:r>
    </w:p>
    <w:p>
      <w:pPr>
        <w:spacing w:after="240"/>
        <w:jc w:val="right"/>
        <w:bidi w:val="1"/>
      </w:pPr>
      <w:r>
        <w:rPr>
          <w:rtl/>
        </w:rPr>
        <w:t>والعمليات  المبيعات خطة بين وسيطة خطوة وهي والعمليات، المبيعات   بخطة مقارنة تفصيال    أكثر</w:t>
      </w:r>
    </w:p>
    <w:p>
      <w:pPr>
        <w:spacing w:after="240"/>
        <w:jc w:val="right"/>
        <w:bidi w:val="1"/>
      </w:pPr>
      <w:r>
        <w:rPr>
          <w:rtl/>
        </w:rPr>
        <w:t>والجدولة.</w:t>
      </w:r>
    </w:p>
    <w:p>
      <w:pPr>
        <w:spacing w:after="240"/>
        <w:jc w:val="right"/>
        <w:bidi w:val="1"/>
      </w:pPr>
      <w:r>
        <w:rPr>
          <w:rtl/>
        </w:rPr>
        <w:t xml:space="preserve">** الجدولة(Scheduling)** -زمني أفق مدى على الموارد تخصص  التي  التفصيلية الخطة </w:t>
      </w:r>
    </w:p>
    <w:p>
      <w:pPr>
        <w:spacing w:after="240"/>
        <w:jc w:val="right"/>
        <w:bidi w:val="1"/>
      </w:pPr>
      <w:r>
        <w:rPr>
          <w:rtl/>
        </w:rPr>
        <w:t>المحددة  المهام لتنفيذ  قصير.</w:t>
      </w:r>
    </w:p>
    <w:p>
      <w:pPr>
        <w:spacing w:after="240"/>
        <w:jc w:val="right"/>
        <w:bidi w:val="1"/>
      </w:pPr>
      <w:r>
        <w:rPr>
          <w:rtl/>
        </w:rPr>
        <w:t xml:space="preserve">** الطلب  إدارة(Demand Management)** -السوق  احتياجات  لتلبية الطلبات إدارة </w:t>
      </w:r>
    </w:p>
    <w:p>
      <w:pPr>
        <w:spacing w:after="240"/>
        <w:jc w:val="right"/>
        <w:bidi w:val="1"/>
      </w:pPr>
      <w:r>
        <w:rPr>
          <w:rtl/>
        </w:rPr>
        <w:t>والعمالء.</w:t>
      </w:r>
    </w:p>
    <w:p>
      <w:pPr>
        <w:spacing w:after="240"/>
        <w:jc w:val="right"/>
        <w:bidi w:val="1"/>
      </w:pPr>
      <w:r>
        <w:rPr>
          <w:rtl/>
        </w:rPr>
        <w:t xml:space="preserve">** التجميع(Aggregation)** -للشركة االستراتيجية   األهداف تالئم عامة  خطة  وضع عملية </w:t>
      </w:r>
    </w:p>
    <w:p>
      <w:pPr>
        <w:spacing w:after="240"/>
        <w:jc w:val="right"/>
        <w:bidi w:val="1"/>
      </w:pPr>
      <w:r>
        <w:rPr>
          <w:rtl/>
        </w:rPr>
        <w:t>تفاصيل  في الدخول بدون.</w:t>
      </w:r>
    </w:p>
    <w:p>
      <w:pPr>
        <w:spacing w:after="240"/>
        <w:jc w:val="right"/>
        <w:bidi w:val="1"/>
      </w:pPr>
      <w:r>
        <w:rPr>
          <w:rtl/>
        </w:rPr>
        <w:t>** العمل خطة(Business Plan)** -   للشركة القريب للمستقبل  مالي تقييم (  سنتين أو سنة )</w:t>
      </w:r>
    </w:p>
    <w:p>
      <w:pPr>
        <w:spacing w:after="240"/>
        <w:jc w:val="right"/>
        <w:bidi w:val="1"/>
      </w:pPr>
      <w:r>
        <w:rPr>
          <w:rtl/>
        </w:rPr>
        <w:t>المتوقعة واألرباح التكاليف،  اإليرادات، يُظهر.</w:t>
      </w:r>
    </w:p>
    <w:p>
      <w:pPr>
        <w:spacing w:after="240"/>
        <w:jc w:val="right"/>
        <w:bidi w:val="1"/>
      </w:pPr>
      <w:r>
        <w:rPr>
          <w:rtl/>
        </w:rPr>
        <w:t xml:space="preserve">Operations management 15,12الفصل   </w:t>
      </w:r>
    </w:p>
    <w:p>
      <w:pPr>
        <w:spacing w:after="240"/>
        <w:jc w:val="right"/>
        <w:bidi w:val="1"/>
      </w:pPr>
      <w:r>
        <w:rPr>
          <w:rtl/>
        </w:rPr>
        <w:t xml:space="preserve">** اإلنتاج خطة(Production Plan)** -اإلنتاج  معدالت  على تركز  وعمليات  مبيعات خطة </w:t>
      </w:r>
    </w:p>
    <w:p>
      <w:pPr>
        <w:spacing w:after="240"/>
        <w:jc w:val="right"/>
        <w:bidi w:val="1"/>
      </w:pPr>
      <w:r>
        <w:rPr>
          <w:rtl/>
        </w:rPr>
        <w:t>التصنيع  شركات في  المخزون  ومستويات.</w:t>
      </w:r>
    </w:p>
    <w:p>
      <w:r>
        <w:br w:type="page"/>
      </w:r>
    </w:p>
    <w:p>
      <w:pPr>
        <w:spacing w:after="240"/>
        <w:jc w:val="right"/>
        <w:bidi w:val="1"/>
      </w:pPr>
      <w:r>
        <w:rPr>
          <w:rtl/>
        </w:rPr>
        <w:t xml:space="preserve">** التوظيف خطة(Staffing Plan)** -في  البشرية الموارد على  تركز وعمليات مبيعات خطة   </w:t>
      </w:r>
    </w:p>
    <w:p>
      <w:pPr>
        <w:spacing w:after="240"/>
        <w:jc w:val="right"/>
        <w:bidi w:val="1"/>
      </w:pPr>
      <w:r>
        <w:rPr>
          <w:rtl/>
        </w:rPr>
        <w:t>الخدمات شركات.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