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A793" w14:textId="77777777" w:rsidR="006F7368" w:rsidRDefault="006F7368">
      <w:pPr>
        <w:ind w:right="-4"/>
        <w:rPr>
          <w:rFonts w:ascii="Arial" w:hAnsi="Arial" w:cs="Arial"/>
        </w:rPr>
      </w:pPr>
    </w:p>
    <w:p w14:paraId="5E4397B4" w14:textId="77777777" w:rsidR="006F7368" w:rsidRDefault="006F7368">
      <w:pPr>
        <w:ind w:right="-4"/>
        <w:rPr>
          <w:rFonts w:ascii="Arial" w:hAnsi="Arial" w:cs="Arial"/>
        </w:rPr>
      </w:pPr>
    </w:p>
    <w:p w14:paraId="621FC468" w14:textId="77777777" w:rsidR="006F7368" w:rsidRDefault="006F7368">
      <w:pPr>
        <w:ind w:right="-4"/>
        <w:rPr>
          <w:rFonts w:ascii="Arial" w:hAnsi="Arial" w:cs="Arial"/>
        </w:rPr>
      </w:pPr>
    </w:p>
    <w:p w14:paraId="77BEB8D2"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spacing w:line="388" w:lineRule="exact"/>
        <w:ind w:left="774" w:right="882"/>
        <w:jc w:val="center"/>
        <w:rPr>
          <w:rFonts w:ascii="Arial" w:hAnsi="Arial" w:cs="Arial"/>
          <w:color w:val="28386B"/>
          <w:w w:val="57"/>
          <w:sz w:val="36"/>
          <w:szCs w:val="36"/>
        </w:rPr>
      </w:pPr>
    </w:p>
    <w:p w14:paraId="2FC776D9" w14:textId="77777777" w:rsidR="006F7368" w:rsidRDefault="006F7368">
      <w:pPr>
        <w:spacing w:line="388" w:lineRule="exact"/>
        <w:ind w:left="774" w:right="882"/>
        <w:jc w:val="center"/>
        <w:rPr>
          <w:rFonts w:ascii="Arial" w:hAnsi="Arial" w:cs="Arial"/>
          <w:color w:val="28386B"/>
          <w:w w:val="57"/>
          <w:sz w:val="36"/>
          <w:szCs w:val="36"/>
        </w:rPr>
      </w:pPr>
    </w:p>
    <w:p w14:paraId="12272F0A" w14:textId="77777777" w:rsidR="006F7368" w:rsidRDefault="006F7368">
      <w:pPr>
        <w:spacing w:line="388" w:lineRule="exact"/>
        <w:ind w:left="774" w:right="882"/>
        <w:jc w:val="center"/>
        <w:rPr>
          <w:rFonts w:ascii="Arial" w:hAnsi="Arial" w:cs="Arial"/>
          <w:color w:val="28386B"/>
          <w:w w:val="57"/>
          <w:sz w:val="36"/>
          <w:szCs w:val="36"/>
        </w:rPr>
      </w:pPr>
    </w:p>
    <w:p w14:paraId="04443BB3" w14:textId="77777777" w:rsidR="006F7368" w:rsidRDefault="006F7368">
      <w:pPr>
        <w:spacing w:line="388" w:lineRule="exact"/>
        <w:ind w:left="774" w:right="882"/>
        <w:jc w:val="center"/>
        <w:rPr>
          <w:rFonts w:ascii="Arial" w:hAnsi="Arial" w:cs="Arial"/>
          <w:color w:val="28386B"/>
          <w:w w:val="57"/>
          <w:sz w:val="36"/>
          <w:szCs w:val="36"/>
        </w:rPr>
      </w:pPr>
    </w:p>
    <w:p w14:paraId="48B2E3D2" w14:textId="77777777" w:rsidR="006F7368" w:rsidRDefault="006F7368">
      <w:pPr>
        <w:ind w:right="-4"/>
        <w:rPr>
          <w:rFonts w:ascii="Arial" w:hAnsi="Arial" w:cs="Arial"/>
        </w:rPr>
      </w:pPr>
    </w:p>
    <w:p w14:paraId="11DAC60F" w14:textId="77777777" w:rsidR="006F7368" w:rsidRDefault="006F7368">
      <w:pPr>
        <w:spacing w:line="388" w:lineRule="exact"/>
        <w:ind w:left="774" w:right="882"/>
        <w:jc w:val="center"/>
        <w:rPr>
          <w:rFonts w:ascii="Arial" w:hAnsi="Arial" w:cs="Arial"/>
          <w:color w:val="28386B"/>
          <w:w w:val="57"/>
          <w:sz w:val="36"/>
          <w:szCs w:val="36"/>
        </w:rPr>
      </w:pPr>
    </w:p>
    <w:p w14:paraId="10ECEDF7" w14:textId="77777777" w:rsidR="006F7368" w:rsidRDefault="006F7368">
      <w:pPr>
        <w:spacing w:line="388" w:lineRule="exact"/>
        <w:ind w:left="774" w:right="882"/>
        <w:jc w:val="center"/>
        <w:rPr>
          <w:rFonts w:ascii="Arial" w:hAnsi="Arial" w:cs="Arial"/>
          <w:color w:val="28386B"/>
          <w:w w:val="57"/>
          <w:sz w:val="36"/>
          <w:szCs w:val="36"/>
        </w:rPr>
      </w:pPr>
    </w:p>
    <w:p w14:paraId="6C71DF44" w14:textId="77777777" w:rsidR="006F7368" w:rsidRDefault="006F7368">
      <w:pPr>
        <w:spacing w:line="388" w:lineRule="exact"/>
        <w:ind w:left="774" w:right="882"/>
        <w:jc w:val="center"/>
        <w:rPr>
          <w:rFonts w:ascii="Arial" w:hAnsi="Arial" w:cs="Arial"/>
          <w:color w:val="28386B"/>
          <w:w w:val="57"/>
          <w:sz w:val="36"/>
          <w:szCs w:val="36"/>
        </w:rPr>
      </w:pPr>
    </w:p>
    <w:p w14:paraId="678F18EE" w14:textId="77777777" w:rsidR="006F7368" w:rsidRDefault="006F7368">
      <w:pPr>
        <w:spacing w:line="388" w:lineRule="exact"/>
        <w:ind w:left="774" w:right="882"/>
        <w:jc w:val="center"/>
        <w:rPr>
          <w:rFonts w:ascii="Arial" w:hAnsi="Arial" w:cs="Arial"/>
          <w:color w:val="28386B"/>
          <w:w w:val="57"/>
          <w:sz w:val="36"/>
          <w:szCs w:val="36"/>
        </w:rPr>
      </w:pPr>
    </w:p>
    <w:p w14:paraId="77BC4B95" w14:textId="77777777" w:rsidR="006F7368" w:rsidRDefault="006F7368">
      <w:pPr>
        <w:ind w:right="-4"/>
        <w:jc w:val="center"/>
        <w:rPr>
          <w:rFonts w:ascii="Arial" w:hAnsi="Arial" w:cs="Arial"/>
        </w:rPr>
      </w:pPr>
    </w:p>
    <w:p w14:paraId="0DAC8D44" w14:textId="77777777" w:rsidR="006F7368" w:rsidRDefault="006F7368">
      <w:pPr>
        <w:ind w:right="-4"/>
        <w:jc w:val="center"/>
        <w:rPr>
          <w:rFonts w:ascii="Arial" w:hAnsi="Arial" w:cs="Arial"/>
        </w:rPr>
      </w:pPr>
    </w:p>
    <w:p w14:paraId="2FB4202D" w14:textId="5035D09B" w:rsidR="006F7368" w:rsidRDefault="00915EE1">
      <w:pPr>
        <w:pStyle w:val="GvdeMetni"/>
        <w:ind w:right="565"/>
        <w:jc w:val="center"/>
        <w:rPr>
          <w:rStyle w:val="Gl"/>
          <w:rFonts w:cs="Arial"/>
          <w:b/>
          <w:sz w:val="28"/>
          <w:szCs w:val="28"/>
          <w:lang w:val="tr-TR"/>
        </w:rPr>
      </w:pPr>
      <w:r>
        <w:rPr>
          <w:rFonts w:cs="Arial"/>
          <w:sz w:val="28"/>
          <w:szCs w:val="28"/>
        </w:rPr>
        <w:t xml:space="preserve">TÜBİTAK </w:t>
      </w:r>
      <w:r w:rsidR="002E7A1C">
        <w:rPr>
          <w:rStyle w:val="Gl"/>
          <w:rFonts w:cs="Arial"/>
          <w:b/>
          <w:sz w:val="28"/>
          <w:szCs w:val="28"/>
          <w:lang w:val="tr-TR"/>
        </w:rPr>
        <w:t>2209-A ÜNİVERSİTE ÖĞRENCİ</w:t>
      </w:r>
      <w:r>
        <w:rPr>
          <w:rStyle w:val="Gl"/>
          <w:rFonts w:cs="Arial"/>
          <w:b/>
          <w:sz w:val="28"/>
          <w:szCs w:val="28"/>
          <w:lang w:val="tr-TR"/>
        </w:rPr>
        <w:t>LERİ ARAŞTIRMA PROJELERİ DESTEKLEME</w:t>
      </w:r>
      <w:r w:rsidR="002E7A1C">
        <w:rPr>
          <w:rStyle w:val="Gl"/>
          <w:rFonts w:cs="Arial"/>
          <w:b/>
          <w:sz w:val="28"/>
          <w:szCs w:val="28"/>
          <w:lang w:val="tr-TR"/>
        </w:rPr>
        <w:t xml:space="preserve"> PROGRAMI</w:t>
      </w:r>
    </w:p>
    <w:p w14:paraId="2C433A36" w14:textId="77777777" w:rsidR="006F7368" w:rsidRDefault="006F7368">
      <w:pPr>
        <w:pStyle w:val="GvdeMetni"/>
        <w:ind w:right="565"/>
        <w:jc w:val="center"/>
        <w:rPr>
          <w:rStyle w:val="Gl"/>
          <w:rFonts w:cs="Arial"/>
          <w:b/>
          <w:sz w:val="28"/>
          <w:szCs w:val="28"/>
        </w:rPr>
      </w:pPr>
    </w:p>
    <w:p w14:paraId="2A1CF79F" w14:textId="12E8393D"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Arial 9 yazı tipinde, her bir konu başlığı altında verilen açıklamalar göz önünde bulundurularak hazırlanması ve ekler hariç toplam 20 sayfayı geçmemesi beklenir (Alt sınır bulunmamaktadır). Değerlendirme araştırma önerisinin </w:t>
      </w:r>
      <w:r w:rsidR="006B23BC">
        <w:rPr>
          <w:rFonts w:ascii="Arial" w:hAnsi="Arial" w:cs="Arial"/>
          <w:b/>
          <w:bCs/>
          <w:color w:val="FF0000"/>
          <w:sz w:val="18"/>
          <w:szCs w:val="18"/>
        </w:rPr>
        <w:t>bilimsel niteliği</w:t>
      </w:r>
      <w:r>
        <w:rPr>
          <w:rFonts w:ascii="Arial" w:hAnsi="Arial" w:cs="Arial"/>
          <w:b/>
          <w:bCs/>
          <w:color w:val="FF0000"/>
          <w:sz w:val="18"/>
          <w:szCs w:val="18"/>
        </w:rPr>
        <w:t xml:space="preserve">, yöntemi, </w:t>
      </w:r>
      <w:r w:rsidR="006B23BC">
        <w:rPr>
          <w:rFonts w:ascii="Arial" w:hAnsi="Arial" w:cs="Arial"/>
          <w:b/>
          <w:bCs/>
          <w:color w:val="FF0000"/>
          <w:sz w:val="18"/>
          <w:szCs w:val="18"/>
        </w:rPr>
        <w:t xml:space="preserve">proje </w:t>
      </w:r>
      <w:r>
        <w:rPr>
          <w:rFonts w:ascii="Arial" w:hAnsi="Arial" w:cs="Arial"/>
          <w:b/>
          <w:bCs/>
          <w:color w:val="FF0000"/>
          <w:sz w:val="18"/>
          <w:szCs w:val="18"/>
        </w:rPr>
        <w:t>yönetimi ve yaygın etkisi başlıkları üzerinden yapılacaktır.</w:t>
      </w:r>
    </w:p>
    <w:p w14:paraId="3454459C" w14:textId="77777777" w:rsidR="006F7368" w:rsidRDefault="006F7368">
      <w:pPr>
        <w:pStyle w:val="GvdeMetni"/>
        <w:ind w:right="565"/>
        <w:jc w:val="center"/>
        <w:rPr>
          <w:rStyle w:val="Gl"/>
          <w:rFonts w:cs="Arial"/>
          <w:b/>
          <w:sz w:val="28"/>
          <w:szCs w:val="28"/>
        </w:rPr>
      </w:pPr>
    </w:p>
    <w:p w14:paraId="1FFF4A04"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FC734DA" w14:textId="77777777" w:rsidR="006F7368" w:rsidRDefault="006F7368">
      <w:pPr>
        <w:pStyle w:val="GvdeMetni"/>
        <w:ind w:right="565"/>
        <w:jc w:val="center"/>
        <w:rPr>
          <w:rFonts w:cs="Arial"/>
          <w:sz w:val="28"/>
          <w:szCs w:val="28"/>
        </w:rPr>
      </w:pPr>
    </w:p>
    <w:p w14:paraId="384347EB" w14:textId="77777777" w:rsidR="006F7368" w:rsidRDefault="006F7368">
      <w:pPr>
        <w:pStyle w:val="GvdeMetni"/>
        <w:ind w:right="565"/>
        <w:jc w:val="center"/>
        <w:rPr>
          <w:rFonts w:cs="Arial"/>
          <w:sz w:val="28"/>
          <w:szCs w:val="28"/>
        </w:rPr>
      </w:pPr>
    </w:p>
    <w:p w14:paraId="082AC91B" w14:textId="77777777" w:rsidR="006F7368" w:rsidRDefault="006F7368">
      <w:pPr>
        <w:pStyle w:val="GvdeMetni"/>
        <w:ind w:right="565"/>
        <w:jc w:val="center"/>
        <w:rPr>
          <w:rFonts w:cs="Arial"/>
          <w:sz w:val="28"/>
          <w:szCs w:val="28"/>
        </w:rPr>
      </w:pPr>
    </w:p>
    <w:p w14:paraId="6C71D644" w14:textId="77777777" w:rsidR="006F7368" w:rsidRDefault="006F7368">
      <w:pPr>
        <w:pStyle w:val="GvdeMetni"/>
        <w:ind w:right="565"/>
        <w:jc w:val="center"/>
        <w:rPr>
          <w:rFonts w:cs="Arial"/>
          <w:sz w:val="28"/>
          <w:szCs w:val="28"/>
        </w:rPr>
      </w:pPr>
    </w:p>
    <w:p w14:paraId="6635D727" w14:textId="77777777" w:rsidR="006F7368" w:rsidRDefault="006F7368">
      <w:pPr>
        <w:pStyle w:val="GvdeMetni"/>
        <w:ind w:right="565"/>
        <w:jc w:val="center"/>
        <w:rPr>
          <w:rFonts w:cs="Arial"/>
          <w:sz w:val="28"/>
          <w:szCs w:val="28"/>
        </w:rPr>
      </w:pPr>
    </w:p>
    <w:p w14:paraId="3A8BD51A" w14:textId="77777777" w:rsidR="006F7368" w:rsidRDefault="006F7368">
      <w:pPr>
        <w:pStyle w:val="GvdeMetni"/>
        <w:ind w:right="565"/>
        <w:jc w:val="center"/>
        <w:rPr>
          <w:rFonts w:cs="Arial"/>
          <w:sz w:val="28"/>
          <w:szCs w:val="28"/>
        </w:rPr>
      </w:pPr>
    </w:p>
    <w:p w14:paraId="217B096F" w14:textId="77777777" w:rsidR="006F7368" w:rsidRDefault="006F7368">
      <w:pPr>
        <w:pStyle w:val="GvdeMetni"/>
        <w:ind w:right="565"/>
        <w:jc w:val="center"/>
        <w:rPr>
          <w:rFonts w:cs="Arial"/>
          <w:sz w:val="28"/>
          <w:szCs w:val="28"/>
        </w:rPr>
      </w:pPr>
    </w:p>
    <w:p w14:paraId="0825A9A4" w14:textId="77777777" w:rsidR="006F7368" w:rsidRDefault="006F7368">
      <w:pPr>
        <w:pStyle w:val="GvdeMetni"/>
        <w:ind w:right="565"/>
        <w:jc w:val="center"/>
        <w:rPr>
          <w:rFonts w:cs="Arial"/>
          <w:sz w:val="28"/>
          <w:szCs w:val="28"/>
        </w:rPr>
      </w:pPr>
    </w:p>
    <w:p w14:paraId="27E9A28A" w14:textId="77777777" w:rsidR="006F7368" w:rsidRDefault="006F7368">
      <w:pPr>
        <w:pStyle w:val="GvdeMetni"/>
        <w:ind w:right="565"/>
        <w:jc w:val="center"/>
        <w:rPr>
          <w:rFonts w:cs="Arial"/>
          <w:sz w:val="28"/>
          <w:szCs w:val="28"/>
        </w:rPr>
      </w:pPr>
    </w:p>
    <w:p w14:paraId="490D572F" w14:textId="77777777" w:rsidR="006F7368" w:rsidRDefault="006F7368">
      <w:pPr>
        <w:pStyle w:val="GvdeMetni"/>
        <w:ind w:right="565"/>
        <w:jc w:val="center"/>
        <w:rPr>
          <w:rFonts w:cs="Arial"/>
          <w:sz w:val="28"/>
          <w:szCs w:val="28"/>
        </w:rPr>
      </w:pPr>
    </w:p>
    <w:p w14:paraId="1FD671C1" w14:textId="77777777" w:rsidR="006F7368" w:rsidRDefault="006F7368">
      <w:pPr>
        <w:ind w:right="-4"/>
        <w:rPr>
          <w:rFonts w:ascii="Arial" w:hAnsi="Arial" w:cs="Arial"/>
        </w:rPr>
      </w:pPr>
    </w:p>
    <w:p w14:paraId="00D6BE20" w14:textId="77777777" w:rsidR="006F7368" w:rsidRDefault="006F7368">
      <w:pPr>
        <w:ind w:right="-4"/>
        <w:rPr>
          <w:rFonts w:ascii="Arial" w:hAnsi="Arial" w:cs="Arial"/>
        </w:rPr>
      </w:pPr>
    </w:p>
    <w:p w14:paraId="49489044" w14:textId="77777777" w:rsidR="006F7368" w:rsidRDefault="006F7368">
      <w:pPr>
        <w:ind w:right="-4"/>
        <w:rPr>
          <w:rFonts w:ascii="Arial" w:hAnsi="Arial" w:cs="Arial"/>
        </w:rPr>
      </w:pPr>
    </w:p>
    <w:p w14:paraId="7FD354D8" w14:textId="77777777" w:rsidR="006F7368" w:rsidRDefault="006F7368">
      <w:pPr>
        <w:ind w:right="-4"/>
        <w:rPr>
          <w:rFonts w:ascii="Arial" w:hAnsi="Arial" w:cs="Arial"/>
          <w:sz w:val="28"/>
          <w:szCs w:val="28"/>
        </w:rPr>
      </w:pPr>
    </w:p>
    <w:p w14:paraId="696AED75" w14:textId="77777777" w:rsidR="006F7368" w:rsidRDefault="006F7368">
      <w:pPr>
        <w:ind w:right="-4"/>
        <w:rPr>
          <w:rFonts w:ascii="Arial" w:hAnsi="Arial" w:cs="Arial"/>
          <w:sz w:val="28"/>
          <w:szCs w:val="28"/>
        </w:rPr>
      </w:pPr>
    </w:p>
    <w:p w14:paraId="46249F9C" w14:textId="77777777" w:rsidR="006F7368" w:rsidRDefault="002E7A1C">
      <w:pPr>
        <w:ind w:right="-4"/>
        <w:jc w:val="center"/>
      </w:pPr>
      <w:r>
        <w:rPr>
          <w:rFonts w:ascii="Arial" w:hAnsi="Arial" w:cs="Arial"/>
          <w:sz w:val="28"/>
          <w:szCs w:val="28"/>
        </w:rPr>
        <w:t>.....Yılı</w:t>
      </w:r>
    </w:p>
    <w:p w14:paraId="060BF20D" w14:textId="77777777" w:rsidR="006F7368" w:rsidRDefault="006F7368">
      <w:pPr>
        <w:ind w:right="-4"/>
        <w:rPr>
          <w:rFonts w:ascii="Arial" w:hAnsi="Arial" w:cs="Arial"/>
          <w:sz w:val="28"/>
          <w:szCs w:val="28"/>
        </w:rPr>
      </w:pPr>
    </w:p>
    <w:p w14:paraId="1351900D" w14:textId="77777777" w:rsidR="006F7368" w:rsidRDefault="002E7A1C">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 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rsidTr="212FB2EB">
        <w:trPr>
          <w:trHeight w:val="20"/>
        </w:trPr>
        <w:tc>
          <w:tcPr>
            <w:tcW w:w="90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DD4431" w14:textId="01C7D1D6" w:rsidR="006F7368" w:rsidRDefault="002E7A1C" w:rsidP="212FB2EB">
            <w:pPr>
              <w:pStyle w:val="WW-NormalWeb1"/>
              <w:widowControl w:val="0"/>
              <w:snapToGrid w:val="0"/>
              <w:spacing w:before="60" w:after="60"/>
              <w:jc w:val="both"/>
              <w:rPr>
                <w:rFonts w:ascii="Arial" w:hAnsi="Arial" w:cs="Arial"/>
                <w:b/>
                <w:bCs/>
                <w:color w:val="000000"/>
                <w:sz w:val="18"/>
                <w:szCs w:val="18"/>
              </w:rPr>
            </w:pPr>
            <w:r w:rsidRPr="212FB2EB">
              <w:rPr>
                <w:rFonts w:ascii="Arial" w:hAnsi="Arial" w:cs="Arial"/>
                <w:b/>
                <w:bCs/>
                <w:color w:val="000000" w:themeColor="text1"/>
                <w:sz w:val="18"/>
                <w:szCs w:val="18"/>
              </w:rPr>
              <w:t xml:space="preserve">Başvuru Sahibinin Adı Soyadı: </w:t>
            </w:r>
            <w:r w:rsidR="77D943C7" w:rsidRPr="212FB2EB">
              <w:rPr>
                <w:rFonts w:ascii="Arial" w:hAnsi="Arial" w:cs="Arial"/>
                <w:b/>
                <w:bCs/>
                <w:color w:val="000000" w:themeColor="text1"/>
                <w:sz w:val="18"/>
                <w:szCs w:val="18"/>
              </w:rPr>
              <w:t xml:space="preserve"> </w:t>
            </w:r>
          </w:p>
        </w:tc>
      </w:tr>
      <w:tr w:rsidR="006F7368" w14:paraId="48D5E0B3" w14:textId="77777777" w:rsidTr="212FB2EB">
        <w:trPr>
          <w:trHeight w:val="20"/>
        </w:trPr>
        <w:tc>
          <w:tcPr>
            <w:tcW w:w="90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A72227"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p>
        </w:tc>
      </w:tr>
      <w:tr w:rsidR="006F7368" w14:paraId="11445FA5" w14:textId="77777777" w:rsidTr="212FB2EB">
        <w:trPr>
          <w:trHeight w:val="20"/>
        </w:trPr>
        <w:tc>
          <w:tcPr>
            <w:tcW w:w="90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1A0526" w14:textId="77777777"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p>
        </w:tc>
      </w:tr>
      <w:tr w:rsidR="006F7368" w14:paraId="7002A70C" w14:textId="77777777" w:rsidTr="212FB2EB">
        <w:trPr>
          <w:trHeight w:val="361"/>
        </w:trPr>
        <w:tc>
          <w:tcPr>
            <w:tcW w:w="90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15F272"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p>
        </w:tc>
      </w:tr>
    </w:tbl>
    <w:p w14:paraId="30CF7AEF" w14:textId="77777777" w:rsidR="006F7368" w:rsidRDefault="006F7368">
      <w:pPr>
        <w:spacing w:before="5"/>
        <w:ind w:right="-144"/>
        <w:jc w:val="both"/>
        <w:rPr>
          <w:rFonts w:ascii="Arial" w:hAnsi="Arial" w:cs="Arial"/>
          <w:sz w:val="22"/>
          <w:szCs w:val="22"/>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3FBD2A8A" w14:textId="77777777" w:rsidR="006F7368" w:rsidRDefault="006F7368">
      <w:pPr>
        <w:spacing w:before="5"/>
        <w:ind w:left="142" w:right="-144" w:hanging="284"/>
        <w:jc w:val="both"/>
        <w:rPr>
          <w:rFonts w:ascii="Arial" w:hAnsi="Arial" w:cs="Arial"/>
          <w:b/>
          <w:sz w:val="18"/>
          <w:szCs w:val="18"/>
        </w:rPr>
      </w:pPr>
    </w:p>
    <w:p w14:paraId="5715B6DD" w14:textId="4BBAE50F"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r w:rsidR="004D3240">
        <w:rPr>
          <w:rFonts w:ascii="Arial" w:hAnsi="Arial" w:cs="Arial"/>
          <w:sz w:val="18"/>
          <w:szCs w:val="18"/>
        </w:rPr>
        <w:t xml:space="preserve">Araştırma önerisi özetinin </w:t>
      </w:r>
      <w:r>
        <w:rPr>
          <w:rFonts w:ascii="Arial" w:hAnsi="Arial" w:cs="Arial"/>
          <w:sz w:val="18"/>
          <w:szCs w:val="18"/>
        </w:rPr>
        <w:t>(</w:t>
      </w:r>
      <w:r w:rsidR="004D3240">
        <w:rPr>
          <w:rFonts w:ascii="Arial" w:hAnsi="Arial" w:cs="Arial"/>
          <w:sz w:val="18"/>
          <w:szCs w:val="18"/>
        </w:rPr>
        <w:t>1</w:t>
      </w:r>
      <w:r>
        <w:rPr>
          <w:rFonts w:ascii="Arial" w:hAnsi="Arial" w:cs="Arial"/>
          <w:sz w:val="18"/>
          <w:szCs w:val="18"/>
        </w:rPr>
        <w:t xml:space="preserve">) </w:t>
      </w:r>
      <w:r w:rsidR="004D3240">
        <w:rPr>
          <w:rFonts w:ascii="Arial" w:hAnsi="Arial" w:cs="Arial"/>
          <w:sz w:val="18"/>
          <w:szCs w:val="18"/>
        </w:rPr>
        <w:t>bilimsel nitelik;</w:t>
      </w:r>
      <w:r>
        <w:rPr>
          <w:rFonts w:ascii="Arial" w:hAnsi="Arial" w:cs="Arial"/>
          <w:sz w:val="18"/>
          <w:szCs w:val="18"/>
        </w:rPr>
        <w:t xml:space="preserve"> (</w:t>
      </w:r>
      <w:r w:rsidR="004D3240">
        <w:rPr>
          <w:rFonts w:ascii="Arial" w:hAnsi="Arial" w:cs="Arial"/>
          <w:sz w:val="18"/>
          <w:szCs w:val="18"/>
        </w:rPr>
        <w:t>2</w:t>
      </w:r>
      <w:r>
        <w:rPr>
          <w:rFonts w:ascii="Arial" w:hAnsi="Arial" w:cs="Arial"/>
          <w:sz w:val="18"/>
          <w:szCs w:val="18"/>
        </w:rPr>
        <w:t>) yöntem</w:t>
      </w:r>
      <w:r w:rsidR="004D3240">
        <w:rPr>
          <w:rFonts w:ascii="Arial" w:hAnsi="Arial" w:cs="Arial"/>
          <w:sz w:val="18"/>
          <w:szCs w:val="18"/>
        </w:rPr>
        <w:t>;</w:t>
      </w:r>
      <w:r>
        <w:rPr>
          <w:rFonts w:ascii="Arial" w:hAnsi="Arial" w:cs="Arial"/>
          <w:sz w:val="18"/>
          <w:szCs w:val="18"/>
        </w:rPr>
        <w:t xml:space="preserve"> (</w:t>
      </w:r>
      <w:r w:rsidR="004D3240">
        <w:rPr>
          <w:rFonts w:ascii="Arial" w:hAnsi="Arial" w:cs="Arial"/>
          <w:sz w:val="18"/>
          <w:szCs w:val="18"/>
        </w:rPr>
        <w:t>3</w:t>
      </w:r>
      <w:r>
        <w:rPr>
          <w:rFonts w:ascii="Arial" w:hAnsi="Arial" w:cs="Arial"/>
          <w:sz w:val="18"/>
          <w:szCs w:val="18"/>
        </w:rPr>
        <w:t xml:space="preserve">) </w:t>
      </w:r>
      <w:r w:rsidR="004D3240">
        <w:rPr>
          <w:rFonts w:ascii="Arial" w:hAnsi="Arial" w:cs="Arial"/>
          <w:sz w:val="18"/>
          <w:szCs w:val="18"/>
        </w:rPr>
        <w:t xml:space="preserve">proje </w:t>
      </w:r>
      <w:r>
        <w:rPr>
          <w:rFonts w:ascii="Arial" w:hAnsi="Arial" w:cs="Arial"/>
          <w:sz w:val="18"/>
          <w:szCs w:val="18"/>
        </w:rPr>
        <w:t>yönetimi ve (</w:t>
      </w:r>
      <w:r w:rsidR="004D3240">
        <w:rPr>
          <w:rFonts w:ascii="Arial" w:hAnsi="Arial" w:cs="Arial"/>
          <w:sz w:val="18"/>
          <w:szCs w:val="18"/>
        </w:rPr>
        <w:t>4</w:t>
      </w:r>
      <w:r>
        <w:rPr>
          <w:rFonts w:ascii="Arial" w:hAnsi="Arial" w:cs="Arial"/>
          <w:sz w:val="18"/>
          <w:szCs w:val="18"/>
        </w:rPr>
        <w:t>) yaygın etki hakkında bilgileri kapsaması beklenir. Bu bölümün en son yazılması önerilir.</w:t>
      </w:r>
      <w:r>
        <w:rPr>
          <w:rFonts w:ascii="Arial" w:hAnsi="Arial" w:cs="Arial"/>
          <w:bCs/>
          <w:color w:val="000000"/>
          <w:sz w:val="18"/>
          <w:szCs w:val="18"/>
          <w:lang w:eastAsia="ar-SA"/>
        </w:rPr>
        <w:t xml:space="preserve"> </w:t>
      </w: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01B07C43"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6A9BD1E8" w14:textId="77777777" w:rsidR="00A5160F" w:rsidRDefault="00A5160F">
            <w:pPr>
              <w:pStyle w:val="WW-NormalWeb1"/>
              <w:widowControl w:val="0"/>
              <w:snapToGrid w:val="0"/>
              <w:spacing w:before="60" w:after="60"/>
              <w:jc w:val="both"/>
              <w:rPr>
                <w:rFonts w:ascii="Arial" w:hAnsi="Arial" w:cs="Arial"/>
                <w:b/>
                <w:color w:val="000000"/>
                <w:sz w:val="18"/>
                <w:szCs w:val="18"/>
              </w:rPr>
            </w:pPr>
          </w:p>
          <w:p w14:paraId="76D09AA1" w14:textId="77777777" w:rsidR="00A5160F" w:rsidRPr="00A5160F" w:rsidRDefault="00A5160F">
            <w:pPr>
              <w:pStyle w:val="WW-NormalWeb1"/>
              <w:widowControl w:val="0"/>
              <w:snapToGrid w:val="0"/>
              <w:spacing w:before="60" w:after="60"/>
              <w:jc w:val="both"/>
              <w:rPr>
                <w:rFonts w:ascii="Arial" w:hAnsi="Arial" w:cs="Arial"/>
                <w:sz w:val="18"/>
                <w:szCs w:val="18"/>
              </w:rPr>
            </w:pPr>
            <w:r w:rsidRPr="00A5160F">
              <w:rPr>
                <w:rFonts w:ascii="Arial" w:hAnsi="Arial" w:cs="Arial"/>
                <w:color w:val="000000"/>
                <w:sz w:val="18"/>
                <w:szCs w:val="18"/>
              </w:rPr>
              <w:t>En az 25, en fazla 450 kelime yazılmalıdır.</w:t>
            </w: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tcPr>
          <w:p w14:paraId="2BCAC2E1" w14:textId="5BF25155"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1D640E">
              <w:rPr>
                <w:rFonts w:ascii="Arial" w:hAnsi="Arial" w:cs="Arial"/>
                <w:color w:val="000000"/>
                <w:sz w:val="18"/>
                <w:szCs w:val="18"/>
              </w:rPr>
              <w:t>en</w:t>
            </w:r>
            <w:r w:rsidR="00A5160F">
              <w:rPr>
                <w:rFonts w:ascii="Arial" w:hAnsi="Arial" w:cs="Arial"/>
                <w:color w:val="000000"/>
                <w:sz w:val="18"/>
                <w:szCs w:val="18"/>
              </w:rPr>
              <w:t xml:space="preserve"> az 3, en fazla 5 kelime yazılmalı ve kelimeler arasına virgül konulmalıdır.</w:t>
            </w:r>
          </w:p>
        </w:tc>
      </w:tr>
    </w:tbl>
    <w:p w14:paraId="3481AFA4" w14:textId="77777777" w:rsidR="006F7368" w:rsidRDefault="006F736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4"/>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060A460E" w14:textId="61A49378" w:rsidR="00B24604" w:rsidRPr="00190A53" w:rsidRDefault="00B24604" w:rsidP="00B24604">
      <w:pPr>
        <w:pStyle w:val="WW-NormalWeb1"/>
        <w:spacing w:before="0" w:after="0"/>
        <w:ind w:left="142"/>
        <w:jc w:val="both"/>
        <w:rPr>
          <w:rFonts w:ascii="Arial" w:hAnsi="Arial" w:cs="Arial"/>
          <w:bCs/>
          <w:sz w:val="18"/>
          <w:szCs w:val="18"/>
        </w:rPr>
      </w:pPr>
      <w:r>
        <w:rPr>
          <w:rFonts w:ascii="Arial" w:hAnsi="Arial" w:cs="Arial"/>
          <w:bCs/>
          <w:sz w:val="18"/>
          <w:szCs w:val="18"/>
        </w:rPr>
        <w:t>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hipotez(ler)i tanımlanır.</w:t>
      </w:r>
      <w:r w:rsidR="00F94A1F">
        <w:rPr>
          <w:rFonts w:ascii="Arial" w:hAnsi="Arial" w:cs="Arial"/>
          <w:bCs/>
          <w:sz w:val="18"/>
          <w:szCs w:val="18"/>
        </w:rPr>
        <w:t xml:space="preserve"> </w:t>
      </w:r>
    </w:p>
    <w:p w14:paraId="186517BE" w14:textId="50174E8A" w:rsidR="006F7368" w:rsidRDefault="00F94A1F" w:rsidP="00190A53">
      <w:pPr>
        <w:pStyle w:val="WW-NormalWeb1"/>
        <w:spacing w:before="0" w:after="0"/>
        <w:ind w:left="142"/>
        <w:jc w:val="both"/>
        <w:rPr>
          <w:rFonts w:ascii="Arial" w:hAnsi="Arial" w:cs="Arial"/>
          <w:bCs/>
          <w:sz w:val="18"/>
          <w:szCs w:val="18"/>
        </w:rPr>
      </w:pPr>
      <w:r w:rsidRPr="00190A53">
        <w:rPr>
          <w:rFonts w:ascii="Arial" w:hAnsi="Arial" w:cs="Arial"/>
          <w:bCs/>
          <w:sz w:val="18"/>
          <w:szCs w:val="18"/>
        </w:rPr>
        <w:t xml:space="preserve">Projenin konusu, </w:t>
      </w:r>
      <w:r w:rsidRPr="00190A53">
        <w:rPr>
          <w:rFonts w:ascii="Arial" w:hAnsi="Arial" w:cs="Arial"/>
          <w:sz w:val="18"/>
          <w:szCs w:val="18"/>
        </w:rPr>
        <w:t>12. Kalkınma Planı</w:t>
      </w:r>
      <w:r w:rsidRPr="00190A53">
        <w:rPr>
          <w:rFonts w:ascii="Arial" w:hAnsi="Arial" w:cs="Arial"/>
          <w:bCs/>
          <w:sz w:val="18"/>
          <w:szCs w:val="18"/>
        </w:rPr>
        <w:t xml:space="preserve"> ve </w:t>
      </w:r>
      <w:r w:rsidRPr="00190A53">
        <w:rPr>
          <w:rFonts w:ascii="Arial" w:hAnsi="Arial" w:cs="Arial"/>
          <w:sz w:val="18"/>
          <w:szCs w:val="18"/>
        </w:rPr>
        <w:t>2030 Sanayi ve Teknoloji Stratejisi</w:t>
      </w:r>
      <w:r w:rsidRPr="00190A53">
        <w:rPr>
          <w:rFonts w:ascii="Arial" w:hAnsi="Arial" w:cs="Arial"/>
          <w:bCs/>
          <w:sz w:val="18"/>
          <w:szCs w:val="18"/>
        </w:rPr>
        <w:t>’nde yer alan kritik teknoloji alanları ile öncelikli Ar-Ge ve yenilik konuları ile ilişkili ise,</w:t>
      </w:r>
      <w:r w:rsidR="00D14A33">
        <w:rPr>
          <w:rFonts w:ascii="Arial" w:hAnsi="Arial" w:cs="Arial"/>
          <w:bCs/>
          <w:sz w:val="18"/>
          <w:szCs w:val="18"/>
        </w:rPr>
        <w:t xml:space="preserve"> </w:t>
      </w:r>
      <w:r w:rsidR="00D14A33" w:rsidRPr="00190A53">
        <w:rPr>
          <w:rFonts w:ascii="Arial" w:hAnsi="Arial" w:cs="Arial"/>
          <w:bCs/>
          <w:sz w:val="18"/>
          <w:szCs w:val="18"/>
        </w:rPr>
        <w:t>ilişkilendirilme sebebi ve</w:t>
      </w:r>
      <w:r w:rsidRPr="00190A53">
        <w:rPr>
          <w:rFonts w:ascii="Arial" w:hAnsi="Arial" w:cs="Arial"/>
          <w:bCs/>
          <w:sz w:val="18"/>
          <w:szCs w:val="18"/>
        </w:rPr>
        <w:t xml:space="preserve"> </w:t>
      </w:r>
      <w:r w:rsidR="00D14A33" w:rsidRPr="00190A53">
        <w:rPr>
          <w:rFonts w:ascii="Arial" w:hAnsi="Arial" w:cs="Arial"/>
          <w:bCs/>
          <w:sz w:val="18"/>
          <w:szCs w:val="18"/>
        </w:rPr>
        <w:t>ilgili alana sağlayacağı yararlar açıklanmalıdır.</w:t>
      </w: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794C8CD1" w14:textId="77777777" w:rsidR="006F7368" w:rsidRDefault="006F7368">
            <w:pPr>
              <w:pStyle w:val="WW-NormalWeb1"/>
              <w:widowControl w:val="0"/>
              <w:spacing w:before="0" w:after="0"/>
              <w:jc w:val="both"/>
              <w:rPr>
                <w:rFonts w:ascii="Arial" w:hAnsi="Arial" w:cs="Arial"/>
                <w:color w:val="000000"/>
                <w:sz w:val="18"/>
                <w:szCs w:val="18"/>
              </w:rPr>
            </w:pPr>
          </w:p>
          <w:p w14:paraId="08C321FE" w14:textId="77777777" w:rsidR="006F7368" w:rsidRDefault="006F7368">
            <w:pPr>
              <w:pStyle w:val="WW-NormalWeb1"/>
              <w:widowControl w:val="0"/>
              <w:spacing w:before="0" w:after="0"/>
              <w:jc w:val="both"/>
              <w:rPr>
                <w:rFonts w:ascii="Arial" w:hAnsi="Arial" w:cs="Arial"/>
                <w:color w:val="000000"/>
                <w:sz w:val="18"/>
                <w:szCs w:val="18"/>
              </w:rPr>
            </w:pPr>
          </w:p>
          <w:p w14:paraId="40FBCEB0" w14:textId="77777777" w:rsidR="006F7368" w:rsidRDefault="006F7368">
            <w:pPr>
              <w:pStyle w:val="WW-NormalWeb1"/>
              <w:widowControl w:val="0"/>
              <w:spacing w:before="0" w:after="0"/>
              <w:jc w:val="both"/>
              <w:rPr>
                <w:rFonts w:ascii="Arial" w:hAnsi="Arial" w:cs="Arial"/>
                <w:color w:val="000000"/>
                <w:sz w:val="18"/>
                <w:szCs w:val="18"/>
              </w:rPr>
            </w:pPr>
          </w:p>
          <w:p w14:paraId="1734FF5F" w14:textId="77777777" w:rsidR="006F7368" w:rsidRDefault="002E7A1C">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En az 350 karakter (harf, noktalama işareti vb.) yazılmalıdır.</w:t>
            </w:r>
          </w:p>
          <w:p w14:paraId="67359349" w14:textId="77777777" w:rsidR="006F7368" w:rsidRDefault="006F7368">
            <w:pPr>
              <w:pStyle w:val="WW-NormalWeb1"/>
              <w:widowControl w:val="0"/>
              <w:spacing w:before="0" w:after="0"/>
              <w:jc w:val="both"/>
              <w:rPr>
                <w:rFonts w:ascii="Arial" w:hAnsi="Arial" w:cs="Arial"/>
                <w:color w:val="000000"/>
                <w:sz w:val="18"/>
                <w:szCs w:val="18"/>
              </w:rPr>
            </w:pPr>
          </w:p>
          <w:p w14:paraId="0D604511" w14:textId="77777777" w:rsidR="006F7368" w:rsidRDefault="006F7368">
            <w:pPr>
              <w:pStyle w:val="WW-NormalWeb1"/>
              <w:widowControl w:val="0"/>
              <w:spacing w:before="0" w:after="0"/>
              <w:jc w:val="both"/>
              <w:rPr>
                <w:rFonts w:ascii="Arial" w:hAnsi="Arial" w:cs="Arial"/>
                <w:color w:val="000000"/>
                <w:sz w:val="18"/>
                <w:szCs w:val="18"/>
              </w:rPr>
            </w:pPr>
          </w:p>
          <w:p w14:paraId="41466615" w14:textId="77777777" w:rsidR="006F7368" w:rsidRDefault="006F7368">
            <w:pPr>
              <w:pStyle w:val="WW-NormalWeb1"/>
              <w:widowControl w:val="0"/>
              <w:spacing w:before="0" w:after="0"/>
              <w:jc w:val="both"/>
              <w:rPr>
                <w:rFonts w:ascii="Arial" w:hAnsi="Arial" w:cs="Arial"/>
                <w:color w:val="000000"/>
                <w:sz w:val="18"/>
                <w:szCs w:val="18"/>
              </w:rPr>
            </w:pPr>
          </w:p>
          <w:p w14:paraId="44C7035A" w14:textId="77777777" w:rsidR="006F7368" w:rsidRDefault="006F7368">
            <w:pPr>
              <w:pStyle w:val="WW-NormalWeb1"/>
              <w:widowControl w:val="0"/>
              <w:spacing w:before="0" w:after="0"/>
              <w:jc w:val="both"/>
              <w:rPr>
                <w:rFonts w:ascii="Arial" w:hAnsi="Arial" w:cs="Arial"/>
                <w:color w:val="000000"/>
                <w:sz w:val="18"/>
                <w:szCs w:val="18"/>
              </w:rPr>
            </w:pPr>
          </w:p>
          <w:p w14:paraId="21D877BA" w14:textId="77777777" w:rsidR="006F7368" w:rsidRDefault="006F7368">
            <w:pPr>
              <w:pStyle w:val="WW-NormalWeb1"/>
              <w:widowControl w:val="0"/>
              <w:spacing w:before="0" w:after="0"/>
              <w:jc w:val="both"/>
              <w:rPr>
                <w:rFonts w:ascii="Arial" w:hAnsi="Arial" w:cs="Arial"/>
                <w:color w:val="000000"/>
                <w:sz w:val="18"/>
                <w:szCs w:val="18"/>
              </w:rPr>
            </w:pPr>
          </w:p>
          <w:p w14:paraId="0875E0DB" w14:textId="77777777" w:rsidR="006F7368" w:rsidRDefault="006F7368">
            <w:pPr>
              <w:pStyle w:val="WW-NormalWeb1"/>
              <w:widowControl w:val="0"/>
              <w:spacing w:before="0" w:after="0"/>
              <w:jc w:val="both"/>
              <w:rPr>
                <w:rFonts w:ascii="Arial" w:hAnsi="Arial" w:cs="Arial"/>
                <w:color w:val="000000"/>
                <w:sz w:val="18"/>
                <w:szCs w:val="18"/>
              </w:rPr>
            </w:pP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59B841D" w14:textId="77777777" w:rsidR="006F7368" w:rsidRDefault="002E7A1C">
      <w:pPr>
        <w:pStyle w:val="WW-NormalWeb1"/>
        <w:numPr>
          <w:ilvl w:val="1"/>
          <w:numId w:val="4"/>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4A281FA1"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0524E31" w14:textId="292CDF79"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ulaşılabilir nitelikte olacak şekilde yazılır.</w:t>
      </w:r>
    </w:p>
    <w:p w14:paraId="708E5416"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1F3CC93B" w14:textId="77777777" w:rsidR="006F7368" w:rsidRDefault="006F7368">
            <w:pPr>
              <w:pStyle w:val="WW-NormalWeb1"/>
              <w:widowControl w:val="0"/>
              <w:spacing w:before="0" w:after="0"/>
              <w:jc w:val="both"/>
              <w:rPr>
                <w:rFonts w:ascii="Arial" w:hAnsi="Arial" w:cs="Arial"/>
                <w:color w:val="000000"/>
                <w:sz w:val="18"/>
                <w:szCs w:val="18"/>
              </w:rPr>
            </w:pPr>
          </w:p>
          <w:p w14:paraId="7A009A3F" w14:textId="77777777" w:rsidR="006F7368" w:rsidRDefault="006F7368">
            <w:pPr>
              <w:pStyle w:val="WW-NormalWeb1"/>
              <w:widowControl w:val="0"/>
              <w:spacing w:before="0" w:after="0"/>
              <w:jc w:val="both"/>
              <w:rPr>
                <w:rFonts w:ascii="Arial" w:hAnsi="Arial" w:cs="Arial"/>
                <w:color w:val="000000"/>
                <w:sz w:val="18"/>
                <w:szCs w:val="18"/>
              </w:rPr>
            </w:pPr>
          </w:p>
          <w:p w14:paraId="042A5D79" w14:textId="77777777" w:rsidR="006F7368" w:rsidRDefault="006F7368">
            <w:pPr>
              <w:pStyle w:val="WW-NormalWeb1"/>
              <w:widowControl w:val="0"/>
              <w:spacing w:before="0" w:after="0"/>
              <w:jc w:val="both"/>
              <w:rPr>
                <w:rFonts w:ascii="Arial" w:hAnsi="Arial" w:cs="Arial"/>
                <w:color w:val="000000"/>
                <w:sz w:val="18"/>
                <w:szCs w:val="18"/>
              </w:rPr>
            </w:pPr>
          </w:p>
          <w:p w14:paraId="6850A4BA" w14:textId="77777777" w:rsidR="006F7368" w:rsidRDefault="006F7368">
            <w:pPr>
              <w:pStyle w:val="WW-NormalWeb1"/>
              <w:widowControl w:val="0"/>
              <w:spacing w:before="0" w:after="0"/>
              <w:jc w:val="both"/>
              <w:rPr>
                <w:rFonts w:ascii="Arial" w:hAnsi="Arial" w:cs="Arial"/>
                <w:color w:val="000000"/>
                <w:sz w:val="18"/>
                <w:szCs w:val="18"/>
              </w:rPr>
            </w:pPr>
          </w:p>
          <w:p w14:paraId="78CC4F21" w14:textId="77777777" w:rsidR="006F7368" w:rsidRDefault="002E7A1C">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En az 350 karakter (harf, noktalama işareti vb.) yazılmalıdır.</w:t>
            </w:r>
          </w:p>
          <w:p w14:paraId="5104A3D7" w14:textId="77777777" w:rsidR="006F7368" w:rsidRDefault="006F7368">
            <w:pPr>
              <w:pStyle w:val="WW-NormalWeb1"/>
              <w:widowControl w:val="0"/>
              <w:spacing w:before="0" w:after="0"/>
              <w:jc w:val="both"/>
              <w:rPr>
                <w:rFonts w:ascii="Arial" w:hAnsi="Arial" w:cs="Arial"/>
                <w:color w:val="000000"/>
                <w:sz w:val="18"/>
                <w:szCs w:val="18"/>
              </w:rPr>
            </w:pPr>
          </w:p>
          <w:p w14:paraId="3A0E5CE0" w14:textId="77777777" w:rsidR="006F7368" w:rsidRDefault="006F7368">
            <w:pPr>
              <w:pStyle w:val="WW-NormalWeb1"/>
              <w:widowControl w:val="0"/>
              <w:spacing w:before="0" w:after="0"/>
              <w:jc w:val="both"/>
              <w:rPr>
                <w:rFonts w:ascii="Arial" w:hAnsi="Arial" w:cs="Arial"/>
                <w:color w:val="000000"/>
                <w:sz w:val="18"/>
                <w:szCs w:val="18"/>
              </w:rPr>
            </w:pPr>
          </w:p>
          <w:p w14:paraId="540DDB2F" w14:textId="77777777" w:rsidR="006F7368" w:rsidRDefault="006F7368">
            <w:pPr>
              <w:pStyle w:val="WW-NormalWeb1"/>
              <w:widowControl w:val="0"/>
              <w:spacing w:before="0" w:after="0"/>
              <w:jc w:val="both"/>
              <w:rPr>
                <w:rFonts w:ascii="Arial" w:hAnsi="Arial" w:cs="Arial"/>
                <w:color w:val="000000"/>
                <w:sz w:val="18"/>
                <w:szCs w:val="18"/>
              </w:rPr>
            </w:pPr>
          </w:p>
          <w:p w14:paraId="329E83CD" w14:textId="77777777" w:rsidR="006F7368" w:rsidRDefault="006F7368">
            <w:pPr>
              <w:pStyle w:val="WW-NormalWeb1"/>
              <w:widowControl w:val="0"/>
              <w:spacing w:before="0" w:after="0"/>
              <w:jc w:val="both"/>
              <w:rPr>
                <w:rFonts w:ascii="Arial" w:hAnsi="Arial" w:cs="Arial"/>
                <w:color w:val="000000"/>
                <w:sz w:val="18"/>
                <w:szCs w:val="18"/>
              </w:rPr>
            </w:pPr>
          </w:p>
          <w:p w14:paraId="06330E44" w14:textId="77777777" w:rsidR="006F7368" w:rsidRDefault="006F7368">
            <w:pPr>
              <w:pStyle w:val="WW-NormalWeb1"/>
              <w:widowControl w:val="0"/>
              <w:spacing w:before="0" w:after="0"/>
              <w:jc w:val="both"/>
              <w:rPr>
                <w:rFonts w:ascii="Arial" w:hAnsi="Arial" w:cs="Arial"/>
                <w:color w:val="000000"/>
                <w:sz w:val="18"/>
                <w:szCs w:val="18"/>
              </w:rPr>
            </w:pPr>
          </w:p>
          <w:p w14:paraId="6FB7026B" w14:textId="77777777" w:rsidR="006F7368" w:rsidRDefault="006F7368">
            <w:pPr>
              <w:pStyle w:val="WW-NormalWeb1"/>
              <w:widowControl w:val="0"/>
              <w:spacing w:before="0" w:after="0"/>
              <w:jc w:val="both"/>
              <w:rPr>
                <w:rFonts w:ascii="Arial" w:hAnsi="Arial" w:cs="Arial"/>
                <w:color w:val="000000"/>
                <w:sz w:val="18"/>
                <w:szCs w:val="18"/>
              </w:rPr>
            </w:pP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7EB0194C" w14:textId="77777777" w:rsidR="006F7368" w:rsidRDefault="002E7A1C">
      <w:pPr>
        <w:pStyle w:val="WW-NormalWeb1"/>
        <w:numPr>
          <w:ilvl w:val="0"/>
          <w:numId w:val="3"/>
        </w:numPr>
        <w:spacing w:before="0" w:after="0"/>
        <w:ind w:left="142" w:hanging="218"/>
        <w:jc w:val="both"/>
        <w:rPr>
          <w:rFonts w:ascii="Arial" w:hAnsi="Arial" w:cs="Arial"/>
          <w:sz w:val="18"/>
          <w:szCs w:val="18"/>
        </w:rPr>
      </w:pPr>
      <w:r>
        <w:rPr>
          <w:rFonts w:ascii="Arial" w:hAnsi="Arial" w:cs="Arial"/>
          <w:b/>
          <w:bCs/>
          <w:sz w:val="18"/>
          <w:szCs w:val="18"/>
        </w:rPr>
        <w:t>YÖNTEM</w:t>
      </w:r>
    </w:p>
    <w:p w14:paraId="30E332CC" w14:textId="77777777" w:rsidR="00A17861" w:rsidRDefault="00A17861" w:rsidP="00190A53">
      <w:pPr>
        <w:pStyle w:val="WW-NormalWeb1"/>
        <w:spacing w:before="0" w:after="0"/>
        <w:ind w:left="-76"/>
        <w:jc w:val="both"/>
        <w:rPr>
          <w:rFonts w:ascii="Arial" w:hAnsi="Arial" w:cs="Arial"/>
          <w:sz w:val="18"/>
          <w:szCs w:val="18"/>
        </w:rPr>
      </w:pPr>
    </w:p>
    <w:p w14:paraId="172088FD" w14:textId="77777777" w:rsidR="00A17861" w:rsidRDefault="00A17861" w:rsidP="00190A53">
      <w:pPr>
        <w:jc w:val="both"/>
        <w:rPr>
          <w:rFonts w:ascii="Arial" w:hAnsi="Arial" w:cs="Arial"/>
          <w:color w:val="000000"/>
          <w:sz w:val="18"/>
          <w:szCs w:val="24"/>
        </w:rPr>
      </w:pPr>
      <w:r w:rsidRPr="00A17861">
        <w:rPr>
          <w:rFonts w:ascii="Arial" w:hAnsi="Arial" w:cs="Arial"/>
          <w:color w:val="000000"/>
          <w:sz w:val="18"/>
          <w:szCs w:val="24"/>
        </w:rPr>
        <w:t xml:space="preserve">Araştırmada uygulanacak yöntem ve araştırma tekniklerinin, amaç ve hedeflere ulaşmaya ne düzeyde elverişli </w:t>
      </w:r>
      <w:r>
        <w:rPr>
          <w:rFonts w:ascii="Arial" w:hAnsi="Arial" w:cs="Arial"/>
          <w:color w:val="000000"/>
          <w:sz w:val="18"/>
          <w:szCs w:val="24"/>
        </w:rPr>
        <w:t>olduğu</w:t>
      </w:r>
      <w:r w:rsidRPr="00A17861">
        <w:rPr>
          <w:rFonts w:ascii="Arial" w:hAnsi="Arial" w:cs="Arial"/>
          <w:color w:val="000000"/>
          <w:sz w:val="18"/>
          <w:szCs w:val="24"/>
        </w:rPr>
        <w:t xml:space="preserve"> ilgili literatüre atıf yapılarak ortaya konulur. </w:t>
      </w:r>
    </w:p>
    <w:p w14:paraId="26D62095" w14:textId="77777777" w:rsidR="006F7368" w:rsidRDefault="006F7368">
      <w:pPr>
        <w:ind w:left="142"/>
        <w:jc w:val="both"/>
        <w:rPr>
          <w:rFonts w:ascii="Arial" w:hAnsi="Arial" w:cs="Arial"/>
          <w:color w:val="000000"/>
          <w:sz w:val="18"/>
          <w:szCs w:val="24"/>
        </w:rPr>
      </w:pPr>
    </w:p>
    <w:p w14:paraId="7FACCE44" w14:textId="2F71943B" w:rsidR="006F7368" w:rsidRDefault="002E7A1C">
      <w:pPr>
        <w:jc w:val="both"/>
        <w:rPr>
          <w:rFonts w:ascii="Arial" w:hAnsi="Arial" w:cs="Arial"/>
          <w:color w:val="000000"/>
          <w:sz w:val="18"/>
          <w:szCs w:val="24"/>
        </w:rPr>
      </w:pPr>
      <w:r>
        <w:rPr>
          <w:rFonts w:ascii="Arial" w:hAnsi="Arial" w:cs="Arial"/>
          <w:color w:val="000000"/>
          <w:sz w:val="18"/>
          <w:szCs w:val="24"/>
        </w:rPr>
        <w:t>Yöntem bölümünün</w:t>
      </w:r>
      <w:r w:rsidR="00A17861">
        <w:rPr>
          <w:rFonts w:ascii="Arial" w:hAnsi="Arial" w:cs="Arial"/>
          <w:color w:val="000000"/>
          <w:sz w:val="18"/>
          <w:szCs w:val="24"/>
        </w:rPr>
        <w:t>;</w:t>
      </w:r>
      <w:r>
        <w:rPr>
          <w:rFonts w:ascii="Arial" w:hAnsi="Arial" w:cs="Arial"/>
          <w:color w:val="000000"/>
          <w:sz w:val="18"/>
          <w:szCs w:val="24"/>
        </w:rPr>
        <w:t xml:space="preserve"> araştırma tasarımı, bağımlı ve bağımsız değişkenler</w:t>
      </w:r>
      <w:r w:rsidR="00A17861">
        <w:rPr>
          <w:rFonts w:ascii="Arial" w:hAnsi="Arial" w:cs="Arial"/>
          <w:color w:val="000000"/>
          <w:sz w:val="18"/>
          <w:szCs w:val="24"/>
        </w:rPr>
        <w:t>,</w:t>
      </w:r>
      <w:r>
        <w:rPr>
          <w:rFonts w:ascii="Arial" w:hAnsi="Arial" w:cs="Arial"/>
          <w:color w:val="000000"/>
          <w:sz w:val="18"/>
          <w:szCs w:val="24"/>
        </w:rPr>
        <w:t xml:space="preserve"> istatistiksel yöntemler</w:t>
      </w:r>
      <w:r w:rsidR="00A17861">
        <w:rPr>
          <w:rFonts w:ascii="Arial" w:hAnsi="Arial" w:cs="Arial"/>
          <w:color w:val="000000"/>
          <w:sz w:val="18"/>
          <w:szCs w:val="24"/>
        </w:rPr>
        <w:t xml:space="preserve"> vb. unsurları içermesi</w:t>
      </w:r>
      <w:r>
        <w:rPr>
          <w:rFonts w:ascii="Arial" w:hAnsi="Arial" w:cs="Arial"/>
          <w:color w:val="000000"/>
          <w:sz w:val="18"/>
          <w:szCs w:val="24"/>
        </w:rPr>
        <w:t xml:space="preserve"> gereki</w:t>
      </w:r>
      <w:r w:rsidR="00A17861">
        <w:rPr>
          <w:rFonts w:ascii="Arial" w:hAnsi="Arial" w:cs="Arial"/>
          <w:color w:val="000000"/>
          <w:sz w:val="18"/>
          <w:szCs w:val="24"/>
        </w:rPr>
        <w:t>r</w:t>
      </w:r>
      <w:r>
        <w:rPr>
          <w:rFonts w:ascii="Arial" w:hAnsi="Arial" w:cs="Arial"/>
          <w:color w:val="000000"/>
          <w:sz w:val="18"/>
          <w:szCs w:val="24"/>
        </w:rPr>
        <w:t xml:space="preserve">. Araştırma önerisinde herhangi bir ön çalışma veya fizibilite yapıldıysa bunların sunulması beklenir. Araştırma önerisinde sunulan yöntemlerin </w:t>
      </w:r>
      <w:r w:rsidR="00725BCE">
        <w:rPr>
          <w:rFonts w:ascii="Arial" w:hAnsi="Arial" w:cs="Arial"/>
          <w:color w:val="000000"/>
          <w:sz w:val="18"/>
          <w:szCs w:val="24"/>
        </w:rPr>
        <w:t>çalışma takvimi</w:t>
      </w:r>
      <w:r>
        <w:rPr>
          <w:rFonts w:ascii="Arial" w:hAnsi="Arial" w:cs="Arial"/>
          <w:color w:val="000000"/>
          <w:sz w:val="18"/>
          <w:szCs w:val="24"/>
        </w:rPr>
        <w:t xml:space="preserve"> ile ilişkilendirilmesi gerekir.</w:t>
      </w: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65B4044E" w14:textId="77777777" w:rsidR="006F7368" w:rsidRDefault="006F7368">
            <w:pPr>
              <w:pStyle w:val="WW-NormalWeb1"/>
              <w:widowControl w:val="0"/>
              <w:spacing w:before="0" w:after="0"/>
              <w:jc w:val="both"/>
              <w:rPr>
                <w:rFonts w:ascii="Arial" w:hAnsi="Arial" w:cs="Arial"/>
                <w:color w:val="000000"/>
                <w:sz w:val="18"/>
                <w:szCs w:val="18"/>
              </w:rPr>
            </w:pPr>
          </w:p>
          <w:p w14:paraId="461601FF" w14:textId="77777777" w:rsidR="006F7368" w:rsidRDefault="006F7368">
            <w:pPr>
              <w:pStyle w:val="WW-NormalWeb1"/>
              <w:widowControl w:val="0"/>
              <w:spacing w:before="0" w:after="0"/>
              <w:jc w:val="both"/>
              <w:rPr>
                <w:rFonts w:ascii="Arial" w:hAnsi="Arial" w:cs="Arial"/>
                <w:color w:val="000000"/>
                <w:sz w:val="18"/>
                <w:szCs w:val="18"/>
              </w:rPr>
            </w:pPr>
          </w:p>
          <w:p w14:paraId="55576F6C" w14:textId="77777777" w:rsidR="006F7368" w:rsidRDefault="006F7368">
            <w:pPr>
              <w:pStyle w:val="WW-NormalWeb1"/>
              <w:widowControl w:val="0"/>
              <w:spacing w:before="0" w:after="0"/>
              <w:jc w:val="both"/>
              <w:rPr>
                <w:rFonts w:ascii="Arial" w:hAnsi="Arial" w:cs="Arial"/>
                <w:color w:val="000000"/>
                <w:sz w:val="18"/>
                <w:szCs w:val="18"/>
              </w:rPr>
            </w:pPr>
          </w:p>
          <w:p w14:paraId="165A6FA2" w14:textId="77777777" w:rsidR="006F7368" w:rsidRDefault="006F7368">
            <w:pPr>
              <w:pStyle w:val="WW-NormalWeb1"/>
              <w:widowControl w:val="0"/>
              <w:spacing w:before="0" w:after="0"/>
              <w:jc w:val="both"/>
              <w:rPr>
                <w:rFonts w:ascii="Arial" w:hAnsi="Arial" w:cs="Arial"/>
                <w:color w:val="000000"/>
                <w:sz w:val="18"/>
                <w:szCs w:val="18"/>
              </w:rPr>
            </w:pPr>
          </w:p>
          <w:p w14:paraId="267954D2" w14:textId="77777777" w:rsidR="006F7368" w:rsidRDefault="002E7A1C">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En az 350 karakter (harf, noktalama işareti vb.) yazılmalıdır.</w:t>
            </w:r>
          </w:p>
          <w:p w14:paraId="17B7D442" w14:textId="77777777" w:rsidR="006F7368" w:rsidRDefault="006F7368">
            <w:pPr>
              <w:pStyle w:val="WW-NormalWeb1"/>
              <w:widowControl w:val="0"/>
              <w:spacing w:before="0" w:after="0"/>
              <w:jc w:val="both"/>
              <w:rPr>
                <w:rFonts w:ascii="Arial" w:hAnsi="Arial" w:cs="Arial"/>
                <w:color w:val="000000"/>
                <w:sz w:val="18"/>
                <w:szCs w:val="18"/>
              </w:rPr>
            </w:pPr>
          </w:p>
          <w:p w14:paraId="0256A4E6" w14:textId="77777777" w:rsidR="006F7368" w:rsidRDefault="006F7368">
            <w:pPr>
              <w:pStyle w:val="WW-NormalWeb1"/>
              <w:widowControl w:val="0"/>
              <w:spacing w:before="0" w:after="0"/>
              <w:jc w:val="both"/>
              <w:rPr>
                <w:rFonts w:ascii="Arial" w:hAnsi="Arial" w:cs="Arial"/>
                <w:color w:val="000000"/>
                <w:sz w:val="18"/>
                <w:szCs w:val="18"/>
              </w:rPr>
            </w:pPr>
          </w:p>
          <w:p w14:paraId="5100B284" w14:textId="77777777" w:rsidR="006F7368" w:rsidRDefault="006F7368">
            <w:pPr>
              <w:pStyle w:val="WW-NormalWeb1"/>
              <w:widowControl w:val="0"/>
              <w:spacing w:before="0" w:after="0"/>
              <w:jc w:val="both"/>
              <w:rPr>
                <w:rFonts w:ascii="Arial" w:hAnsi="Arial" w:cs="Arial"/>
                <w:color w:val="000000"/>
                <w:sz w:val="18"/>
                <w:szCs w:val="18"/>
              </w:rPr>
            </w:pPr>
          </w:p>
          <w:p w14:paraId="22CD5D2E" w14:textId="77777777" w:rsidR="006F7368" w:rsidRDefault="006F7368">
            <w:pPr>
              <w:pStyle w:val="WW-NormalWeb1"/>
              <w:widowControl w:val="0"/>
              <w:spacing w:before="0" w:after="0"/>
              <w:jc w:val="both"/>
              <w:rPr>
                <w:rFonts w:ascii="Arial" w:hAnsi="Arial" w:cs="Arial"/>
                <w:color w:val="000000"/>
                <w:sz w:val="18"/>
                <w:szCs w:val="18"/>
              </w:rPr>
            </w:pPr>
          </w:p>
          <w:p w14:paraId="3B7C756B" w14:textId="77777777" w:rsidR="006F7368" w:rsidRDefault="006F7368">
            <w:pPr>
              <w:pStyle w:val="WW-NormalWeb1"/>
              <w:widowControl w:val="0"/>
              <w:spacing w:before="0" w:after="0"/>
              <w:jc w:val="both"/>
              <w:rPr>
                <w:rFonts w:ascii="Arial" w:hAnsi="Arial" w:cs="Arial"/>
                <w:color w:val="000000"/>
                <w:sz w:val="18"/>
                <w:szCs w:val="18"/>
              </w:rPr>
            </w:pPr>
          </w:p>
        </w:tc>
      </w:tr>
    </w:tbl>
    <w:p w14:paraId="1F50FA0B"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numPr>
          <w:ilvl w:val="0"/>
          <w:numId w:val="3"/>
        </w:numPr>
        <w:spacing w:before="0" w:after="0"/>
        <w:ind w:left="142" w:hanging="218"/>
        <w:jc w:val="both"/>
        <w:rPr>
          <w:rFonts w:ascii="Arial" w:hAnsi="Arial" w:cs="Arial"/>
          <w:b/>
          <w:bCs/>
          <w:sz w:val="18"/>
          <w:szCs w:val="18"/>
        </w:rPr>
      </w:pPr>
      <w:r>
        <w:rPr>
          <w:rFonts w:ascii="Arial" w:hAnsi="Arial" w:cs="Arial"/>
          <w:b/>
          <w:bCs/>
          <w:sz w:val="18"/>
          <w:szCs w:val="18"/>
        </w:rPr>
        <w:lastRenderedPageBreak/>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5"/>
        </w:numPr>
        <w:spacing w:before="0" w:after="0"/>
        <w:jc w:val="both"/>
        <w:rPr>
          <w:rFonts w:ascii="Arial" w:hAnsi="Arial" w:cs="Arial"/>
          <w:b/>
          <w:bCs/>
          <w:sz w:val="18"/>
          <w:szCs w:val="18"/>
        </w:rPr>
      </w:pPr>
      <w:r>
        <w:rPr>
          <w:rFonts w:ascii="Arial" w:hAnsi="Arial" w:cs="Arial"/>
          <w:b/>
          <w:bCs/>
          <w:sz w:val="18"/>
          <w:szCs w:val="18"/>
        </w:rPr>
        <w:t>Çalışma Takvimi</w:t>
      </w:r>
    </w:p>
    <w:p w14:paraId="17C23B2E" w14:textId="77777777" w:rsidR="006F7368" w:rsidRDefault="006F7368">
      <w:pPr>
        <w:pStyle w:val="WW-NormalWeb1"/>
        <w:spacing w:before="0" w:after="0"/>
        <w:ind w:left="360"/>
        <w:jc w:val="both"/>
        <w:rPr>
          <w:rFonts w:ascii="Arial" w:hAnsi="Arial" w:cs="Arial"/>
          <w:b/>
          <w:bCs/>
          <w:sz w:val="18"/>
          <w:szCs w:val="18"/>
        </w:rPr>
      </w:pPr>
    </w:p>
    <w:p w14:paraId="116503AB" w14:textId="13B3B1B4"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w:t>
      </w:r>
      <w:r w:rsidR="000E39BE">
        <w:rPr>
          <w:rFonts w:ascii="Arial" w:hAnsi="Arial" w:cs="Arial"/>
          <w:sz w:val="18"/>
          <w:szCs w:val="18"/>
        </w:rPr>
        <w:t>da</w:t>
      </w:r>
      <w:r>
        <w:rPr>
          <w:rFonts w:ascii="Arial" w:hAnsi="Arial" w:cs="Arial"/>
          <w:sz w:val="18"/>
          <w:szCs w:val="18"/>
        </w:rPr>
        <w:t xml:space="preserve"> yer alacak başlıca </w:t>
      </w:r>
      <w:r w:rsidR="000D0AB4">
        <w:rPr>
          <w:rFonts w:ascii="Arial" w:hAnsi="Arial" w:cs="Arial"/>
          <w:sz w:val="18"/>
          <w:szCs w:val="18"/>
        </w:rPr>
        <w:t>faali</w:t>
      </w:r>
      <w:r w:rsidR="009E0FDF">
        <w:rPr>
          <w:rFonts w:ascii="Arial" w:hAnsi="Arial" w:cs="Arial"/>
          <w:sz w:val="18"/>
          <w:szCs w:val="18"/>
        </w:rPr>
        <w:t>yetl</w:t>
      </w:r>
      <w:r w:rsidR="000D0AB4">
        <w:rPr>
          <w:rFonts w:ascii="Arial" w:hAnsi="Arial" w:cs="Arial"/>
          <w:sz w:val="18"/>
          <w:szCs w:val="18"/>
        </w:rPr>
        <w:t>er</w:t>
      </w:r>
      <w:r>
        <w:rPr>
          <w:rFonts w:ascii="Arial" w:hAnsi="Arial" w:cs="Arial"/>
          <w:sz w:val="18"/>
          <w:szCs w:val="18"/>
        </w:rPr>
        <w:t xml:space="preserve">, her bir </w:t>
      </w:r>
      <w:r w:rsidR="00725BCE">
        <w:rPr>
          <w:rFonts w:ascii="Arial" w:hAnsi="Arial" w:cs="Arial"/>
          <w:sz w:val="18"/>
          <w:szCs w:val="18"/>
        </w:rPr>
        <w:t>faaliyetin</w:t>
      </w:r>
      <w:r>
        <w:rPr>
          <w:rFonts w:ascii="Arial" w:hAnsi="Arial" w:cs="Arial"/>
          <w:sz w:val="18"/>
          <w:szCs w:val="18"/>
        </w:rPr>
        <w:t xml:space="preserve"> hangi sürede gerçekleştirileceği, başarı ölçütü ve araştırmanın başarısına katkısı “</w:t>
      </w:r>
      <w:r w:rsidR="00725BCE">
        <w:rPr>
          <w:rFonts w:ascii="Arial" w:hAnsi="Arial" w:cs="Arial"/>
          <w:bCs/>
          <w:sz w:val="18"/>
          <w:szCs w:val="18"/>
        </w:rPr>
        <w:t>Çalışma Takvimi</w:t>
      </w:r>
      <w:r>
        <w:rPr>
          <w:rFonts w:ascii="Arial" w:hAnsi="Arial" w:cs="Arial"/>
          <w:bCs/>
          <w:sz w:val="18"/>
          <w:szCs w:val="18"/>
        </w:rPr>
        <w:t>”</w:t>
      </w:r>
      <w:r>
        <w:rPr>
          <w:rFonts w:ascii="Arial" w:hAnsi="Arial" w:cs="Arial"/>
          <w:sz w:val="18"/>
          <w:szCs w:val="18"/>
        </w:rPr>
        <w:t xml:space="preserve"> doldurularak </w:t>
      </w:r>
      <w:r w:rsidR="000E39BE">
        <w:rPr>
          <w:rFonts w:ascii="Arial" w:hAnsi="Arial" w:cs="Arial"/>
          <w:sz w:val="18"/>
          <w:szCs w:val="18"/>
        </w:rPr>
        <w:t>sunulur</w:t>
      </w:r>
      <w:r>
        <w:rPr>
          <w:rFonts w:ascii="Arial" w:hAnsi="Arial" w:cs="Arial"/>
          <w:sz w:val="18"/>
          <w:szCs w:val="18"/>
        </w:rPr>
        <w:t xml:space="preserve">. </w:t>
      </w:r>
    </w:p>
    <w:p w14:paraId="225830B4" w14:textId="77777777" w:rsidR="006F7368" w:rsidRDefault="006F7368" w:rsidP="00190A53">
      <w:pPr>
        <w:pStyle w:val="WW-NormalWeb1"/>
        <w:spacing w:before="0" w:after="0"/>
        <w:ind w:left="426"/>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28" w:type="pct"/>
        <w:tblInd w:w="496" w:type="dxa"/>
        <w:tblCellMar>
          <w:left w:w="70" w:type="dxa"/>
          <w:right w:w="70" w:type="dxa"/>
        </w:tblCellMar>
        <w:tblLook w:val="04A0" w:firstRow="1" w:lastRow="0" w:firstColumn="1" w:lastColumn="0" w:noHBand="0" w:noVBand="1"/>
      </w:tblPr>
      <w:tblGrid>
        <w:gridCol w:w="1920"/>
        <w:gridCol w:w="1878"/>
        <w:gridCol w:w="2340"/>
        <w:gridCol w:w="2429"/>
      </w:tblGrid>
      <w:tr w:rsidR="000D0AB4" w14:paraId="5C084324" w14:textId="77777777" w:rsidTr="212FB2EB">
        <w:trPr>
          <w:trHeight w:val="658"/>
        </w:trPr>
        <w:tc>
          <w:tcPr>
            <w:tcW w:w="19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5E411514" w14:textId="77777777"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01D283B3" w14:textId="5A766FD1" w:rsidR="000D0AB4" w:rsidRDefault="000D0AB4" w:rsidP="000D0AB4">
            <w:pPr>
              <w:spacing w:before="280" w:after="119"/>
              <w:contextualSpacing/>
              <w:jc w:val="center"/>
              <w:rPr>
                <w:rFonts w:ascii="Arial" w:hAnsi="Arial" w:cs="Arial"/>
                <w:b/>
                <w:bCs/>
                <w:sz w:val="18"/>
                <w:szCs w:val="18"/>
              </w:rPr>
            </w:pPr>
          </w:p>
        </w:tc>
        <w:tc>
          <w:tcPr>
            <w:tcW w:w="18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4131EEE" w14:textId="0CAC8476"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Faaliyetler</w:t>
            </w:r>
            <w:r w:rsidR="00C05F64">
              <w:rPr>
                <w:rFonts w:ascii="Arial" w:hAnsi="Arial" w:cs="Arial"/>
                <w:b/>
                <w:bCs/>
                <w:sz w:val="18"/>
                <w:szCs w:val="18"/>
              </w:rPr>
              <w: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5D17E713" w14:textId="7EC8A4D6" w:rsidR="000D0AB4" w:rsidRDefault="000D0AB4">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r w:rsidDel="000D0AB4">
              <w:rPr>
                <w:rFonts w:ascii="Arial" w:hAnsi="Arial" w:cs="Arial"/>
                <w:b/>
                <w:bCs/>
                <w:sz w:val="18"/>
                <w:szCs w:val="18"/>
              </w:rPr>
              <w:t xml:space="preserve"> </w:t>
            </w:r>
          </w:p>
        </w:tc>
        <w:tc>
          <w:tcPr>
            <w:tcW w:w="24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908A754" w14:textId="726898C1" w:rsidR="000D0AB4" w:rsidRDefault="000D0AB4" w:rsidP="000E39BE">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Araştırmanın Başarısına Katkısı*** </w:t>
            </w:r>
            <w:bookmarkEnd w:id="0"/>
          </w:p>
        </w:tc>
      </w:tr>
      <w:tr w:rsidR="000D0AB4" w14:paraId="712CA0B1" w14:textId="77777777" w:rsidTr="212FB2EB">
        <w:trPr>
          <w:trHeight w:val="439"/>
        </w:trPr>
        <w:tc>
          <w:tcPr>
            <w:tcW w:w="19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49F35" w14:textId="2E2E35E8" w:rsidR="000D0AB4" w:rsidRDefault="6FECD5A0" w:rsidP="212FB2EB">
            <w:pPr>
              <w:spacing w:before="280" w:after="119"/>
              <w:contextualSpacing/>
              <w:rPr>
                <w:rFonts w:ascii="Arial" w:hAnsi="Arial" w:cs="Arial"/>
              </w:rPr>
            </w:pPr>
            <w:r w:rsidRPr="212FB2EB">
              <w:rPr>
                <w:rFonts w:ascii="Arial" w:eastAsia="Arial" w:hAnsi="Arial" w:cs="Arial"/>
              </w:rPr>
              <w:t>23/05/2025 -   30/06/2025</w:t>
            </w:r>
          </w:p>
        </w:tc>
        <w:tc>
          <w:tcPr>
            <w:tcW w:w="18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5C9A03" w14:textId="727E84F7" w:rsidR="000D0AB4" w:rsidRDefault="11F0A756" w:rsidP="212FB2EB">
            <w:pPr>
              <w:spacing w:before="280" w:after="119"/>
              <w:contextualSpacing/>
              <w:jc w:val="center"/>
            </w:pPr>
            <w:r w:rsidRPr="212FB2EB">
              <w:rPr>
                <w:rFonts w:ascii="Arial" w:eastAsia="Arial" w:hAnsi="Arial" w:cs="Arial"/>
                <w:sz w:val="18"/>
                <w:szCs w:val="18"/>
              </w:rPr>
              <w:t>Literatür taraması (Mevcut 9 makalenin analizi), sistem gereksinimlerinin belirlenmesi ve laboratuvar ekipmanlarının ölçülerinin çıkarılması.</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8D0BD3" w14:textId="253079BC" w:rsidR="000D0AB4" w:rsidRDefault="7BDF74B3" w:rsidP="212FB2EB">
            <w:pPr>
              <w:spacing w:before="280" w:after="119"/>
              <w:contextualSpacing/>
              <w:jc w:val="center"/>
              <w:rPr>
                <w:rFonts w:ascii="Arial" w:hAnsi="Arial" w:cs="Arial"/>
                <w:sz w:val="18"/>
                <w:szCs w:val="18"/>
              </w:rPr>
            </w:pPr>
            <w:r w:rsidRPr="212FB2EB">
              <w:rPr>
                <w:rFonts w:ascii="Arial" w:hAnsi="Arial" w:cs="Arial"/>
                <w:sz w:val="18"/>
                <w:szCs w:val="18"/>
              </w:rPr>
              <w:t>Ünal, Meryem, Pelin</w:t>
            </w:r>
          </w:p>
        </w:tc>
        <w:tc>
          <w:tcPr>
            <w:tcW w:w="24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0B1F1A" w14:textId="7DF3C5FB" w:rsidR="000D0AB4" w:rsidRDefault="739CFF0D" w:rsidP="212FB2EB">
            <w:pPr>
              <w:spacing w:before="240" w:after="240"/>
              <w:contextualSpacing/>
              <w:jc w:val="center"/>
            </w:pPr>
            <w:r w:rsidRPr="212FB2EB">
              <w:rPr>
                <w:rFonts w:ascii="Arial" w:eastAsia="Arial" w:hAnsi="Arial" w:cs="Arial"/>
                <w:b/>
                <w:bCs/>
                <w:sz w:val="18"/>
                <w:szCs w:val="18"/>
              </w:rPr>
              <w:t>Başarı Ölçütü (%10):</w:t>
            </w:r>
            <w:r w:rsidRPr="212FB2EB">
              <w:rPr>
                <w:rFonts w:ascii="Arial" w:eastAsia="Arial" w:hAnsi="Arial" w:cs="Arial"/>
                <w:sz w:val="18"/>
                <w:szCs w:val="18"/>
              </w:rPr>
              <w:t xml:space="preserve"> En az 5 benzer çalışmanın analiz raporunun tamamlanması ve malzeme listesinin netleşmesi.</w:t>
            </w:r>
          </w:p>
          <w:p w14:paraId="056BE7A4" w14:textId="5441BC3C" w:rsidR="000D0AB4" w:rsidRDefault="000D0AB4">
            <w:pPr>
              <w:spacing w:before="280" w:after="119"/>
              <w:contextualSpacing/>
              <w:jc w:val="center"/>
            </w:pPr>
          </w:p>
          <w:p w14:paraId="0049062C" w14:textId="25A80167" w:rsidR="000D0AB4" w:rsidRDefault="299A4A64" w:rsidP="212FB2EB">
            <w:pPr>
              <w:spacing w:before="240" w:after="240"/>
              <w:contextualSpacing/>
              <w:jc w:val="center"/>
            </w:pPr>
            <w:r w:rsidRPr="212FB2EB">
              <w:rPr>
                <w:rFonts w:ascii="Arial" w:eastAsia="Arial" w:hAnsi="Arial" w:cs="Arial"/>
                <w:b/>
                <w:bCs/>
                <w:sz w:val="18"/>
                <w:szCs w:val="18"/>
              </w:rPr>
              <w:t>Katkı:</w:t>
            </w:r>
            <w:r w:rsidRPr="212FB2EB">
              <w:rPr>
                <w:rFonts w:ascii="Arial" w:eastAsia="Arial" w:hAnsi="Arial" w:cs="Arial"/>
                <w:sz w:val="18"/>
                <w:szCs w:val="18"/>
              </w:rPr>
              <w:t xml:space="preserve"> Projenin özgün yönlerinin netleştirilmesi</w:t>
            </w:r>
          </w:p>
          <w:p w14:paraId="6D0B9A55" w14:textId="5B3C2A1B" w:rsidR="000D0AB4" w:rsidRDefault="000D0AB4" w:rsidP="212FB2EB">
            <w:pPr>
              <w:spacing w:before="280" w:after="119"/>
              <w:contextualSpacing/>
              <w:jc w:val="center"/>
              <w:rPr>
                <w:rFonts w:ascii="Arial" w:hAnsi="Arial" w:cs="Arial"/>
                <w:sz w:val="18"/>
                <w:szCs w:val="18"/>
              </w:rPr>
            </w:pPr>
          </w:p>
        </w:tc>
      </w:tr>
      <w:tr w:rsidR="000D0AB4" w14:paraId="06CE70FC" w14:textId="77777777" w:rsidTr="212FB2EB">
        <w:trPr>
          <w:trHeight w:val="435"/>
        </w:trPr>
        <w:tc>
          <w:tcPr>
            <w:tcW w:w="19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1DA335" w14:textId="5FE063D7" w:rsidR="000D0AB4" w:rsidRDefault="2E75CBA6" w:rsidP="212FB2EB">
            <w:pPr>
              <w:spacing w:before="280" w:after="119"/>
              <w:contextualSpacing/>
            </w:pPr>
            <w:r w:rsidRPr="212FB2EB">
              <w:rPr>
                <w:rFonts w:ascii="Arial" w:eastAsia="Arial" w:hAnsi="Arial" w:cs="Arial"/>
                <w:sz w:val="18"/>
                <w:szCs w:val="18"/>
              </w:rPr>
              <w:t>01/07/2025 - 30/09/2025</w:t>
            </w:r>
          </w:p>
        </w:tc>
        <w:tc>
          <w:tcPr>
            <w:tcW w:w="18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0AFA4E" w14:textId="09F61C33" w:rsidR="000D0AB4" w:rsidRDefault="11F0A756" w:rsidP="212FB2EB">
            <w:pPr>
              <w:spacing w:before="280" w:after="119"/>
              <w:contextualSpacing/>
              <w:jc w:val="center"/>
            </w:pPr>
            <w:r w:rsidRPr="212FB2EB">
              <w:rPr>
                <w:rFonts w:ascii="Arial" w:eastAsia="Arial" w:hAnsi="Arial" w:cs="Arial"/>
                <w:sz w:val="18"/>
                <w:szCs w:val="18"/>
              </w:rPr>
              <w:t>Blender ile sanal laboratuvar ortamının ve devre elemanlarının (Diyot, Direnç, Entegre) 3D modellenmesi ve kaplanması (Texture).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B5DF68" w14:textId="253079BC" w:rsidR="000D0AB4" w:rsidRDefault="6A1D2EE1" w:rsidP="212FB2EB">
            <w:pPr>
              <w:spacing w:before="280" w:after="119"/>
              <w:contextualSpacing/>
              <w:jc w:val="center"/>
              <w:rPr>
                <w:rFonts w:ascii="Arial" w:hAnsi="Arial" w:cs="Arial"/>
                <w:sz w:val="18"/>
                <w:szCs w:val="18"/>
              </w:rPr>
            </w:pPr>
            <w:r w:rsidRPr="212FB2EB">
              <w:rPr>
                <w:rFonts w:ascii="Arial" w:hAnsi="Arial" w:cs="Arial"/>
                <w:sz w:val="18"/>
                <w:szCs w:val="18"/>
              </w:rPr>
              <w:t>Ünal, Meryem, Pelin</w:t>
            </w:r>
          </w:p>
          <w:p w14:paraId="343131D7" w14:textId="6827BDE9" w:rsidR="000D0AB4" w:rsidRDefault="000D0AB4" w:rsidP="212FB2EB">
            <w:pPr>
              <w:spacing w:before="280" w:after="119"/>
              <w:contextualSpacing/>
              <w:jc w:val="center"/>
              <w:rPr>
                <w:rFonts w:ascii="Arial" w:hAnsi="Arial" w:cs="Arial"/>
                <w:sz w:val="18"/>
                <w:szCs w:val="18"/>
              </w:rPr>
            </w:pPr>
          </w:p>
        </w:tc>
        <w:tc>
          <w:tcPr>
            <w:tcW w:w="24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B48E64" w14:textId="141F97A1" w:rsidR="000D0AB4" w:rsidRDefault="0578B254" w:rsidP="212FB2EB">
            <w:pPr>
              <w:spacing w:before="240" w:after="240"/>
              <w:contextualSpacing/>
              <w:jc w:val="center"/>
            </w:pPr>
            <w:r w:rsidRPr="212FB2EB">
              <w:rPr>
                <w:rFonts w:ascii="Arial" w:eastAsia="Arial" w:hAnsi="Arial" w:cs="Arial"/>
                <w:b/>
                <w:bCs/>
                <w:sz w:val="18"/>
                <w:szCs w:val="18"/>
              </w:rPr>
              <w:t>Başarı Ölçütü (%20):</w:t>
            </w:r>
            <w:r w:rsidRPr="212FB2EB">
              <w:rPr>
                <w:rFonts w:ascii="Arial" w:eastAsia="Arial" w:hAnsi="Arial" w:cs="Arial"/>
                <w:sz w:val="18"/>
                <w:szCs w:val="18"/>
              </w:rPr>
              <w:t xml:space="preserve"> Tüm modellerin Unity uyumlu FBX formatında kaplamalarıyla (texture) birlikte hazır hale gelmesi.</w:t>
            </w:r>
          </w:p>
          <w:p w14:paraId="0E5C95F9" w14:textId="5A6559D1" w:rsidR="000D0AB4" w:rsidRDefault="000D0AB4">
            <w:pPr>
              <w:spacing w:before="280" w:after="119"/>
              <w:contextualSpacing/>
              <w:jc w:val="center"/>
            </w:pPr>
          </w:p>
          <w:p w14:paraId="75F6CDB4" w14:textId="508156AD" w:rsidR="000D0AB4" w:rsidRDefault="7C6876AF" w:rsidP="212FB2EB">
            <w:pPr>
              <w:spacing w:before="240" w:after="240"/>
              <w:contextualSpacing/>
              <w:jc w:val="center"/>
            </w:pPr>
            <w:r w:rsidRPr="212FB2EB">
              <w:rPr>
                <w:rFonts w:ascii="Arial" w:eastAsia="Arial" w:hAnsi="Arial" w:cs="Arial"/>
                <w:b/>
                <w:bCs/>
                <w:sz w:val="18"/>
                <w:szCs w:val="18"/>
              </w:rPr>
              <w:t>Katkı:</w:t>
            </w:r>
            <w:r w:rsidRPr="212FB2EB">
              <w:rPr>
                <w:rFonts w:ascii="Arial" w:eastAsia="Arial" w:hAnsi="Arial" w:cs="Arial"/>
                <w:sz w:val="18"/>
                <w:szCs w:val="18"/>
              </w:rPr>
              <w:t xml:space="preserve"> Simülasyonun görsel gerçekçiliğinin sağlanması.</w:t>
            </w:r>
          </w:p>
          <w:p w14:paraId="5E51E516" w14:textId="2FD1FF90" w:rsidR="000D0AB4" w:rsidRDefault="000D0AB4" w:rsidP="212FB2EB">
            <w:pPr>
              <w:spacing w:before="280" w:after="119"/>
              <w:contextualSpacing/>
              <w:jc w:val="center"/>
              <w:rPr>
                <w:rFonts w:ascii="Arial" w:hAnsi="Arial" w:cs="Arial"/>
                <w:sz w:val="18"/>
                <w:szCs w:val="18"/>
              </w:rPr>
            </w:pPr>
          </w:p>
        </w:tc>
      </w:tr>
      <w:tr w:rsidR="000D0AB4" w14:paraId="7F55FA8A" w14:textId="77777777" w:rsidTr="212FB2EB">
        <w:trPr>
          <w:trHeight w:val="441"/>
        </w:trPr>
        <w:tc>
          <w:tcPr>
            <w:tcW w:w="19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D12DEB" w14:textId="449F3ACF" w:rsidR="000D0AB4" w:rsidRDefault="210E530A" w:rsidP="212FB2EB">
            <w:pPr>
              <w:spacing w:before="280" w:after="119"/>
              <w:contextualSpacing/>
            </w:pPr>
            <w:r w:rsidRPr="212FB2EB">
              <w:rPr>
                <w:rFonts w:ascii="Arial" w:eastAsia="Arial" w:hAnsi="Arial" w:cs="Arial"/>
                <w:sz w:val="18"/>
                <w:szCs w:val="18"/>
              </w:rPr>
              <w:t>01/10/2025 - 31/12/2025</w:t>
            </w:r>
          </w:p>
        </w:tc>
        <w:tc>
          <w:tcPr>
            <w:tcW w:w="18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DB56F4" w14:textId="29DEB991" w:rsidR="000D0AB4" w:rsidRDefault="11F0A756" w:rsidP="212FB2EB">
            <w:pPr>
              <w:spacing w:before="280" w:after="119"/>
              <w:contextualSpacing/>
              <w:jc w:val="center"/>
            </w:pPr>
            <w:r w:rsidRPr="212FB2EB">
              <w:rPr>
                <w:rFonts w:ascii="Arial" w:eastAsia="Arial" w:hAnsi="Arial" w:cs="Arial"/>
                <w:sz w:val="18"/>
                <w:szCs w:val="18"/>
              </w:rPr>
              <w:t>Unity oyun motoru kurulumu, sahne tasarımı ve C# ile temel devre kanunlarının (Ohm ve Kirchhoff) kodlanması.</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B878F5" w14:textId="253079BC" w:rsidR="000D0AB4" w:rsidRDefault="393F2ACE" w:rsidP="212FB2EB">
            <w:pPr>
              <w:spacing w:before="280" w:after="119"/>
              <w:contextualSpacing/>
              <w:jc w:val="center"/>
              <w:rPr>
                <w:rFonts w:ascii="Arial" w:hAnsi="Arial" w:cs="Arial"/>
                <w:sz w:val="18"/>
                <w:szCs w:val="18"/>
              </w:rPr>
            </w:pPr>
            <w:r w:rsidRPr="212FB2EB">
              <w:rPr>
                <w:rFonts w:ascii="Arial" w:hAnsi="Arial" w:cs="Arial"/>
                <w:sz w:val="18"/>
                <w:szCs w:val="18"/>
              </w:rPr>
              <w:t>Ünal, Meryem, Pelin</w:t>
            </w:r>
          </w:p>
          <w:p w14:paraId="38A3AC87" w14:textId="6A683553" w:rsidR="000D0AB4" w:rsidRDefault="000D0AB4" w:rsidP="212FB2EB">
            <w:pPr>
              <w:spacing w:before="280" w:after="119"/>
              <w:contextualSpacing/>
              <w:jc w:val="center"/>
              <w:rPr>
                <w:rFonts w:ascii="Arial" w:hAnsi="Arial" w:cs="Arial"/>
                <w:sz w:val="18"/>
                <w:szCs w:val="18"/>
              </w:rPr>
            </w:pPr>
          </w:p>
        </w:tc>
        <w:tc>
          <w:tcPr>
            <w:tcW w:w="24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DA5035" w14:textId="36AFF6C0" w:rsidR="000D0AB4" w:rsidRDefault="23AAFA69" w:rsidP="212FB2EB">
            <w:pPr>
              <w:spacing w:before="240" w:after="240"/>
              <w:contextualSpacing/>
              <w:jc w:val="center"/>
            </w:pPr>
            <w:r w:rsidRPr="212FB2EB">
              <w:rPr>
                <w:rFonts w:ascii="Arial" w:eastAsia="Arial" w:hAnsi="Arial" w:cs="Arial"/>
                <w:b/>
                <w:bCs/>
                <w:sz w:val="18"/>
                <w:szCs w:val="18"/>
              </w:rPr>
              <w:t>Başarı Ölçütü (%30):</w:t>
            </w:r>
            <w:r w:rsidRPr="212FB2EB">
              <w:rPr>
                <w:rFonts w:ascii="Arial" w:eastAsia="Arial" w:hAnsi="Arial" w:cs="Arial"/>
                <w:sz w:val="18"/>
                <w:szCs w:val="18"/>
              </w:rPr>
              <w:t xml:space="preserve"> Sanal devrede akım/gerilim hesaplamalarının teorik verilerle %99 oranında tutarlı çalışması.</w:t>
            </w:r>
          </w:p>
          <w:p w14:paraId="51BDC205" w14:textId="54F4DF8A" w:rsidR="000D0AB4" w:rsidRDefault="000D0AB4">
            <w:pPr>
              <w:spacing w:before="280" w:after="119"/>
              <w:contextualSpacing/>
              <w:jc w:val="center"/>
            </w:pPr>
          </w:p>
          <w:p w14:paraId="0B544611" w14:textId="3BD8A412" w:rsidR="000D0AB4" w:rsidRDefault="74DB3A04" w:rsidP="212FB2EB">
            <w:pPr>
              <w:spacing w:before="240" w:after="240"/>
              <w:contextualSpacing/>
              <w:jc w:val="center"/>
            </w:pPr>
            <w:r w:rsidRPr="212FB2EB">
              <w:rPr>
                <w:rFonts w:ascii="Arial" w:eastAsia="Arial" w:hAnsi="Arial" w:cs="Arial"/>
                <w:b/>
                <w:bCs/>
                <w:sz w:val="18"/>
                <w:szCs w:val="18"/>
              </w:rPr>
              <w:t>Katkı:</w:t>
            </w:r>
            <w:r w:rsidRPr="212FB2EB">
              <w:rPr>
                <w:rFonts w:ascii="Arial" w:eastAsia="Arial" w:hAnsi="Arial" w:cs="Arial"/>
                <w:sz w:val="18"/>
                <w:szCs w:val="18"/>
              </w:rPr>
              <w:t xml:space="preserve"> Sistemin bilimsel ve eğitsel doğruluğunun sağlanması.</w:t>
            </w:r>
          </w:p>
          <w:p w14:paraId="7A1E815E" w14:textId="666776FA" w:rsidR="000D0AB4" w:rsidRDefault="000D0AB4" w:rsidP="212FB2EB">
            <w:pPr>
              <w:spacing w:before="280" w:after="119"/>
              <w:contextualSpacing/>
              <w:jc w:val="center"/>
              <w:rPr>
                <w:rFonts w:ascii="Arial" w:hAnsi="Arial" w:cs="Arial"/>
                <w:sz w:val="18"/>
                <w:szCs w:val="18"/>
              </w:rPr>
            </w:pPr>
          </w:p>
        </w:tc>
      </w:tr>
      <w:tr w:rsidR="000D0AB4" w14:paraId="501C55BB" w14:textId="77777777" w:rsidTr="212FB2EB">
        <w:trPr>
          <w:trHeight w:val="425"/>
        </w:trPr>
        <w:tc>
          <w:tcPr>
            <w:tcW w:w="19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798907" w14:textId="19359EB3" w:rsidR="000D0AB4" w:rsidRDefault="5F438EA0" w:rsidP="212FB2EB">
            <w:pPr>
              <w:spacing w:before="280" w:after="119"/>
              <w:contextualSpacing/>
            </w:pPr>
            <w:r w:rsidRPr="212FB2EB">
              <w:rPr>
                <w:rFonts w:ascii="Arial" w:eastAsia="Arial" w:hAnsi="Arial" w:cs="Arial"/>
                <w:sz w:val="18"/>
                <w:szCs w:val="18"/>
              </w:rPr>
              <w:t>01/01/2026 - 31/01/2026</w:t>
            </w:r>
          </w:p>
        </w:tc>
        <w:tc>
          <w:tcPr>
            <w:tcW w:w="18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8AA5FC" w14:textId="17B3501C" w:rsidR="000D0AB4" w:rsidRDefault="11F0A756" w:rsidP="212FB2EB">
            <w:pPr>
              <w:spacing w:before="280" w:after="119"/>
              <w:contextualSpacing/>
              <w:jc w:val="center"/>
            </w:pPr>
            <w:r w:rsidRPr="212FB2EB">
              <w:rPr>
                <w:rFonts w:ascii="Arial" w:eastAsia="Arial" w:hAnsi="Arial" w:cs="Arial"/>
                <w:sz w:val="18"/>
                <w:szCs w:val="18"/>
              </w:rPr>
              <w:t>Mantık kapıları (Logic Gates) simülasyonunun eklenmesi, arayüz (UI) tasarımı ve performans testlerinin yapılması.</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0EA995" w14:textId="1926F971" w:rsidR="000D0AB4" w:rsidRDefault="393F2ACE" w:rsidP="212FB2EB">
            <w:pPr>
              <w:spacing w:before="280" w:after="119"/>
              <w:contextualSpacing/>
              <w:jc w:val="center"/>
              <w:rPr>
                <w:rFonts w:ascii="Arial" w:hAnsi="Arial" w:cs="Arial"/>
                <w:sz w:val="18"/>
                <w:szCs w:val="18"/>
              </w:rPr>
            </w:pPr>
            <w:r w:rsidRPr="212FB2EB">
              <w:rPr>
                <w:rFonts w:ascii="Arial" w:hAnsi="Arial" w:cs="Arial"/>
                <w:sz w:val="18"/>
                <w:szCs w:val="18"/>
              </w:rPr>
              <w:t>Ünal, Meryem, Pelin</w:t>
            </w:r>
          </w:p>
        </w:tc>
        <w:tc>
          <w:tcPr>
            <w:tcW w:w="24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D83B91" w14:textId="02DABF2B" w:rsidR="000D0AB4" w:rsidRDefault="2B23FABE" w:rsidP="212FB2EB">
            <w:pPr>
              <w:spacing w:before="240" w:after="240"/>
              <w:contextualSpacing/>
              <w:jc w:val="center"/>
            </w:pPr>
            <w:r w:rsidRPr="212FB2EB">
              <w:rPr>
                <w:rFonts w:ascii="Arial" w:eastAsia="Arial" w:hAnsi="Arial" w:cs="Arial"/>
                <w:b/>
                <w:bCs/>
                <w:sz w:val="18"/>
                <w:szCs w:val="18"/>
              </w:rPr>
              <w:t>Başarı Ölçütü (%25):</w:t>
            </w:r>
            <w:r w:rsidRPr="212FB2EB">
              <w:rPr>
                <w:rFonts w:ascii="Arial" w:eastAsia="Arial" w:hAnsi="Arial" w:cs="Arial"/>
                <w:sz w:val="18"/>
                <w:szCs w:val="18"/>
              </w:rPr>
              <w:t xml:space="preserve"> Arayüzün hatasız çalışması ve simülasyonun takılmadan (stabil FPS) çalışır hale gelmesi.</w:t>
            </w:r>
          </w:p>
          <w:p w14:paraId="74AF9559" w14:textId="04E53E13" w:rsidR="000D0AB4" w:rsidRDefault="000D0AB4">
            <w:pPr>
              <w:spacing w:before="280" w:after="119"/>
              <w:contextualSpacing/>
              <w:jc w:val="center"/>
            </w:pPr>
          </w:p>
          <w:p w14:paraId="12786B1C" w14:textId="05E05237" w:rsidR="000D0AB4" w:rsidRDefault="2C97F5C8" w:rsidP="212FB2EB">
            <w:pPr>
              <w:spacing w:before="240" w:after="240"/>
              <w:contextualSpacing/>
              <w:jc w:val="center"/>
            </w:pPr>
            <w:r w:rsidRPr="212FB2EB">
              <w:rPr>
                <w:rFonts w:ascii="Arial" w:eastAsia="Arial" w:hAnsi="Arial" w:cs="Arial"/>
                <w:b/>
                <w:bCs/>
                <w:sz w:val="18"/>
                <w:szCs w:val="18"/>
              </w:rPr>
              <w:t>Katkı:</w:t>
            </w:r>
            <w:r w:rsidRPr="212FB2EB">
              <w:rPr>
                <w:rFonts w:ascii="Arial" w:eastAsia="Arial" w:hAnsi="Arial" w:cs="Arial"/>
                <w:sz w:val="18"/>
                <w:szCs w:val="18"/>
              </w:rPr>
              <w:t xml:space="preserve"> Kullanıcı deneyiminin (UX) iyileştirilmesi.</w:t>
            </w:r>
          </w:p>
          <w:p w14:paraId="208CAED8" w14:textId="306098F9" w:rsidR="000D0AB4" w:rsidRDefault="000D0AB4" w:rsidP="212FB2EB">
            <w:pPr>
              <w:spacing w:before="280" w:after="119"/>
              <w:contextualSpacing/>
              <w:jc w:val="center"/>
              <w:rPr>
                <w:rFonts w:ascii="Arial" w:hAnsi="Arial" w:cs="Arial"/>
                <w:sz w:val="18"/>
                <w:szCs w:val="18"/>
              </w:rPr>
            </w:pPr>
          </w:p>
        </w:tc>
      </w:tr>
      <w:tr w:rsidR="000D0AB4" w14:paraId="2E5C5ED5" w14:textId="77777777" w:rsidTr="212FB2EB">
        <w:trPr>
          <w:trHeight w:val="431"/>
        </w:trPr>
        <w:tc>
          <w:tcPr>
            <w:tcW w:w="19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11C8CA" w14:textId="002FF542" w:rsidR="000D0AB4" w:rsidRDefault="1C22113F" w:rsidP="212FB2EB">
            <w:pPr>
              <w:spacing w:before="280" w:after="119"/>
              <w:contextualSpacing/>
              <w:jc w:val="both"/>
            </w:pPr>
            <w:r w:rsidRPr="212FB2EB">
              <w:rPr>
                <w:rFonts w:ascii="Arial" w:eastAsia="Arial" w:hAnsi="Arial" w:cs="Arial"/>
                <w:sz w:val="18"/>
                <w:szCs w:val="18"/>
              </w:rPr>
              <w:t>01/02/2026 - 15/02/2026</w:t>
            </w:r>
          </w:p>
        </w:tc>
        <w:tc>
          <w:tcPr>
            <w:tcW w:w="18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50CFC3" w14:textId="28FE10EC" w:rsidR="000D0AB4" w:rsidRDefault="11F0A756" w:rsidP="212FB2EB">
            <w:pPr>
              <w:spacing w:before="280" w:after="119"/>
              <w:contextualSpacing/>
              <w:jc w:val="center"/>
            </w:pPr>
            <w:r w:rsidRPr="212FB2EB">
              <w:rPr>
                <w:rFonts w:ascii="Arial" w:eastAsia="Arial" w:hAnsi="Arial" w:cs="Arial"/>
                <w:sz w:val="18"/>
                <w:szCs w:val="18"/>
              </w:rPr>
              <w:t>Proje sonuç raporunun yazılması, akademik bildiri taslağının oluşturulması ve TÜBİTAK sistemine yüklenmesi.</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7DB886" w14:textId="253079BC" w:rsidR="000D0AB4" w:rsidRDefault="2013C276" w:rsidP="212FB2EB">
            <w:pPr>
              <w:spacing w:before="280" w:after="119"/>
              <w:contextualSpacing/>
              <w:jc w:val="center"/>
              <w:rPr>
                <w:rFonts w:ascii="Arial" w:hAnsi="Arial" w:cs="Arial"/>
                <w:sz w:val="18"/>
                <w:szCs w:val="18"/>
              </w:rPr>
            </w:pPr>
            <w:r w:rsidRPr="212FB2EB">
              <w:rPr>
                <w:rFonts w:ascii="Arial" w:hAnsi="Arial" w:cs="Arial"/>
                <w:sz w:val="18"/>
                <w:szCs w:val="18"/>
              </w:rPr>
              <w:t>Ünal, Meryem, Pelin</w:t>
            </w:r>
          </w:p>
          <w:p w14:paraId="023F58A4" w14:textId="1290F5EA" w:rsidR="000D0AB4" w:rsidRDefault="000D0AB4" w:rsidP="212FB2EB">
            <w:pPr>
              <w:spacing w:before="280" w:after="119"/>
              <w:contextualSpacing/>
              <w:jc w:val="center"/>
              <w:rPr>
                <w:rFonts w:ascii="Arial" w:hAnsi="Arial" w:cs="Arial"/>
                <w:sz w:val="18"/>
                <w:szCs w:val="18"/>
              </w:rPr>
            </w:pPr>
          </w:p>
        </w:tc>
        <w:tc>
          <w:tcPr>
            <w:tcW w:w="24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DD5B9A" w14:textId="158DA225" w:rsidR="000D0AB4" w:rsidRDefault="7605985C" w:rsidP="212FB2EB">
            <w:pPr>
              <w:spacing w:before="240" w:after="240"/>
              <w:contextualSpacing/>
              <w:jc w:val="center"/>
            </w:pPr>
            <w:r w:rsidRPr="212FB2EB">
              <w:rPr>
                <w:rFonts w:ascii="Arial" w:eastAsia="Arial" w:hAnsi="Arial" w:cs="Arial"/>
                <w:b/>
                <w:bCs/>
                <w:sz w:val="18"/>
                <w:szCs w:val="18"/>
              </w:rPr>
              <w:t>Başarı Ölçütü (%15):</w:t>
            </w:r>
            <w:r w:rsidRPr="212FB2EB">
              <w:rPr>
                <w:rFonts w:ascii="Arial" w:eastAsia="Arial" w:hAnsi="Arial" w:cs="Arial"/>
                <w:sz w:val="18"/>
                <w:szCs w:val="18"/>
              </w:rPr>
              <w:t xml:space="preserve"> Sonuç raporunun sisteme eksiksiz yüklenmesi ve proje kapanışının yapılması.</w:t>
            </w:r>
          </w:p>
          <w:p w14:paraId="03F80982" w14:textId="0E9991F0" w:rsidR="000D0AB4" w:rsidRDefault="000D0AB4">
            <w:pPr>
              <w:spacing w:before="280" w:after="119"/>
              <w:contextualSpacing/>
              <w:jc w:val="center"/>
            </w:pPr>
          </w:p>
          <w:p w14:paraId="5B9A9570" w14:textId="31ED82C2" w:rsidR="000D0AB4" w:rsidRDefault="3552E75E" w:rsidP="212FB2EB">
            <w:pPr>
              <w:spacing w:before="240" w:after="240"/>
              <w:contextualSpacing/>
              <w:jc w:val="center"/>
            </w:pPr>
            <w:r w:rsidRPr="212FB2EB">
              <w:rPr>
                <w:rFonts w:ascii="Arial" w:eastAsia="Arial" w:hAnsi="Arial" w:cs="Arial"/>
                <w:b/>
                <w:bCs/>
                <w:sz w:val="18"/>
                <w:szCs w:val="18"/>
              </w:rPr>
              <w:t>Katkı:</w:t>
            </w:r>
            <w:r w:rsidRPr="212FB2EB">
              <w:rPr>
                <w:rFonts w:ascii="Arial" w:eastAsia="Arial" w:hAnsi="Arial" w:cs="Arial"/>
                <w:sz w:val="18"/>
                <w:szCs w:val="18"/>
              </w:rPr>
              <w:t xml:space="preserve"> Elde edilen verilerin literatüre kazandırılması</w:t>
            </w:r>
          </w:p>
          <w:p w14:paraId="5338352A" w14:textId="26FBF97C" w:rsidR="000D0AB4" w:rsidRDefault="000D0AB4" w:rsidP="212FB2EB">
            <w:pPr>
              <w:spacing w:before="280" w:after="119"/>
              <w:contextualSpacing/>
              <w:jc w:val="center"/>
              <w:rPr>
                <w:rFonts w:ascii="Arial" w:hAnsi="Arial" w:cs="Arial"/>
                <w:sz w:val="18"/>
                <w:szCs w:val="18"/>
              </w:rPr>
            </w:pPr>
          </w:p>
        </w:tc>
      </w:tr>
    </w:tbl>
    <w:p w14:paraId="3EE05ADB" w14:textId="77777777" w:rsidR="000E39BE" w:rsidRDefault="000E39BE" w:rsidP="000E39BE">
      <w:pPr>
        <w:pStyle w:val="WW-NormalWeb1"/>
        <w:spacing w:before="0" w:after="0"/>
        <w:ind w:left="567"/>
        <w:rPr>
          <w:rFonts w:ascii="Arial" w:hAnsi="Arial"/>
          <w:bCs/>
          <w:sz w:val="16"/>
          <w:szCs w:val="18"/>
        </w:rPr>
      </w:pPr>
    </w:p>
    <w:p w14:paraId="400A4B91" w14:textId="77777777" w:rsidR="006F7368" w:rsidRDefault="002E7A1C" w:rsidP="000E39BE">
      <w:pPr>
        <w:pStyle w:val="WW-NormalWeb1"/>
        <w:spacing w:before="0" w:after="0"/>
        <w:ind w:left="567"/>
        <w:rPr>
          <w:rFonts w:ascii="Arial" w:hAnsi="Arial"/>
          <w:bCs/>
          <w:sz w:val="16"/>
          <w:szCs w:val="18"/>
        </w:rPr>
      </w:pPr>
      <w:r>
        <w:rPr>
          <w:rFonts w:ascii="Arial" w:hAnsi="Arial"/>
          <w:bCs/>
          <w:sz w:val="16"/>
          <w:szCs w:val="18"/>
        </w:rPr>
        <w:t>(*) Çizelgedeki satırlar ve sütunlar gerektiği kadar genişletilebilir ve çoğaltılabilir.</w:t>
      </w:r>
    </w:p>
    <w:p w14:paraId="6601C281" w14:textId="25AA9513" w:rsidR="00725BCE" w:rsidRDefault="00725BCE" w:rsidP="000E39BE">
      <w:pPr>
        <w:pStyle w:val="WW-NormalWeb1"/>
        <w:spacing w:before="0" w:after="0"/>
        <w:ind w:left="567"/>
        <w:rPr>
          <w:rFonts w:ascii="Arial" w:hAnsi="Arial"/>
          <w:bCs/>
          <w:sz w:val="16"/>
          <w:szCs w:val="18"/>
        </w:rPr>
      </w:pPr>
      <w:r>
        <w:rPr>
          <w:rFonts w:ascii="Arial" w:hAnsi="Arial" w:cs="Arial"/>
          <w:bCs/>
          <w:sz w:val="18"/>
          <w:szCs w:val="18"/>
        </w:rPr>
        <w:t xml:space="preserve">(**) </w:t>
      </w:r>
      <w:r w:rsidRPr="00190A53">
        <w:rPr>
          <w:rFonts w:ascii="Arial" w:hAnsi="Arial"/>
          <w:bCs/>
          <w:sz w:val="16"/>
          <w:szCs w:val="18"/>
        </w:rPr>
        <w:t>Literatür taraması, sonuç raporu hazırlama aşamaları, araştırma sonuçlarının paylaşımı,  ve malzeme alımı ayrı birer iş adımı olarak gösterilmemelidir</w:t>
      </w:r>
      <w:r>
        <w:rPr>
          <w:rFonts w:ascii="Arial" w:hAnsi="Arial"/>
          <w:bCs/>
          <w:sz w:val="16"/>
          <w:szCs w:val="18"/>
        </w:rPr>
        <w:t>.</w:t>
      </w:r>
    </w:p>
    <w:p w14:paraId="6C8FBDFB" w14:textId="77777777" w:rsidR="006F7368" w:rsidRDefault="00725BCE" w:rsidP="000D0AB4">
      <w:pPr>
        <w:pStyle w:val="WW-NormalWeb1"/>
        <w:spacing w:before="0" w:after="0"/>
        <w:ind w:left="567"/>
        <w:rPr>
          <w:rFonts w:ascii="Arial" w:hAnsi="Arial"/>
          <w:bCs/>
          <w:sz w:val="16"/>
          <w:szCs w:val="18"/>
        </w:rPr>
      </w:pPr>
      <w:r w:rsidRPr="00725BCE">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5"/>
        </w:numPr>
        <w:spacing w:line="480" w:lineRule="auto"/>
        <w:ind w:left="284" w:firstLine="142"/>
        <w:jc w:val="both"/>
        <w:rPr>
          <w:rFonts w:ascii="Arial" w:hAnsi="Arial" w:cs="Arial"/>
          <w:sz w:val="18"/>
          <w:szCs w:val="18"/>
        </w:rPr>
      </w:pPr>
      <w:r>
        <w:rPr>
          <w:rFonts w:ascii="Arial" w:hAnsi="Arial" w:cs="Arial"/>
          <w:b/>
          <w:bCs/>
          <w:sz w:val="18"/>
          <w:szCs w:val="18"/>
        </w:rPr>
        <w:lastRenderedPageBreak/>
        <w:t>Risk Yönetimi</w:t>
      </w:r>
    </w:p>
    <w:p w14:paraId="15F9363B" w14:textId="6CC6D06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w:t>
      </w:r>
      <w:r w:rsidR="00013443">
        <w:rPr>
          <w:rFonts w:ascii="Arial" w:hAnsi="Arial" w:cs="Arial"/>
          <w:sz w:val="18"/>
          <w:szCs w:val="18"/>
        </w:rPr>
        <w:t>P</w:t>
      </w:r>
      <w:r>
        <w:rPr>
          <w:rFonts w:ascii="Arial" w:hAnsi="Arial" w:cs="Arial"/>
          <w:sz w:val="18"/>
          <w:szCs w:val="18"/>
        </w:rPr>
        <w:t>lan</w:t>
      </w:r>
      <w:r w:rsidR="00013443">
        <w:rPr>
          <w:rFonts w:ascii="Arial" w:hAnsi="Arial" w:cs="Arial"/>
          <w:sz w:val="18"/>
          <w:szCs w:val="18"/>
        </w:rPr>
        <w:t>(</w:t>
      </w:r>
      <w:r>
        <w:rPr>
          <w:rFonts w:ascii="Arial" w:hAnsi="Arial" w:cs="Arial"/>
          <w:sz w:val="18"/>
          <w:szCs w:val="18"/>
        </w:rPr>
        <w:t>lar</w:t>
      </w:r>
      <w:r w:rsidR="00013443">
        <w:rPr>
          <w:rFonts w:ascii="Arial" w:hAnsi="Arial" w:cs="Arial"/>
          <w:sz w:val="18"/>
          <w:szCs w:val="18"/>
        </w:rPr>
        <w:t>)</w:t>
      </w:r>
      <w:r>
        <w:rPr>
          <w:rFonts w:ascii="Arial" w:hAnsi="Arial" w:cs="Arial"/>
          <w:sz w:val="18"/>
          <w:szCs w:val="18"/>
        </w:rPr>
        <w:t>ının uygulanması araştırmanın temel hedeflerinden sapmaya yol açmamalıdır.</w:t>
      </w:r>
      <w:r w:rsidR="00013443" w:rsidRPr="00013443">
        <w:rPr>
          <w:rFonts w:ascii="Arial" w:hAnsi="Arial" w:cs="Arial"/>
          <w:bCs/>
          <w:sz w:val="18"/>
          <w:szCs w:val="18"/>
          <w:lang w:eastAsia="tr-TR"/>
        </w:rPr>
        <w:t xml:space="preserve"> </w:t>
      </w:r>
      <w:r w:rsidR="00013443">
        <w:rPr>
          <w:rFonts w:ascii="Arial" w:hAnsi="Arial" w:cs="Arial"/>
          <w:bCs/>
          <w:sz w:val="18"/>
          <w:szCs w:val="18"/>
          <w:lang w:eastAsia="tr-TR"/>
        </w:rPr>
        <w:t>B P</w:t>
      </w:r>
      <w:r w:rsidR="00013443" w:rsidRPr="0090263B">
        <w:rPr>
          <w:rFonts w:ascii="Arial" w:hAnsi="Arial" w:cs="Arial"/>
          <w:bCs/>
          <w:sz w:val="18"/>
          <w:szCs w:val="18"/>
          <w:lang w:eastAsia="tr-TR"/>
        </w:rPr>
        <w:t>lan</w:t>
      </w:r>
      <w:r w:rsidR="00013443">
        <w:rPr>
          <w:rFonts w:ascii="Arial" w:hAnsi="Arial" w:cs="Arial"/>
          <w:bCs/>
          <w:sz w:val="18"/>
          <w:szCs w:val="18"/>
          <w:lang w:eastAsia="tr-TR"/>
        </w:rPr>
        <w:t>(lar)</w:t>
      </w:r>
      <w:r w:rsidR="00013443" w:rsidRPr="0090263B">
        <w:rPr>
          <w:rFonts w:ascii="Arial" w:hAnsi="Arial" w:cs="Arial"/>
          <w:bCs/>
          <w:sz w:val="18"/>
          <w:szCs w:val="18"/>
          <w:lang w:eastAsia="tr-TR"/>
        </w:rPr>
        <w:t xml:space="preserve">ına geçilmesi durumunda yöntem değişikliğine gidiliyor ise bu </w:t>
      </w:r>
      <w:r w:rsidR="00013443" w:rsidRPr="00E25D97">
        <w:rPr>
          <w:rFonts w:ascii="Arial" w:hAnsi="Arial" w:cs="Arial"/>
          <w:bCs/>
          <w:sz w:val="18"/>
          <w:szCs w:val="18"/>
          <w:lang w:eastAsia="tr-TR"/>
        </w:rPr>
        <w:t xml:space="preserve">durum </w:t>
      </w:r>
      <w:r w:rsidR="00013443">
        <w:rPr>
          <w:rFonts w:ascii="Arial" w:hAnsi="Arial" w:cs="Arial"/>
          <w:bCs/>
          <w:sz w:val="18"/>
          <w:szCs w:val="18"/>
          <w:lang w:eastAsia="tr-TR"/>
        </w:rPr>
        <w:t>detaylandırılmalıdır</w:t>
      </w:r>
      <w:r w:rsidR="00013443" w:rsidRPr="00E25D97">
        <w:rPr>
          <w:rFonts w:ascii="Arial" w:hAnsi="Arial" w:cs="Arial"/>
          <w:bCs/>
          <w:sz w:val="18"/>
          <w:szCs w:val="18"/>
          <w:lang w:eastAsia="tr-TR"/>
        </w:rPr>
        <w:t>.</w:t>
      </w:r>
    </w:p>
    <w:p w14:paraId="14A22D7C" w14:textId="77777777" w:rsidR="006F7368" w:rsidRDefault="006F7368">
      <w:pPr>
        <w:pStyle w:val="WW-NormalWeb1"/>
        <w:spacing w:before="0" w:after="0"/>
        <w:jc w:val="both"/>
        <w:rPr>
          <w:rFonts w:ascii="Arial" w:hAnsi="Arial" w:cs="Arial"/>
          <w:color w:val="FF0000"/>
          <w:sz w:val="18"/>
          <w:szCs w:val="18"/>
        </w:rPr>
      </w:pPr>
    </w:p>
    <w:p w14:paraId="2CB79C6E"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8027" w:type="dxa"/>
        <w:jc w:val="center"/>
        <w:tblCellMar>
          <w:left w:w="70" w:type="dxa"/>
          <w:right w:w="70" w:type="dxa"/>
        </w:tblCellMar>
        <w:tblLook w:val="04A0" w:firstRow="1" w:lastRow="0" w:firstColumn="1" w:lastColumn="0" w:noHBand="0" w:noVBand="1"/>
      </w:tblPr>
      <w:tblGrid>
        <w:gridCol w:w="3902"/>
        <w:gridCol w:w="4125"/>
      </w:tblGrid>
      <w:tr w:rsidR="000D0AB4" w14:paraId="3520C56E" w14:textId="77777777" w:rsidTr="212FB2EB">
        <w:trPr>
          <w:trHeight w:val="495"/>
          <w:jc w:val="center"/>
        </w:trPr>
        <w:tc>
          <w:tcPr>
            <w:tcW w:w="39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t>En Önemli Riskler</w:t>
            </w:r>
          </w:p>
        </w:tc>
        <w:tc>
          <w:tcPr>
            <w:tcW w:w="4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0D0AB4" w14:paraId="3E19A3D4" w14:textId="77777777" w:rsidTr="212FB2EB">
        <w:trPr>
          <w:trHeight w:val="534"/>
          <w:jc w:val="center"/>
        </w:trPr>
        <w:tc>
          <w:tcPr>
            <w:tcW w:w="39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2E201" w14:textId="2F3884DC" w:rsidR="000D0AB4" w:rsidRDefault="048E0CC3" w:rsidP="212FB2EB">
            <w:r w:rsidRPr="212FB2EB">
              <w:rPr>
                <w:rFonts w:ascii="Arial" w:eastAsia="Arial" w:hAnsi="Arial" w:cs="Arial"/>
                <w:b/>
                <w:bCs/>
                <w:sz w:val="18"/>
                <w:szCs w:val="18"/>
              </w:rPr>
              <w:t>Zaman Riski:</w:t>
            </w:r>
            <w:r w:rsidRPr="212FB2EB">
              <w:rPr>
                <w:rFonts w:ascii="Arial" w:eastAsia="Arial" w:hAnsi="Arial" w:cs="Arial"/>
                <w:sz w:val="18"/>
                <w:szCs w:val="18"/>
              </w:rPr>
              <w:t xml:space="preserve"> 3D modelleme sürecinin (2. Ay) planlanandan uzun sürmesi ve kodlamaya vakit kalmaması.</w:t>
            </w:r>
          </w:p>
        </w:tc>
        <w:tc>
          <w:tcPr>
            <w:tcW w:w="41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E5206C" w14:textId="1F47B559" w:rsidR="000D0AB4" w:rsidRDefault="048E0CC3" w:rsidP="212FB2EB">
            <w:r w:rsidRPr="212FB2EB">
              <w:rPr>
                <w:rFonts w:ascii="Arial" w:eastAsia="Arial" w:hAnsi="Arial" w:cs="Arial"/>
                <w:b/>
                <w:bCs/>
                <w:sz w:val="18"/>
                <w:szCs w:val="18"/>
              </w:rPr>
              <w:t>B Planı:</w:t>
            </w:r>
            <w:r w:rsidRPr="212FB2EB">
              <w:rPr>
                <w:rFonts w:ascii="Arial" w:eastAsia="Arial" w:hAnsi="Arial" w:cs="Arial"/>
                <w:sz w:val="18"/>
                <w:szCs w:val="18"/>
              </w:rPr>
              <w:t xml:space="preserve"> Hazır "Asset Store" modelleri (ücretsiz lisanslı) kullanılarak modelleme süreci atlanacak, ağırlık kodlama ve simülasyon mekaniğine verilecektir.</w:t>
            </w:r>
          </w:p>
        </w:tc>
      </w:tr>
      <w:tr w:rsidR="000D0AB4" w14:paraId="708F72DA" w14:textId="77777777" w:rsidTr="212FB2EB">
        <w:trPr>
          <w:trHeight w:val="534"/>
          <w:jc w:val="center"/>
        </w:trPr>
        <w:tc>
          <w:tcPr>
            <w:tcW w:w="39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AED8A0" w14:textId="6091C14B" w:rsidR="000D0AB4" w:rsidRDefault="048E0CC3" w:rsidP="212FB2EB">
            <w:r w:rsidRPr="212FB2EB">
              <w:rPr>
                <w:rFonts w:ascii="Arial" w:eastAsia="Arial" w:hAnsi="Arial" w:cs="Arial"/>
                <w:b/>
                <w:bCs/>
                <w:sz w:val="18"/>
                <w:szCs w:val="18"/>
              </w:rPr>
              <w:t>Teknik Risk:</w:t>
            </w:r>
            <w:r w:rsidRPr="212FB2EB">
              <w:rPr>
                <w:rFonts w:ascii="Arial" w:eastAsia="Arial" w:hAnsi="Arial" w:cs="Arial"/>
                <w:sz w:val="18"/>
                <w:szCs w:val="18"/>
              </w:rPr>
              <w:t xml:space="preserve"> Unity WebGL çıktısının tarayıcılarda performans sorunu (kasma) yaşatması.</w:t>
            </w:r>
          </w:p>
        </w:tc>
        <w:tc>
          <w:tcPr>
            <w:tcW w:w="41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B95F71" w14:textId="692C3D78" w:rsidR="000D0AB4" w:rsidRDefault="048E0CC3" w:rsidP="212FB2EB">
            <w:r w:rsidRPr="212FB2EB">
              <w:rPr>
                <w:rFonts w:ascii="Arial" w:eastAsia="Arial" w:hAnsi="Arial" w:cs="Arial"/>
                <w:b/>
                <w:bCs/>
                <w:sz w:val="18"/>
                <w:szCs w:val="18"/>
              </w:rPr>
              <w:t>B Planı:</w:t>
            </w:r>
            <w:r w:rsidRPr="212FB2EB">
              <w:rPr>
                <w:rFonts w:ascii="Arial" w:eastAsia="Arial" w:hAnsi="Arial" w:cs="Arial"/>
                <w:sz w:val="18"/>
                <w:szCs w:val="18"/>
              </w:rPr>
              <w:t xml:space="preserve"> Işıklandırma ve gölgelendirme kapatılarak "Unlit" (gölgesiz) materyal yapısına geçilecek, performans artırılacaktır.</w:t>
            </w:r>
          </w:p>
        </w:tc>
      </w:tr>
      <w:tr w:rsidR="212FB2EB" w14:paraId="2E9F38C3" w14:textId="77777777" w:rsidTr="212FB2EB">
        <w:trPr>
          <w:trHeight w:val="534"/>
          <w:jc w:val="center"/>
        </w:trPr>
        <w:tc>
          <w:tcPr>
            <w:tcW w:w="39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0291D2" w14:textId="3DD46CF2" w:rsidR="048E0CC3" w:rsidRDefault="048E0CC3" w:rsidP="212FB2EB">
            <w:r w:rsidRPr="212FB2EB">
              <w:rPr>
                <w:rFonts w:ascii="Arial" w:eastAsia="Arial" w:hAnsi="Arial" w:cs="Arial"/>
                <w:b/>
                <w:bCs/>
                <w:sz w:val="18"/>
                <w:szCs w:val="18"/>
              </w:rPr>
              <w:t>Yazılım Riski:</w:t>
            </w:r>
            <w:r w:rsidRPr="212FB2EB">
              <w:rPr>
                <w:rFonts w:ascii="Arial" w:eastAsia="Arial" w:hAnsi="Arial" w:cs="Arial"/>
                <w:sz w:val="18"/>
                <w:szCs w:val="18"/>
              </w:rPr>
              <w:t xml:space="preserve"> Mantık kapıları simülasyonunda doğruluk hatası olması.</w:t>
            </w:r>
          </w:p>
        </w:tc>
        <w:tc>
          <w:tcPr>
            <w:tcW w:w="41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B095D6" w14:textId="06B618DF" w:rsidR="048E0CC3" w:rsidRDefault="048E0CC3" w:rsidP="212FB2EB">
            <w:r w:rsidRPr="212FB2EB">
              <w:rPr>
                <w:rFonts w:ascii="Arial" w:eastAsia="Arial" w:hAnsi="Arial" w:cs="Arial"/>
                <w:b/>
                <w:bCs/>
                <w:sz w:val="18"/>
                <w:szCs w:val="18"/>
              </w:rPr>
              <w:t>B Planı:</w:t>
            </w:r>
            <w:r w:rsidRPr="212FB2EB">
              <w:rPr>
                <w:rFonts w:ascii="Arial" w:eastAsia="Arial" w:hAnsi="Arial" w:cs="Arial"/>
                <w:sz w:val="18"/>
                <w:szCs w:val="18"/>
              </w:rPr>
              <w:t xml:space="preserve"> Fizik tabanlı etkileşim yerine, doğrudan matematiksel doğruluk tabloları (Truth Tables) üzerinden çalışan basitleştirilmiş bir algoritma kullanılacaktır.</w:t>
            </w:r>
          </w:p>
        </w:tc>
      </w:tr>
    </w:tbl>
    <w:p w14:paraId="01EA8DB8" w14:textId="34F7A038" w:rsidR="212FB2EB" w:rsidRDefault="212FB2EB"/>
    <w:p w14:paraId="503D9A22" w14:textId="7F962327" w:rsidR="212FB2EB" w:rsidRDefault="212FB2EB"/>
    <w:p w14:paraId="4A35F840" w14:textId="77777777" w:rsidR="006F7368" w:rsidRDefault="002E7A1C" w:rsidP="001B2CDB">
      <w:pPr>
        <w:suppressAutoHyphens/>
        <w:spacing w:before="5" w:after="119" w:line="300" w:lineRule="atLeast"/>
        <w:ind w:left="284"/>
        <w:jc w:val="both"/>
        <w:rPr>
          <w:rFonts w:ascii="Arial" w:hAnsi="Arial" w:cs="Arial"/>
          <w:sz w:val="16"/>
          <w:szCs w:val="16"/>
        </w:rPr>
      </w:pPr>
      <w:r>
        <w:rPr>
          <w:rFonts w:ascii="Arial" w:hAnsi="Arial"/>
          <w:bCs/>
          <w:sz w:val="16"/>
          <w:szCs w:val="18"/>
        </w:rPr>
        <w:t xml:space="preserve">   </w:t>
      </w:r>
      <w:r>
        <w:rPr>
          <w:rFonts w:ascii="Arial" w:hAnsi="Arial"/>
          <w:bCs/>
          <w:sz w:val="16"/>
          <w:szCs w:val="18"/>
          <w:lang w:eastAsia="ar-SA"/>
        </w:rPr>
        <w:t xml:space="preserve">(*) </w:t>
      </w:r>
      <w:r w:rsidRPr="005F7B8C">
        <w:rPr>
          <w:rFonts w:ascii="Arial" w:hAnsi="Arial"/>
          <w:bCs/>
          <w:sz w:val="16"/>
          <w:szCs w:val="18"/>
          <w:lang w:eastAsia="ar-SA"/>
        </w:rPr>
        <w:t>Tablodaki satırlar gerektiği kadar genişletilebilir ve çoğaltılabilir.</w:t>
      </w:r>
    </w:p>
    <w:p w14:paraId="3B06F2D4" w14:textId="77777777" w:rsidR="006F7368" w:rsidRPr="000E39BE" w:rsidRDefault="006F7368" w:rsidP="00190A53"/>
    <w:p w14:paraId="149E7633" w14:textId="77777777"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t>3.3.</w:t>
      </w:r>
      <w:r w:rsidR="002E7A1C" w:rsidRPr="00190A53">
        <w:rPr>
          <w:rFonts w:ascii="Arial" w:hAnsi="Arial" w:cs="Arial"/>
          <w:b/>
          <w:sz w:val="18"/>
          <w:szCs w:val="18"/>
        </w:rPr>
        <w:t>Araştırma Olanakları</w:t>
      </w:r>
    </w:p>
    <w:p w14:paraId="313FB10D" w14:textId="77777777" w:rsidR="006F7368" w:rsidRDefault="002E7A1C" w:rsidP="000D0AB4">
      <w:pPr>
        <w:suppressAutoHyphens/>
        <w:ind w:left="284"/>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7377FD63" w14:textId="77777777" w:rsidR="006F7368" w:rsidRDefault="006F7368">
      <w:pPr>
        <w:suppressAutoHyphens/>
        <w:ind w:left="357"/>
        <w:jc w:val="both"/>
        <w:rPr>
          <w:rFonts w:ascii="Arial" w:hAnsi="Arial" w:cs="Arial"/>
          <w:bCs/>
          <w:sz w:val="18"/>
          <w:szCs w:val="18"/>
        </w:rPr>
      </w:pPr>
    </w:p>
    <w:p w14:paraId="5D40AB9C"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212FB2EB">
        <w:trPr>
          <w:trHeight w:val="550"/>
          <w:jc w:val="center"/>
        </w:trPr>
        <w:tc>
          <w:tcPr>
            <w:tcW w:w="42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51E2EE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9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697BAE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F6B5715" w14:textId="77777777" w:rsidTr="212FB2EB">
        <w:trPr>
          <w:trHeight w:val="479"/>
          <w:jc w:val="center"/>
        </w:trPr>
        <w:tc>
          <w:tcPr>
            <w:tcW w:w="42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7440F3" w14:textId="5308431E" w:rsidR="006F7368" w:rsidRDefault="4ACBB9BB" w:rsidP="212FB2EB">
            <w:pPr>
              <w:spacing w:before="280" w:after="119"/>
              <w:contextualSpacing/>
            </w:pPr>
            <w:r w:rsidRPr="212FB2EB">
              <w:rPr>
                <w:rFonts w:ascii="Arial" w:eastAsia="Arial" w:hAnsi="Arial" w:cs="Arial"/>
                <w:sz w:val="18"/>
                <w:szCs w:val="18"/>
              </w:rPr>
              <w:t>Unity Oyun Motoru (Yazılım)</w:t>
            </w:r>
          </w:p>
        </w:tc>
        <w:tc>
          <w:tcPr>
            <w:tcW w:w="3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EC544F" w14:textId="0EFED183" w:rsidR="006F7368" w:rsidRDefault="4ACBB9BB" w:rsidP="212FB2EB">
            <w:pPr>
              <w:spacing w:before="280" w:after="119"/>
              <w:contextualSpacing/>
            </w:pPr>
            <w:r w:rsidRPr="212FB2EB">
              <w:rPr>
                <w:rFonts w:ascii="Arial" w:eastAsia="Arial" w:hAnsi="Arial" w:cs="Arial"/>
                <w:sz w:val="18"/>
                <w:szCs w:val="18"/>
              </w:rPr>
              <w:t>Simülasyonun fiziksel etkileşimlerinin kodlanması ve projenin çalıştırılması.</w:t>
            </w:r>
          </w:p>
        </w:tc>
      </w:tr>
      <w:tr w:rsidR="006F7368" w14:paraId="6A7B7FEB" w14:textId="77777777" w:rsidTr="212FB2EB">
        <w:trPr>
          <w:trHeight w:val="479"/>
          <w:jc w:val="center"/>
        </w:trPr>
        <w:tc>
          <w:tcPr>
            <w:tcW w:w="42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F8882F" w14:textId="5941AD25" w:rsidR="006F7368" w:rsidRDefault="4ACBB9BB" w:rsidP="212FB2EB">
            <w:pPr>
              <w:spacing w:before="280" w:after="119"/>
              <w:contextualSpacing/>
            </w:pPr>
            <w:r w:rsidRPr="212FB2EB">
              <w:rPr>
                <w:rFonts w:ascii="Arial" w:eastAsia="Arial" w:hAnsi="Arial" w:cs="Arial"/>
                <w:sz w:val="18"/>
                <w:szCs w:val="18"/>
              </w:rPr>
              <w:t>Blender 3D (Açık Kaynak Yazılım)</w:t>
            </w:r>
          </w:p>
        </w:tc>
        <w:tc>
          <w:tcPr>
            <w:tcW w:w="3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8D5ED3" w14:textId="6679B28B" w:rsidR="006F7368" w:rsidRDefault="4ACBB9BB" w:rsidP="212FB2EB">
            <w:pPr>
              <w:spacing w:before="280" w:after="119"/>
              <w:contextualSpacing/>
            </w:pPr>
            <w:r w:rsidRPr="212FB2EB">
              <w:rPr>
                <w:rFonts w:ascii="Arial" w:eastAsia="Arial" w:hAnsi="Arial" w:cs="Arial"/>
                <w:sz w:val="18"/>
                <w:szCs w:val="18"/>
              </w:rPr>
              <w:t>Laboratuvar ortamı ve elektronik devre elemanlarının 3 boyutlu tasarımı.</w:t>
            </w:r>
          </w:p>
        </w:tc>
      </w:tr>
      <w:tr w:rsidR="212FB2EB" w14:paraId="560F6448" w14:textId="77777777" w:rsidTr="212FB2EB">
        <w:trPr>
          <w:trHeight w:val="479"/>
          <w:jc w:val="center"/>
        </w:trPr>
        <w:tc>
          <w:tcPr>
            <w:tcW w:w="42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2C179A" w14:textId="4C779B66" w:rsidR="4ACBB9BB" w:rsidRDefault="4ACBB9BB" w:rsidP="212FB2EB">
            <w:r w:rsidRPr="212FB2EB">
              <w:rPr>
                <w:rFonts w:ascii="Arial" w:eastAsia="Arial" w:hAnsi="Arial" w:cs="Arial"/>
                <w:sz w:val="18"/>
                <w:szCs w:val="18"/>
              </w:rPr>
              <w:t>Kişisel Bilgisayarlar (Donanım)</w:t>
            </w:r>
          </w:p>
        </w:tc>
        <w:tc>
          <w:tcPr>
            <w:tcW w:w="3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1824E0" w14:textId="6046FF59" w:rsidR="4ACBB9BB" w:rsidRDefault="4ACBB9BB" w:rsidP="212FB2EB">
            <w:r w:rsidRPr="212FB2EB">
              <w:rPr>
                <w:rFonts w:ascii="Arial" w:eastAsia="Arial" w:hAnsi="Arial" w:cs="Arial"/>
                <w:sz w:val="18"/>
                <w:szCs w:val="18"/>
              </w:rPr>
              <w:t>Kodlama, modelleme ve raporlama işlemlerinin yürütülmesi.</w:t>
            </w:r>
          </w:p>
        </w:tc>
      </w:tr>
    </w:tbl>
    <w:p w14:paraId="1EE74E36" w14:textId="77777777" w:rsidR="006F7368" w:rsidRDefault="002E7A1C" w:rsidP="001B2CDB">
      <w:pPr>
        <w:pStyle w:val="WW-NormalWeb1"/>
        <w:spacing w:before="0" w:after="0"/>
        <w:ind w:left="709" w:hanging="426"/>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AB0406A" w14:textId="77777777" w:rsidR="000E39BE" w:rsidRDefault="000E39BE">
      <w:pPr>
        <w:pStyle w:val="WW-NormalWeb1"/>
        <w:spacing w:before="0" w:after="0"/>
        <w:contextualSpacing/>
        <w:jc w:val="both"/>
        <w:rPr>
          <w:rFonts w:ascii="Arial" w:hAnsi="Arial" w:cs="Arial"/>
          <w:sz w:val="16"/>
          <w:szCs w:val="16"/>
        </w:rPr>
      </w:pPr>
    </w:p>
    <w:p w14:paraId="46A3F155" w14:textId="77777777" w:rsidR="006F7368" w:rsidRDefault="000E39BE">
      <w:pPr>
        <w:pStyle w:val="WW-NormalWeb1"/>
        <w:numPr>
          <w:ilvl w:val="0"/>
          <w:numId w:val="6"/>
        </w:numPr>
        <w:spacing w:before="0" w:after="0"/>
        <w:jc w:val="both"/>
        <w:rPr>
          <w:rFonts w:ascii="Arial" w:hAnsi="Arial" w:cs="Arial"/>
          <w:bCs/>
          <w:sz w:val="18"/>
          <w:szCs w:val="18"/>
        </w:rPr>
      </w:pPr>
      <w:r>
        <w:rPr>
          <w:rFonts w:ascii="Arial" w:hAnsi="Arial" w:cs="Arial"/>
          <w:b/>
          <w:bCs/>
          <w:color w:val="000000"/>
          <w:sz w:val="18"/>
          <w:szCs w:val="18"/>
        </w:rPr>
        <w:t xml:space="preserve">ARAŞTIRMA ÖNERİSİNİN </w:t>
      </w:r>
      <w:r w:rsidR="002E7A1C">
        <w:rPr>
          <w:rFonts w:ascii="Arial" w:hAnsi="Arial" w:cs="Arial"/>
          <w:b/>
          <w:bCs/>
          <w:color w:val="000000"/>
          <w:sz w:val="18"/>
          <w:szCs w:val="18"/>
        </w:rPr>
        <w:t>YAYGIN ETKİ</w:t>
      </w:r>
      <w:r>
        <w:rPr>
          <w:rFonts w:ascii="Arial" w:hAnsi="Arial" w:cs="Arial"/>
          <w:b/>
          <w:bCs/>
          <w:color w:val="000000"/>
          <w:sz w:val="18"/>
          <w:szCs w:val="18"/>
        </w:rPr>
        <w:t>Sİ</w:t>
      </w:r>
    </w:p>
    <w:p w14:paraId="1A6E2704" w14:textId="77777777" w:rsidR="006F7368" w:rsidRDefault="006F7368">
      <w:pPr>
        <w:pStyle w:val="WW-NormalWeb1"/>
        <w:tabs>
          <w:tab w:val="left" w:pos="426"/>
        </w:tabs>
        <w:spacing w:before="0" w:after="0"/>
        <w:jc w:val="both"/>
        <w:rPr>
          <w:rFonts w:ascii="Arial" w:hAnsi="Arial" w:cs="Arial"/>
          <w:b/>
          <w:bCs/>
          <w:sz w:val="16"/>
          <w:szCs w:val="16"/>
        </w:rPr>
      </w:pPr>
    </w:p>
    <w:p w14:paraId="190FA389" w14:textId="62F50AF6" w:rsidR="006F7368" w:rsidRDefault="002E7A1C" w:rsidP="00872E18">
      <w:pPr>
        <w:widowControl/>
        <w:ind w:right="275" w:hanging="284"/>
        <w:jc w:val="both"/>
        <w:rPr>
          <w:rFonts w:ascii="Arial" w:hAnsi="Arial" w:cs="Arial"/>
          <w:b/>
          <w:sz w:val="18"/>
          <w:szCs w:val="18"/>
        </w:rPr>
      </w:pPr>
      <w:r>
        <w:rPr>
          <w:rFonts w:ascii="Arial" w:hAnsi="Arial" w:cs="Arial"/>
          <w:color w:val="000000"/>
          <w:sz w:val="18"/>
          <w:szCs w:val="24"/>
        </w:rPr>
        <w:t xml:space="preserve">      </w:t>
      </w:r>
      <w:r w:rsidR="00872E18" w:rsidRPr="00872E18">
        <w:rPr>
          <w:rFonts w:ascii="Arial" w:hAnsi="Arial" w:cs="Arial"/>
          <w:color w:val="000000"/>
          <w:sz w:val="18"/>
          <w:szCs w:val="24"/>
        </w:rPr>
        <w:t xml:space="preserve">Araştırma önerisi kapsamındaki çalışmadan elde edilmesi öngörülen çıktılar amaçlarına göre belirlenen kategorilere ayrılarak belirtilir; ölçülebilir ve gerçekçi hedeflere dayandırılır. </w:t>
      </w:r>
    </w:p>
    <w:p w14:paraId="0801771F" w14:textId="71D24CDC" w:rsidR="006F7368" w:rsidRDefault="006F7368">
      <w:pPr>
        <w:widowControl/>
        <w:jc w:val="center"/>
        <w:rPr>
          <w:rFonts w:ascii="Arial" w:hAnsi="Arial" w:cs="Arial"/>
          <w:b/>
          <w:sz w:val="18"/>
          <w:szCs w:val="18"/>
        </w:rPr>
      </w:pPr>
    </w:p>
    <w:tbl>
      <w:tblPr>
        <w:tblW w:w="9017" w:type="dxa"/>
        <w:tblInd w:w="109" w:type="dxa"/>
        <w:shd w:val="clear" w:color="auto" w:fill="FFFFFF"/>
        <w:tblLook w:val="04A0" w:firstRow="1" w:lastRow="0" w:firstColumn="1" w:lastColumn="0" w:noHBand="0" w:noVBand="1"/>
      </w:tblPr>
      <w:tblGrid>
        <w:gridCol w:w="4089"/>
        <w:gridCol w:w="4928"/>
      </w:tblGrid>
      <w:tr w:rsidR="006F7368" w14:paraId="13C30C03" w14:textId="77777777" w:rsidTr="212FB2EB">
        <w:trPr>
          <w:trHeight w:val="515"/>
        </w:trPr>
        <w:tc>
          <w:tcPr>
            <w:tcW w:w="40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(lar)</w:t>
            </w:r>
            <w:r w:rsidR="00BB5D2F">
              <w:rPr>
                <w:rFonts w:ascii="Arial" w:hAnsi="Arial" w:cs="Arial"/>
                <w:b/>
                <w:bCs/>
                <w:sz w:val="18"/>
                <w:szCs w:val="18"/>
              </w:rPr>
              <w:t>, Etki(ler) ve Kazanım(lar)</w:t>
            </w:r>
          </w:p>
        </w:tc>
      </w:tr>
      <w:tr w:rsidR="00BB5D2F" w14:paraId="39CAE594" w14:textId="77777777" w:rsidTr="212FB2EB">
        <w:trPr>
          <w:trHeight w:val="3928"/>
        </w:trPr>
        <w:tc>
          <w:tcPr>
            <w:tcW w:w="40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0FF034B" w14:textId="77777777" w:rsidR="00BB5D2F" w:rsidRDefault="00BB5D2F" w:rsidP="00BB5D2F">
            <w:pPr>
              <w:rPr>
                <w:rFonts w:ascii="Arial" w:hAnsi="Arial" w:cs="Arial"/>
                <w:b/>
                <w:bCs/>
                <w:sz w:val="18"/>
                <w:szCs w:val="18"/>
              </w:rPr>
            </w:pPr>
            <w:r>
              <w:rPr>
                <w:rFonts w:ascii="Arial" w:hAnsi="Arial" w:cs="Arial"/>
                <w:b/>
                <w:bCs/>
                <w:sz w:val="18"/>
                <w:szCs w:val="18"/>
              </w:rPr>
              <w:lastRenderedPageBreak/>
              <w:t>Bilimsel/Akademik Çıktılar</w:t>
            </w:r>
          </w:p>
          <w:p w14:paraId="5E61FA3F" w14:textId="183FDA06" w:rsidR="00BB5D2F" w:rsidRDefault="00BB5D2F" w:rsidP="00BB5D2F">
            <w:pPr>
              <w:rPr>
                <w:rFonts w:ascii="Arial" w:hAnsi="Arial" w:cs="Arial"/>
                <w:bCs/>
                <w:sz w:val="16"/>
                <w:szCs w:val="16"/>
              </w:rPr>
            </w:pPr>
            <w:r>
              <w:rPr>
                <w:rFonts w:ascii="Arial" w:hAnsi="Arial" w:cs="Arial"/>
                <w:bCs/>
                <w:sz w:val="16"/>
                <w:szCs w:val="16"/>
              </w:rPr>
              <w:t>(Ulusal/Uluslararası Makale, Kitap Bölümü, Kitap, Bildiri vb.)</w:t>
            </w:r>
          </w:p>
        </w:tc>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DD1011" w14:textId="27719C1C" w:rsidR="00BB5D2F" w:rsidRDefault="0444010E" w:rsidP="212FB2EB">
            <w:pPr>
              <w:spacing w:before="240" w:after="240"/>
            </w:pPr>
            <w:r w:rsidRPr="212FB2EB">
              <w:rPr>
                <w:rFonts w:ascii="Arial" w:eastAsia="Arial" w:hAnsi="Arial" w:cs="Arial"/>
                <w:sz w:val="18"/>
                <w:szCs w:val="18"/>
              </w:rPr>
              <w:t xml:space="preserve">• </w:t>
            </w:r>
            <w:r w:rsidRPr="212FB2EB">
              <w:rPr>
                <w:rFonts w:ascii="Arial" w:eastAsia="Arial" w:hAnsi="Arial" w:cs="Arial"/>
                <w:b/>
                <w:bCs/>
                <w:sz w:val="18"/>
                <w:szCs w:val="18"/>
              </w:rPr>
              <w:t>Metodolojik Değerlendirme:</w:t>
            </w:r>
            <w:r w:rsidRPr="212FB2EB">
              <w:rPr>
                <w:rFonts w:ascii="Arial" w:eastAsia="Arial" w:hAnsi="Arial" w:cs="Arial"/>
                <w:sz w:val="18"/>
                <w:szCs w:val="18"/>
              </w:rPr>
              <w:t xml:space="preserve"> Proje sürecinde geliştirilmesi planlanan "Düğüm Tabanlı" (Node-based) etkileşim modelinin, literatürdeki benzer sistemlerle (Örn: </w:t>
            </w:r>
            <w:r w:rsidRPr="212FB2EB">
              <w:rPr>
                <w:rFonts w:ascii="Arial" w:eastAsia="Arial" w:hAnsi="Arial" w:cs="Arial"/>
                <w:i/>
                <w:iCs/>
                <w:sz w:val="18"/>
                <w:szCs w:val="18"/>
              </w:rPr>
              <w:t>VR-eLAB</w:t>
            </w:r>
            <w:r w:rsidRPr="212FB2EB">
              <w:rPr>
                <w:rFonts w:ascii="Arial" w:eastAsia="Arial" w:hAnsi="Arial" w:cs="Arial"/>
                <w:sz w:val="18"/>
                <w:szCs w:val="18"/>
              </w:rPr>
              <w:t xml:space="preserve">) karşılaştırmalı performans analizlerinin yapılması hedeflenmektedir. </w:t>
            </w:r>
          </w:p>
          <w:p w14:paraId="275DE4E5" w14:textId="0C9C380D" w:rsidR="00BB5D2F" w:rsidRDefault="0444010E" w:rsidP="212FB2EB">
            <w:pPr>
              <w:spacing w:before="240" w:after="240"/>
            </w:pPr>
            <w:r w:rsidRPr="212FB2EB">
              <w:rPr>
                <w:rFonts w:ascii="Arial" w:eastAsia="Arial" w:hAnsi="Arial" w:cs="Arial"/>
                <w:sz w:val="18"/>
                <w:szCs w:val="18"/>
              </w:rPr>
              <w:t xml:space="preserve">• </w:t>
            </w:r>
            <w:r w:rsidRPr="212FB2EB">
              <w:rPr>
                <w:rFonts w:ascii="Arial" w:eastAsia="Arial" w:hAnsi="Arial" w:cs="Arial"/>
                <w:b/>
                <w:bCs/>
                <w:sz w:val="18"/>
                <w:szCs w:val="18"/>
              </w:rPr>
              <w:t>Akademik Paylaşım:</w:t>
            </w:r>
            <w:r w:rsidRPr="212FB2EB">
              <w:rPr>
                <w:rFonts w:ascii="Arial" w:eastAsia="Arial" w:hAnsi="Arial" w:cs="Arial"/>
                <w:sz w:val="18"/>
                <w:szCs w:val="18"/>
              </w:rPr>
              <w:t xml:space="preserve"> Simülasyonun lojik devre eğitimindeki etkinliğine dair elde edilecek ön bulguların, uygun görülmesi halinde ulusal öğrenci kongrelerinde veya teknoloji odaklı sempozyumlarda bildiri olarak sunulması öngörülmektedir.</w:t>
            </w:r>
          </w:p>
          <w:p w14:paraId="6FCA2A6F" w14:textId="1549B2AE" w:rsidR="00BB5D2F" w:rsidRDefault="0444010E" w:rsidP="212FB2EB">
            <w:pPr>
              <w:spacing w:before="240" w:after="240"/>
            </w:pPr>
            <w:r w:rsidRPr="212FB2EB">
              <w:rPr>
                <w:rFonts w:ascii="Arial" w:eastAsia="Arial" w:hAnsi="Arial" w:cs="Arial"/>
                <w:sz w:val="18"/>
                <w:szCs w:val="18"/>
              </w:rPr>
              <w:t xml:space="preserve">• </w:t>
            </w:r>
            <w:r w:rsidRPr="212FB2EB">
              <w:rPr>
                <w:rFonts w:ascii="Arial" w:eastAsia="Arial" w:hAnsi="Arial" w:cs="Arial"/>
                <w:b/>
                <w:bCs/>
                <w:sz w:val="18"/>
                <w:szCs w:val="18"/>
              </w:rPr>
              <w:t>Teknik Raporlama:</w:t>
            </w:r>
            <w:r w:rsidRPr="212FB2EB">
              <w:rPr>
                <w:rFonts w:ascii="Arial" w:eastAsia="Arial" w:hAnsi="Arial" w:cs="Arial"/>
                <w:sz w:val="18"/>
                <w:szCs w:val="18"/>
              </w:rPr>
              <w:t xml:space="preserve"> SnapEDA gibi endüstriyel kütüphanelerin Unity ortamına entegrasyon süreçlerine dair teknik bir çalışma raporu hazırlanması planlanmaktadır.</w:t>
            </w:r>
          </w:p>
        </w:tc>
      </w:tr>
      <w:tr w:rsidR="00BB5D2F" w14:paraId="4D634948" w14:textId="77777777" w:rsidTr="212FB2EB">
        <w:trPr>
          <w:trHeight w:val="2598"/>
        </w:trPr>
        <w:tc>
          <w:tcPr>
            <w:tcW w:w="40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7116015" w14:textId="77777777" w:rsidR="00BB5D2F" w:rsidRDefault="00BB5D2F" w:rsidP="00BB5D2F">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Tescil, Görsel/İşitsel Arşiv, Envanter/Veri Tabanı, Çalıştay, Eğitim, Bilimsel Etkinlik vb. )</w:t>
            </w:r>
          </w:p>
        </w:tc>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37DA969" w14:textId="0FADFFCE" w:rsidR="00BB5D2F" w:rsidRDefault="3FB97317" w:rsidP="212FB2EB">
            <w:pPr>
              <w:spacing w:before="240" w:after="240"/>
              <w:rPr>
                <w:rFonts w:ascii="Arial" w:eastAsia="Arial" w:hAnsi="Arial" w:cs="Arial"/>
                <w:sz w:val="18"/>
                <w:szCs w:val="18"/>
              </w:rPr>
            </w:pPr>
            <w:r w:rsidRPr="212FB2EB">
              <w:rPr>
                <w:rFonts w:ascii="Arial" w:eastAsia="Arial" w:hAnsi="Arial" w:cs="Arial"/>
                <w:sz w:val="18"/>
                <w:szCs w:val="18"/>
              </w:rPr>
              <w:t>•</w:t>
            </w:r>
            <w:r w:rsidR="56893D8F" w:rsidRPr="212FB2EB">
              <w:rPr>
                <w:rFonts w:ascii="Arial" w:eastAsia="Arial" w:hAnsi="Arial" w:cs="Arial"/>
                <w:b/>
                <w:bCs/>
                <w:sz w:val="18"/>
                <w:szCs w:val="18"/>
              </w:rPr>
              <w:t xml:space="preserve"> Endüstriyel Veri Entegrasyonu ve Maliyet Optimizasyonu:</w:t>
            </w:r>
            <w:r w:rsidR="56893D8F" w:rsidRPr="212FB2EB">
              <w:rPr>
                <w:rFonts w:ascii="Arial" w:eastAsia="Arial" w:hAnsi="Arial" w:cs="Arial"/>
                <w:sz w:val="18"/>
                <w:szCs w:val="18"/>
              </w:rPr>
              <w:t xml:space="preserve"> Bileşenlerin teknik spesifikasyonlarının manuel olarak üretilmesi yerine, küresel endüstriyel kütüphane verilerinden (SnapMagic vb.) yararlanılması; modelleme sürecindeki iş gücü ve zamandan tasarruf edilmesini mümkün kılmaktadır. Bu stratejik tercih ile Ar-Ge kaynaklarının projenin inovatif kısımlarına odaklanması ve fiziksel laboratuvarlardaki ekipman yıpranması, bileşen yanması veya envanter maliyeti gibi riskleri minimize eden, düşük maliyetli dijital bir eğitim alternatifinin oluşturulması</w:t>
            </w:r>
            <w:r w:rsidR="56893D8F" w:rsidRPr="212FB2EB">
              <w:rPr>
                <w:rFonts w:ascii="Arial" w:eastAsia="Arial" w:hAnsi="Arial" w:cs="Arial"/>
                <w:b/>
                <w:bCs/>
                <w:sz w:val="18"/>
                <w:szCs w:val="18"/>
              </w:rPr>
              <w:t xml:space="preserve"> </w:t>
            </w:r>
            <w:r w:rsidR="56893D8F" w:rsidRPr="212FB2EB">
              <w:rPr>
                <w:rFonts w:ascii="Arial" w:eastAsia="Arial" w:hAnsi="Arial" w:cs="Arial"/>
                <w:sz w:val="18"/>
                <w:szCs w:val="18"/>
              </w:rPr>
              <w:t>hedeflenmektedir.</w:t>
            </w:r>
          </w:p>
          <w:p w14:paraId="53FA8162" w14:textId="0E05F215" w:rsidR="00BB5D2F" w:rsidRDefault="3FB97317" w:rsidP="212FB2EB">
            <w:pPr>
              <w:spacing w:before="240" w:after="240"/>
              <w:rPr>
                <w:rFonts w:ascii="Arial" w:eastAsia="Arial" w:hAnsi="Arial" w:cs="Arial"/>
                <w:sz w:val="18"/>
                <w:szCs w:val="18"/>
              </w:rPr>
            </w:pPr>
            <w:r w:rsidRPr="212FB2EB">
              <w:rPr>
                <w:rFonts w:ascii="Arial" w:eastAsia="Arial" w:hAnsi="Arial" w:cs="Arial"/>
                <w:sz w:val="18"/>
                <w:szCs w:val="18"/>
              </w:rPr>
              <w:t xml:space="preserve">• </w:t>
            </w:r>
            <w:r w:rsidRPr="212FB2EB">
              <w:rPr>
                <w:rFonts w:ascii="Arial" w:eastAsia="Arial" w:hAnsi="Arial" w:cs="Arial"/>
                <w:b/>
                <w:bCs/>
                <w:sz w:val="18"/>
                <w:szCs w:val="18"/>
              </w:rPr>
              <w:t>Erişilebilirlik Çalışmaları:</w:t>
            </w:r>
            <w:r w:rsidRPr="212FB2EB">
              <w:rPr>
                <w:rFonts w:ascii="Arial" w:eastAsia="Arial" w:hAnsi="Arial" w:cs="Arial"/>
                <w:sz w:val="18"/>
                <w:szCs w:val="18"/>
              </w:rPr>
              <w:t xml:space="preserve"> Low-poly modelleme stratejisi ile uygulamanın düşük donanımlı cihazlarda da stabil çalışması hedeflenerek; kısıtlı imkanlara sahip eğitim kurumları için bir "fırsat eşitliği" modeli oluşturulması değerlendirilmektedir. </w:t>
            </w:r>
          </w:p>
          <w:p w14:paraId="0F569825" w14:textId="10F8F4E2" w:rsidR="00BB5D2F" w:rsidRDefault="3FB97317" w:rsidP="212FB2EB">
            <w:r w:rsidRPr="212FB2EB">
              <w:rPr>
                <w:rFonts w:ascii="Arial" w:eastAsia="Arial" w:hAnsi="Arial" w:cs="Arial"/>
                <w:sz w:val="18"/>
                <w:szCs w:val="18"/>
              </w:rPr>
              <w:t xml:space="preserve">• </w:t>
            </w:r>
            <w:r w:rsidRPr="212FB2EB">
              <w:rPr>
                <w:rFonts w:ascii="Arial" w:eastAsia="Arial" w:hAnsi="Arial" w:cs="Arial"/>
                <w:b/>
                <w:bCs/>
                <w:sz w:val="18"/>
                <w:szCs w:val="18"/>
              </w:rPr>
              <w:t>Kullanıcı Deneyimi Odağı:</w:t>
            </w:r>
            <w:r w:rsidRPr="212FB2EB">
              <w:rPr>
                <w:rFonts w:ascii="Arial" w:eastAsia="Arial" w:hAnsi="Arial" w:cs="Arial"/>
                <w:sz w:val="18"/>
                <w:szCs w:val="18"/>
              </w:rPr>
              <w:t xml:space="preserve"> Öğrencilerin hata yapma korkusu olmadan deney yapabilecekleri "güvenli bir dijital alan" prototipi ortaya çıkarılması </w:t>
            </w:r>
            <w:r w:rsidRPr="004F07AA">
              <w:rPr>
                <w:rFonts w:ascii="Arial" w:eastAsia="Arial" w:hAnsi="Arial" w:cs="Arial"/>
                <w:sz w:val="18"/>
                <w:szCs w:val="18"/>
              </w:rPr>
              <w:t>hedefler</w:t>
            </w:r>
            <w:r w:rsidRPr="212FB2EB">
              <w:rPr>
                <w:rFonts w:ascii="Arial" w:eastAsia="Arial" w:hAnsi="Arial" w:cs="Arial"/>
                <w:b/>
                <w:bCs/>
                <w:sz w:val="18"/>
                <w:szCs w:val="18"/>
              </w:rPr>
              <w:t xml:space="preserve"> </w:t>
            </w:r>
            <w:r w:rsidRPr="212FB2EB">
              <w:rPr>
                <w:rFonts w:ascii="Arial" w:eastAsia="Arial" w:hAnsi="Arial" w:cs="Arial"/>
                <w:sz w:val="18"/>
                <w:szCs w:val="18"/>
              </w:rPr>
              <w:t>arasındadır</w:t>
            </w:r>
            <w:r w:rsidRPr="212FB2EB">
              <w:rPr>
                <w:rFonts w:ascii="Arial" w:eastAsia="Arial" w:hAnsi="Arial" w:cs="Arial"/>
                <w:b/>
                <w:bCs/>
                <w:sz w:val="18"/>
                <w:szCs w:val="18"/>
              </w:rPr>
              <w:t>.</w:t>
            </w:r>
          </w:p>
          <w:p w14:paraId="4564F6F7" w14:textId="4A227C5E" w:rsidR="00BB5D2F" w:rsidRDefault="00BB5D2F" w:rsidP="00BB5D2F">
            <w:pPr>
              <w:rPr>
                <w:rFonts w:ascii="Arial" w:hAnsi="Arial" w:cs="Arial"/>
                <w:sz w:val="18"/>
                <w:szCs w:val="18"/>
              </w:rPr>
            </w:pPr>
          </w:p>
        </w:tc>
      </w:tr>
      <w:tr w:rsidR="00BB5D2F" w14:paraId="6389A37E" w14:textId="77777777" w:rsidTr="212FB2EB">
        <w:trPr>
          <w:trHeight w:val="2132"/>
        </w:trPr>
        <w:tc>
          <w:tcPr>
            <w:tcW w:w="40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D7CC643" w14:textId="77777777" w:rsidR="00BB5D2F" w:rsidRDefault="00BB5D2F" w:rsidP="00BB5D2F">
            <w:pPr>
              <w:spacing w:before="280" w:after="119"/>
              <w:contextualSpacing/>
              <w:rPr>
                <w:rFonts w:ascii="Arial" w:hAnsi="Arial" w:cs="Arial"/>
                <w:b/>
                <w:sz w:val="18"/>
                <w:szCs w:val="18"/>
              </w:rPr>
            </w:pPr>
            <w:r>
              <w:rPr>
                <w:rFonts w:ascii="Arial" w:hAnsi="Arial" w:cs="Arial"/>
                <w:b/>
                <w:sz w:val="18"/>
                <w:szCs w:val="18"/>
              </w:rPr>
              <w:t>Yeni Proje(ler) Oluşturmasına Yönelik Çıktılar</w:t>
            </w:r>
          </w:p>
          <w:p w14:paraId="7BFCCE7F" w14:textId="5A9238C9" w:rsidR="00BB5D2F" w:rsidRDefault="00BB5D2F" w:rsidP="00BB5D2F">
            <w:pPr>
              <w:rPr>
                <w:rFonts w:ascii="Arial" w:hAnsi="Arial" w:cs="Arial"/>
                <w:bCs/>
                <w:sz w:val="16"/>
                <w:szCs w:val="16"/>
              </w:rPr>
            </w:pPr>
            <w:r>
              <w:rPr>
                <w:rFonts w:ascii="Arial" w:hAnsi="Arial" w:cs="Arial"/>
                <w:bCs/>
                <w:sz w:val="16"/>
                <w:szCs w:val="16"/>
              </w:rPr>
              <w:t>(Ulusal/Uluslararası Yeni Proje vb.)</w:t>
            </w:r>
          </w:p>
        </w:tc>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EA9C0A9" w14:textId="75E9223A" w:rsidR="00BB5D2F" w:rsidRDefault="04FD67B8" w:rsidP="212FB2EB">
            <w:pPr>
              <w:rPr>
                <w:rFonts w:ascii="Arial" w:eastAsia="Arial" w:hAnsi="Arial" w:cs="Arial"/>
                <w:sz w:val="18"/>
                <w:szCs w:val="18"/>
              </w:rPr>
            </w:pPr>
            <w:r w:rsidRPr="212FB2EB">
              <w:rPr>
                <w:rFonts w:ascii="Arial" w:eastAsia="Arial" w:hAnsi="Arial" w:cs="Arial"/>
                <w:sz w:val="18"/>
                <w:szCs w:val="18"/>
              </w:rPr>
              <w:t xml:space="preserve">• </w:t>
            </w:r>
            <w:r w:rsidRPr="212FB2EB">
              <w:rPr>
                <w:rFonts w:ascii="Arial" w:eastAsia="Arial" w:hAnsi="Arial" w:cs="Arial"/>
                <w:b/>
                <w:bCs/>
                <w:sz w:val="18"/>
                <w:szCs w:val="18"/>
              </w:rPr>
              <w:t>Sistem Genişletme Potansiyeli:</w:t>
            </w:r>
            <w:r w:rsidRPr="212FB2EB">
              <w:rPr>
                <w:rFonts w:ascii="Arial" w:eastAsia="Arial" w:hAnsi="Arial" w:cs="Arial"/>
                <w:sz w:val="18"/>
                <w:szCs w:val="18"/>
              </w:rPr>
              <w:t xml:space="preserve"> Geliştirilen lojik hiyerarşinin, ilerleyen aşamalarda daha karmaşık mantıksal blokların (Örn: Toplayıcılar, Sayaçlar) tasarlanabilmesine imkan tanıyan esnek bir temel sunması hedeflenmektedir</w:t>
            </w:r>
            <w:r w:rsidRPr="212FB2EB">
              <w:rPr>
                <w:rFonts w:ascii="Arial" w:eastAsia="Arial" w:hAnsi="Arial" w:cs="Arial"/>
                <w:b/>
                <w:bCs/>
                <w:sz w:val="18"/>
                <w:szCs w:val="18"/>
              </w:rPr>
              <w:t>.</w:t>
            </w:r>
          </w:p>
          <w:p w14:paraId="2A1356CB" w14:textId="1E11CCEA" w:rsidR="00BB5D2F" w:rsidRDefault="00BB5D2F" w:rsidP="212FB2EB">
            <w:pPr>
              <w:rPr>
                <w:rFonts w:ascii="Arial" w:hAnsi="Arial" w:cs="Arial"/>
                <w:sz w:val="18"/>
                <w:szCs w:val="18"/>
              </w:rPr>
            </w:pPr>
          </w:p>
          <w:p w14:paraId="394021F2" w14:textId="59A95864" w:rsidR="00BB5D2F" w:rsidRDefault="04FD67B8" w:rsidP="212FB2EB">
            <w:pPr>
              <w:rPr>
                <w:rFonts w:ascii="Arial" w:eastAsia="Arial" w:hAnsi="Arial" w:cs="Arial"/>
                <w:sz w:val="18"/>
                <w:szCs w:val="18"/>
              </w:rPr>
            </w:pPr>
            <w:r w:rsidRPr="212FB2EB">
              <w:rPr>
                <w:rFonts w:ascii="Arial" w:eastAsia="Arial" w:hAnsi="Arial" w:cs="Arial"/>
                <w:sz w:val="18"/>
                <w:szCs w:val="18"/>
              </w:rPr>
              <w:t>•</w:t>
            </w:r>
            <w:r w:rsidRPr="212FB2EB">
              <w:rPr>
                <w:rFonts w:ascii="Arial" w:eastAsia="Arial" w:hAnsi="Arial" w:cs="Arial"/>
                <w:b/>
                <w:bCs/>
                <w:sz w:val="18"/>
                <w:szCs w:val="18"/>
              </w:rPr>
              <w:t>Modüler Yapı Analizi:</w:t>
            </w:r>
            <w:r w:rsidRPr="212FB2EB">
              <w:rPr>
                <w:rFonts w:ascii="Arial" w:eastAsia="Arial" w:hAnsi="Arial" w:cs="Arial"/>
                <w:sz w:val="18"/>
                <w:szCs w:val="18"/>
              </w:rPr>
              <w:t xml:space="preserve"> Uygulamanın yazılım mimarisinin, benzer eğitsel simülasyonlarda kullanılabilecek modüler bir bileşen yapısına sahip olması bir </w:t>
            </w:r>
            <w:r w:rsidRPr="004F07AA">
              <w:rPr>
                <w:rFonts w:ascii="Arial" w:eastAsia="Arial" w:hAnsi="Arial" w:cs="Arial"/>
                <w:sz w:val="18"/>
                <w:szCs w:val="18"/>
              </w:rPr>
              <w:t>geliştirme hedefi olarak</w:t>
            </w:r>
            <w:r w:rsidRPr="212FB2EB">
              <w:rPr>
                <w:rFonts w:ascii="Arial" w:eastAsia="Arial" w:hAnsi="Arial" w:cs="Arial"/>
                <w:b/>
                <w:bCs/>
                <w:sz w:val="18"/>
                <w:szCs w:val="18"/>
              </w:rPr>
              <w:t xml:space="preserve"> </w:t>
            </w:r>
            <w:r w:rsidRPr="212FB2EB">
              <w:rPr>
                <w:rFonts w:ascii="Arial" w:eastAsia="Arial" w:hAnsi="Arial" w:cs="Arial"/>
                <w:sz w:val="18"/>
                <w:szCs w:val="18"/>
              </w:rPr>
              <w:t>değerlendirilmektedir</w:t>
            </w:r>
            <w:r w:rsidRPr="212FB2EB">
              <w:rPr>
                <w:rFonts w:ascii="Arial" w:eastAsia="Arial" w:hAnsi="Arial" w:cs="Arial"/>
                <w:b/>
                <w:bCs/>
                <w:sz w:val="18"/>
                <w:szCs w:val="18"/>
              </w:rPr>
              <w:t>.</w:t>
            </w:r>
          </w:p>
          <w:p w14:paraId="2DD3C441" w14:textId="6F2A705B" w:rsidR="00BB5D2F" w:rsidRDefault="00BB5D2F" w:rsidP="212FB2EB">
            <w:pPr>
              <w:rPr>
                <w:rFonts w:ascii="Arial" w:hAnsi="Arial" w:cs="Arial"/>
                <w:sz w:val="18"/>
                <w:szCs w:val="18"/>
              </w:rPr>
            </w:pPr>
          </w:p>
          <w:p w14:paraId="31313028" w14:textId="0C37B03D" w:rsidR="00BB5D2F" w:rsidRDefault="04FD67B8" w:rsidP="212FB2EB">
            <w:pPr>
              <w:rPr>
                <w:rFonts w:ascii="Arial" w:eastAsia="Arial" w:hAnsi="Arial" w:cs="Arial"/>
                <w:sz w:val="18"/>
                <w:szCs w:val="18"/>
              </w:rPr>
            </w:pPr>
            <w:r w:rsidRPr="212FB2EB">
              <w:rPr>
                <w:rFonts w:ascii="Arial" w:eastAsia="Arial" w:hAnsi="Arial" w:cs="Arial"/>
                <w:sz w:val="18"/>
                <w:szCs w:val="18"/>
              </w:rPr>
              <w:t xml:space="preserve">• </w:t>
            </w:r>
            <w:r w:rsidRPr="212FB2EB">
              <w:rPr>
                <w:rFonts w:ascii="Arial" w:eastAsia="Arial" w:hAnsi="Arial" w:cs="Arial"/>
                <w:b/>
                <w:bCs/>
                <w:sz w:val="18"/>
                <w:szCs w:val="18"/>
              </w:rPr>
              <w:t>Veri Odaklı Modelleme Yaklaşımı:</w:t>
            </w:r>
            <w:r w:rsidRPr="212FB2EB">
              <w:rPr>
                <w:rFonts w:ascii="Arial" w:eastAsia="Arial" w:hAnsi="Arial" w:cs="Arial"/>
                <w:sz w:val="18"/>
                <w:szCs w:val="18"/>
              </w:rPr>
              <w:t xml:space="preserve"> Endüstriyel kütüphane standartlarına uygun modelleme disiplininin; gelecekteki daha kapsamlı "Dijital İkiz" çalışmaları için küçük ölçekli bir </w:t>
            </w:r>
            <w:r w:rsidRPr="004F07AA">
              <w:rPr>
                <w:rFonts w:ascii="Arial" w:eastAsia="Arial" w:hAnsi="Arial" w:cs="Arial"/>
                <w:sz w:val="18"/>
                <w:szCs w:val="18"/>
              </w:rPr>
              <w:t>metodoloji örneği teşkil etmesi</w:t>
            </w:r>
            <w:r w:rsidRPr="212FB2EB">
              <w:rPr>
                <w:rFonts w:ascii="Arial" w:eastAsia="Arial" w:hAnsi="Arial" w:cs="Arial"/>
                <w:b/>
                <w:bCs/>
                <w:sz w:val="18"/>
                <w:szCs w:val="18"/>
              </w:rPr>
              <w:t xml:space="preserve"> </w:t>
            </w:r>
            <w:r w:rsidRPr="212FB2EB">
              <w:rPr>
                <w:rFonts w:ascii="Arial" w:eastAsia="Arial" w:hAnsi="Arial" w:cs="Arial"/>
                <w:sz w:val="18"/>
                <w:szCs w:val="18"/>
              </w:rPr>
              <w:t>öngörülmektedir</w:t>
            </w:r>
            <w:r w:rsidRPr="212FB2EB">
              <w:rPr>
                <w:rFonts w:ascii="Arial" w:eastAsia="Arial" w:hAnsi="Arial" w:cs="Arial"/>
                <w:b/>
                <w:bCs/>
                <w:sz w:val="18"/>
                <w:szCs w:val="18"/>
              </w:rPr>
              <w:t>.</w:t>
            </w:r>
          </w:p>
          <w:p w14:paraId="2C8ACA8F" w14:textId="2B841019" w:rsidR="00BB5D2F" w:rsidRDefault="00BB5D2F" w:rsidP="212FB2EB">
            <w:pPr>
              <w:rPr>
                <w:rFonts w:ascii="Arial" w:hAnsi="Arial" w:cs="Arial"/>
                <w:sz w:val="18"/>
                <w:szCs w:val="18"/>
              </w:rPr>
            </w:pPr>
          </w:p>
        </w:tc>
      </w:tr>
    </w:tbl>
    <w:p w14:paraId="268CDA95" w14:textId="543BBEB8" w:rsidR="212FB2EB" w:rsidRDefault="212FB2EB" w:rsidP="212FB2EB">
      <w:pPr>
        <w:pStyle w:val="WW-NormalWeb1"/>
        <w:spacing w:before="0" w:after="0"/>
        <w:ind w:left="716"/>
        <w:jc w:val="both"/>
        <w:rPr>
          <w:rFonts w:ascii="Arial" w:hAnsi="Arial" w:cs="Arial"/>
          <w:b/>
          <w:bCs/>
          <w:sz w:val="18"/>
          <w:szCs w:val="18"/>
        </w:rPr>
      </w:pPr>
    </w:p>
    <w:p w14:paraId="7317515B" w14:textId="5AAD8BD5" w:rsidR="006F7368" w:rsidRDefault="006B0518" w:rsidP="212FB2EB">
      <w:pPr>
        <w:pStyle w:val="WW-NormalWeb1"/>
        <w:spacing w:before="0" w:after="0" w:line="360" w:lineRule="auto"/>
        <w:jc w:val="both"/>
      </w:pPr>
      <w:r w:rsidRPr="212FB2EB">
        <w:rPr>
          <w:rFonts w:ascii="Arial" w:hAnsi="Arial" w:cs="Arial"/>
          <w:b/>
          <w:bCs/>
          <w:sz w:val="18"/>
          <w:szCs w:val="18"/>
        </w:rPr>
        <w:t>5</w:t>
      </w:r>
      <w:r w:rsidR="002E7A1C" w:rsidRPr="212FB2EB">
        <w:rPr>
          <w:rFonts w:ascii="Arial" w:hAnsi="Arial" w:cs="Arial"/>
          <w:b/>
          <w:bCs/>
          <w:sz w:val="18"/>
          <w:szCs w:val="18"/>
        </w:rPr>
        <w:t>. BELİRTMEK İSTEDİĞİNİZ DİĞER KONULAR</w:t>
      </w:r>
    </w:p>
    <w:tbl>
      <w:tblPr>
        <w:tblW w:w="9167" w:type="dxa"/>
        <w:tblInd w:w="109" w:type="dxa"/>
        <w:tblLook w:val="0000" w:firstRow="0" w:lastRow="0" w:firstColumn="0" w:lastColumn="0" w:noHBand="0" w:noVBand="0"/>
      </w:tblPr>
      <w:tblGrid>
        <w:gridCol w:w="9167"/>
      </w:tblGrid>
      <w:tr w:rsidR="006F7368" w14:paraId="38EC9E2C" w14:textId="77777777" w:rsidTr="212FB2EB">
        <w:trPr>
          <w:trHeight w:val="4740"/>
        </w:trPr>
        <w:tc>
          <w:tcPr>
            <w:tcW w:w="91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96B943" w14:textId="7A990038" w:rsidR="66FA4BF2" w:rsidRDefault="66FA4BF2" w:rsidP="212FB2EB">
            <w:pPr>
              <w:pStyle w:val="WW-NormalWeb1"/>
              <w:widowControl w:val="0"/>
              <w:spacing w:before="0" w:after="0"/>
              <w:jc w:val="both"/>
              <w:rPr>
                <w:rFonts w:ascii="Arial" w:hAnsi="Arial" w:cs="Arial"/>
                <w:b/>
                <w:bCs/>
                <w:color w:val="000000" w:themeColor="text1"/>
                <w:sz w:val="20"/>
                <w:szCs w:val="20"/>
              </w:rPr>
            </w:pPr>
            <w:r w:rsidRPr="212FB2EB">
              <w:rPr>
                <w:rFonts w:ascii="Arial" w:hAnsi="Arial" w:cs="Arial"/>
                <w:b/>
                <w:bCs/>
                <w:color w:val="000000" w:themeColor="text1"/>
                <w:sz w:val="20"/>
                <w:szCs w:val="20"/>
              </w:rPr>
              <w:lastRenderedPageBreak/>
              <w:t>3B Modelleme, Teknik Referanslar ve Yazılım Metodolojisi</w:t>
            </w:r>
          </w:p>
          <w:p w14:paraId="05968ECA" w14:textId="434D6C18" w:rsidR="66FA4BF2" w:rsidRDefault="66FA4BF2" w:rsidP="212FB2EB">
            <w:pPr>
              <w:pStyle w:val="WW-NormalWeb1"/>
              <w:widowControl w:val="0"/>
              <w:spacing w:before="0" w:after="0"/>
              <w:jc w:val="both"/>
            </w:pPr>
            <w:r w:rsidRPr="212FB2EB">
              <w:rPr>
                <w:rFonts w:ascii="Arial" w:hAnsi="Arial" w:cs="Arial"/>
                <w:color w:val="000000" w:themeColor="text1"/>
                <w:sz w:val="18"/>
                <w:szCs w:val="18"/>
              </w:rPr>
              <w:t>Bu bölüm; projenin teknik fizibilitesini, görsel standartlarını ve yazılımsal temelini desteklemek amacıyla hazırlanan ön çalışma verilerini, 3B model taslaklarını ve teknik referans şemalarını içermektedir.</w:t>
            </w:r>
          </w:p>
          <w:p w14:paraId="6B90E114" w14:textId="37AA37A2" w:rsidR="212FB2EB" w:rsidRDefault="212FB2EB" w:rsidP="212FB2EB">
            <w:pPr>
              <w:pStyle w:val="WW-NormalWeb1"/>
              <w:widowControl w:val="0"/>
              <w:spacing w:before="0" w:after="0"/>
              <w:jc w:val="both"/>
              <w:rPr>
                <w:rFonts w:ascii="Arial" w:hAnsi="Arial" w:cs="Arial"/>
                <w:color w:val="000000" w:themeColor="text1"/>
                <w:sz w:val="18"/>
                <w:szCs w:val="18"/>
              </w:rPr>
            </w:pPr>
          </w:p>
          <w:p w14:paraId="0E3D6EE9" w14:textId="6AC331AC" w:rsidR="66FA4BF2" w:rsidRDefault="66FA4BF2" w:rsidP="212FB2EB">
            <w:pPr>
              <w:pStyle w:val="WW-NormalWeb1"/>
              <w:widowControl w:val="0"/>
              <w:spacing w:before="0" w:after="0"/>
              <w:jc w:val="both"/>
              <w:rPr>
                <w:rFonts w:ascii="Arial" w:hAnsi="Arial" w:cs="Arial"/>
                <w:b/>
                <w:bCs/>
                <w:color w:val="000000" w:themeColor="text1"/>
                <w:sz w:val="20"/>
                <w:szCs w:val="20"/>
              </w:rPr>
            </w:pPr>
            <w:r w:rsidRPr="212FB2EB">
              <w:rPr>
                <w:rFonts w:ascii="Arial" w:hAnsi="Arial" w:cs="Arial"/>
                <w:b/>
                <w:bCs/>
                <w:color w:val="000000" w:themeColor="text1"/>
                <w:sz w:val="20"/>
                <w:szCs w:val="20"/>
              </w:rPr>
              <w:t>Görsel Tasarım ve Fiziksel Doğrulama</w:t>
            </w:r>
          </w:p>
          <w:p w14:paraId="0428722B" w14:textId="1862F38B" w:rsidR="309B622D" w:rsidRDefault="309B622D" w:rsidP="212FB2EB">
            <w:pPr>
              <w:pStyle w:val="WW-NormalWeb1"/>
              <w:widowControl w:val="0"/>
              <w:spacing w:before="0" w:after="0"/>
              <w:jc w:val="both"/>
              <w:rPr>
                <w:rFonts w:ascii="Arial" w:hAnsi="Arial" w:cs="Arial"/>
                <w:color w:val="000000" w:themeColor="text1"/>
                <w:sz w:val="18"/>
                <w:szCs w:val="18"/>
              </w:rPr>
            </w:pPr>
            <w:r w:rsidRPr="212FB2EB">
              <w:rPr>
                <w:rFonts w:ascii="Arial" w:hAnsi="Arial" w:cs="Arial"/>
                <w:color w:val="000000" w:themeColor="text1"/>
                <w:sz w:val="18"/>
                <w:szCs w:val="18"/>
              </w:rPr>
              <w:t>Uygulama; transistör, direnç ve kondansatör gibi temel bileşenlerin yanı sıra kapsamlı mantık kapısı (AND, OR, NOT vb.) hiyerarşilerini destekleyecek şekilde tasarlanmıştır. Şekil 1’de sunulan görseller, Unity oyun motoruna aktarılmak üzere Blender ortamında optimize edilmiş yüksek sadakatli 3B modellerimize aittir. Modellerin düşük poligon (low-poly) yapısı, özellikle web tabanlı erişimde yüksek performans artışı ve akıcı bir kullanıcı deneyimi sağlanması amacıyla bir ön gereksinim olarak belirlenmiştir.</w:t>
            </w:r>
          </w:p>
          <w:p w14:paraId="5085E4FA" w14:textId="350B1331" w:rsidR="006F7368" w:rsidRDefault="7F964C4E" w:rsidP="212FB2EB">
            <w:pPr>
              <w:pStyle w:val="WW-NormalWeb1"/>
              <w:widowControl w:val="0"/>
              <w:spacing w:before="0" w:after="0" w:line="259" w:lineRule="auto"/>
              <w:jc w:val="both"/>
              <w:rPr>
                <w:rFonts w:ascii="Arial" w:hAnsi="Arial" w:cs="Arial"/>
                <w:color w:val="000000" w:themeColor="text1"/>
                <w:sz w:val="18"/>
                <w:szCs w:val="18"/>
              </w:rPr>
            </w:pPr>
            <w:r>
              <w:rPr>
                <w:noProof/>
              </w:rPr>
              <w:drawing>
                <wp:inline distT="0" distB="0" distL="0" distR="0" wp14:anchorId="04B1E477" wp14:editId="55C9A10D">
                  <wp:extent cx="2952779" cy="2216614"/>
                  <wp:effectExtent l="0" t="0" r="0" b="0"/>
                  <wp:docPr id="1486337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37056" name=""/>
                          <pic:cNvPicPr/>
                        </pic:nvPicPr>
                        <pic:blipFill>
                          <a:blip r:embed="rId11">
                            <a:extLst>
                              <a:ext uri="{28A0092B-C50C-407E-A947-70E740481C1C}">
                                <a14:useLocalDpi xmlns:a14="http://schemas.microsoft.com/office/drawing/2010/main"/>
                              </a:ext>
                            </a:extLst>
                          </a:blip>
                          <a:srcRect l="23993" t="12537" r="24832" b="20000"/>
                          <a:stretch>
                            <a:fillRect/>
                          </a:stretch>
                        </pic:blipFill>
                        <pic:spPr>
                          <a:xfrm>
                            <a:off x="0" y="0"/>
                            <a:ext cx="2952779" cy="2216614"/>
                          </a:xfrm>
                          <a:prstGeom prst="rect">
                            <a:avLst/>
                          </a:prstGeom>
                        </pic:spPr>
                      </pic:pic>
                    </a:graphicData>
                  </a:graphic>
                </wp:inline>
              </w:drawing>
            </w:r>
            <w:r w:rsidR="4A920ED5" w:rsidRPr="212FB2EB">
              <w:rPr>
                <w:rFonts w:ascii="Arial" w:hAnsi="Arial" w:cs="Arial"/>
                <w:color w:val="000000" w:themeColor="text1"/>
                <w:sz w:val="18"/>
                <w:szCs w:val="18"/>
              </w:rPr>
              <w:t xml:space="preserve">           </w:t>
            </w:r>
            <w:r>
              <w:rPr>
                <w:noProof/>
              </w:rPr>
              <w:drawing>
                <wp:inline distT="0" distB="0" distL="0" distR="0" wp14:anchorId="6773AB3A" wp14:editId="1392B2DA">
                  <wp:extent cx="2306658" cy="2209848"/>
                  <wp:effectExtent l="0" t="0" r="0" b="0"/>
                  <wp:docPr id="722928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28476" name=""/>
                          <pic:cNvPicPr/>
                        </pic:nvPicPr>
                        <pic:blipFill>
                          <a:blip r:embed="rId12">
                            <a:extLst>
                              <a:ext uri="{28A0092B-C50C-407E-A947-70E740481C1C}">
                                <a14:useLocalDpi xmlns:a14="http://schemas.microsoft.com/office/drawing/2010/main"/>
                              </a:ext>
                            </a:extLst>
                          </a:blip>
                          <a:srcRect l="28859" t="10447" r="27181" b="14626"/>
                          <a:stretch>
                            <a:fillRect/>
                          </a:stretch>
                        </pic:blipFill>
                        <pic:spPr>
                          <a:xfrm>
                            <a:off x="0" y="0"/>
                            <a:ext cx="2306658" cy="2209848"/>
                          </a:xfrm>
                          <a:prstGeom prst="rect">
                            <a:avLst/>
                          </a:prstGeom>
                        </pic:spPr>
                      </pic:pic>
                    </a:graphicData>
                  </a:graphic>
                </wp:inline>
              </w:drawing>
            </w:r>
            <w:r w:rsidR="05115BC1" w:rsidRPr="212FB2EB">
              <w:rPr>
                <w:rFonts w:ascii="Arial" w:hAnsi="Arial" w:cs="Arial"/>
                <w:color w:val="000000" w:themeColor="text1"/>
                <w:sz w:val="18"/>
                <w:szCs w:val="18"/>
              </w:rPr>
              <w:t xml:space="preserve"> </w:t>
            </w:r>
          </w:p>
          <w:p w14:paraId="3B1D8C2B" w14:textId="2A6B1241" w:rsidR="006F7368" w:rsidRDefault="189FD4AE" w:rsidP="212FB2EB">
            <w:pPr>
              <w:pStyle w:val="WW-NormalWeb1"/>
              <w:widowControl w:val="0"/>
              <w:spacing w:before="0" w:after="0" w:line="259" w:lineRule="auto"/>
              <w:jc w:val="both"/>
              <w:rPr>
                <w:rFonts w:ascii="Arial" w:hAnsi="Arial" w:cs="Arial"/>
                <w:color w:val="000000" w:themeColor="text1"/>
                <w:sz w:val="16"/>
                <w:szCs w:val="16"/>
              </w:rPr>
            </w:pPr>
            <w:r w:rsidRPr="212FB2EB">
              <w:rPr>
                <w:rFonts w:ascii="Arial" w:hAnsi="Arial" w:cs="Arial"/>
                <w:color w:val="000000" w:themeColor="text1"/>
                <w:sz w:val="16"/>
                <w:szCs w:val="16"/>
              </w:rPr>
              <w:t xml:space="preserve">(Şekil 1)                                                                                                     </w:t>
            </w:r>
            <w:r w:rsidR="42DCA285" w:rsidRPr="212FB2EB">
              <w:rPr>
                <w:rFonts w:ascii="Arial" w:hAnsi="Arial" w:cs="Arial"/>
                <w:color w:val="000000" w:themeColor="text1"/>
                <w:sz w:val="16"/>
                <w:szCs w:val="16"/>
              </w:rPr>
              <w:t>(Şekil 2)</w:t>
            </w:r>
          </w:p>
          <w:p w14:paraId="7F0F0300" w14:textId="2798E5AA" w:rsidR="006F7368" w:rsidRDefault="05115BC1" w:rsidP="212FB2EB">
            <w:pPr>
              <w:pStyle w:val="WW-NormalWeb1"/>
              <w:widowControl w:val="0"/>
              <w:spacing w:before="0" w:after="0" w:line="259" w:lineRule="auto"/>
              <w:jc w:val="both"/>
              <w:rPr>
                <w:rFonts w:ascii="Arial" w:eastAsia="Arial" w:hAnsi="Arial" w:cs="Arial"/>
                <w:sz w:val="18"/>
                <w:szCs w:val="18"/>
              </w:rPr>
            </w:pPr>
            <w:r w:rsidRPr="212FB2EB">
              <w:rPr>
                <w:rFonts w:ascii="Arial" w:hAnsi="Arial" w:cs="Arial"/>
                <w:color w:val="000000" w:themeColor="text1"/>
                <w:sz w:val="18"/>
                <w:szCs w:val="18"/>
              </w:rPr>
              <w:t xml:space="preserve"> </w:t>
            </w:r>
          </w:p>
          <w:p w14:paraId="1079A2B9" w14:textId="008DC527" w:rsidR="006F7368" w:rsidRDefault="73FE0574" w:rsidP="212FB2EB">
            <w:pPr>
              <w:pStyle w:val="WW-NormalWeb1"/>
              <w:widowControl w:val="0"/>
              <w:spacing w:before="0" w:after="0" w:line="259" w:lineRule="auto"/>
              <w:jc w:val="both"/>
              <w:rPr>
                <w:rFonts w:ascii="Arial" w:eastAsia="Arial" w:hAnsi="Arial" w:cs="Arial"/>
                <w:sz w:val="18"/>
                <w:szCs w:val="18"/>
              </w:rPr>
            </w:pPr>
            <w:r w:rsidRPr="212FB2EB">
              <w:rPr>
                <w:rFonts w:ascii="Arial" w:eastAsia="Arial" w:hAnsi="Arial" w:cs="Arial"/>
                <w:sz w:val="18"/>
                <w:szCs w:val="18"/>
              </w:rPr>
              <w:t>Uygulama; transistör, direnç ve kondansatör gibi temel bileşenlerin yanı sıra kapsamlı mantık kapısı (AND, OR, NOT vb.) hiyerarşilerini destekleyecek şekilde tasarlanmıştır. Görsellerde sunulan modeller, Unity oyun motoruna aktarılmak üzere Blender ortamında optimize edilmiş yüksek sadakatli tasarımlardır. Modellerin düşük poligon (low-poly) yapısı, web tabanlı erişimde yüksek performans artışı ve akıcı bir kullanıcı deneyimi sağlamayı amaçlamaktadır.</w:t>
            </w:r>
          </w:p>
          <w:p w14:paraId="0C1E0C72" w14:textId="31796B1B" w:rsidR="006F7368" w:rsidRDefault="6837811C" w:rsidP="212FB2EB">
            <w:pPr>
              <w:pStyle w:val="WW-NormalWeb1"/>
              <w:widowControl w:val="0"/>
              <w:spacing w:before="0" w:after="0" w:line="259" w:lineRule="auto"/>
              <w:jc w:val="both"/>
              <w:rPr>
                <w:rFonts w:ascii="Arial" w:hAnsi="Arial" w:cs="Arial"/>
                <w:color w:val="000000" w:themeColor="text1"/>
                <w:sz w:val="16"/>
                <w:szCs w:val="16"/>
              </w:rPr>
            </w:pPr>
            <w:r w:rsidRPr="212FB2EB">
              <w:rPr>
                <w:rFonts w:ascii="Arial" w:hAnsi="Arial" w:cs="Arial"/>
                <w:color w:val="000000" w:themeColor="text1"/>
                <w:sz w:val="16"/>
                <w:szCs w:val="16"/>
              </w:rPr>
              <w:t xml:space="preserve">   </w:t>
            </w:r>
          </w:p>
          <w:p w14:paraId="112343EB" w14:textId="56669A20" w:rsidR="006F7368" w:rsidRDefault="6837811C" w:rsidP="212FB2EB">
            <w:pPr>
              <w:pStyle w:val="WW-NormalWeb1"/>
              <w:widowControl w:val="0"/>
              <w:spacing w:before="0" w:after="0" w:line="259" w:lineRule="auto"/>
              <w:jc w:val="both"/>
              <w:rPr>
                <w:rFonts w:ascii="Arial" w:eastAsia="Arial" w:hAnsi="Arial" w:cs="Arial"/>
                <w:sz w:val="18"/>
                <w:szCs w:val="18"/>
              </w:rPr>
            </w:pPr>
            <w:r w:rsidRPr="212FB2EB">
              <w:rPr>
                <w:rFonts w:ascii="Arial" w:eastAsia="Arial" w:hAnsi="Arial" w:cs="Arial"/>
                <w:sz w:val="18"/>
                <w:szCs w:val="18"/>
              </w:rPr>
              <w:t>Bileşenlerin 3B geometrileri ve pin konfigürasyonları, endüstriyel bir elektronik tasarım kütüphanesi olan SnapEDA (SnapMagic) platformu üzerinden temin edilen teknik verilerle doğrulanmıştır. Bu yaklaşım, sanal laboratuvardaki bileşenlerin gerçek fiziksel boyutlar ve elektriksel bağlantı standartlarıyla tam uyumlu olmasını garanti altına almaktadır.</w:t>
            </w:r>
          </w:p>
          <w:p w14:paraId="3990AC28" w14:textId="63E13BE1" w:rsidR="006F7368" w:rsidRDefault="006F7368" w:rsidP="212FB2EB">
            <w:pPr>
              <w:pStyle w:val="WW-NormalWeb1"/>
              <w:widowControl w:val="0"/>
              <w:spacing w:before="0" w:after="0" w:line="259" w:lineRule="auto"/>
              <w:jc w:val="both"/>
              <w:rPr>
                <w:rFonts w:ascii="Arial" w:eastAsia="Arial" w:hAnsi="Arial" w:cs="Arial"/>
                <w:sz w:val="18"/>
                <w:szCs w:val="18"/>
              </w:rPr>
            </w:pPr>
          </w:p>
          <w:p w14:paraId="2E0129AB" w14:textId="0954FF84" w:rsidR="006F7368" w:rsidRDefault="6837811C" w:rsidP="212FB2EB">
            <w:pPr>
              <w:pStyle w:val="WW-NormalWeb1"/>
              <w:widowControl w:val="0"/>
              <w:spacing w:before="0" w:after="0" w:line="259" w:lineRule="auto"/>
              <w:jc w:val="both"/>
              <w:rPr>
                <w:rFonts w:ascii="Arial" w:eastAsia="Arial" w:hAnsi="Arial" w:cs="Arial"/>
                <w:b/>
                <w:bCs/>
                <w:sz w:val="20"/>
                <w:szCs w:val="20"/>
              </w:rPr>
            </w:pPr>
            <w:r w:rsidRPr="212FB2EB">
              <w:rPr>
                <w:rFonts w:ascii="Arial" w:eastAsia="Arial" w:hAnsi="Arial" w:cs="Arial"/>
                <w:b/>
                <w:bCs/>
                <w:sz w:val="20"/>
                <w:szCs w:val="20"/>
              </w:rPr>
              <w:t>Mantıksal Altyapı ve Yazılım Mimarisi Değerlendirmesi:</w:t>
            </w:r>
          </w:p>
          <w:p w14:paraId="59231180" w14:textId="413C5C8D" w:rsidR="006F7368" w:rsidRDefault="6837811C" w:rsidP="212FB2EB">
            <w:pPr>
              <w:pStyle w:val="WW-NormalWeb1"/>
              <w:widowControl w:val="0"/>
              <w:spacing w:before="0" w:after="0" w:line="259" w:lineRule="auto"/>
              <w:jc w:val="both"/>
              <w:rPr>
                <w:rFonts w:ascii="Arial" w:eastAsia="Arial" w:hAnsi="Arial" w:cs="Arial"/>
                <w:sz w:val="18"/>
                <w:szCs w:val="18"/>
              </w:rPr>
            </w:pPr>
            <w:r w:rsidRPr="212FB2EB">
              <w:rPr>
                <w:rFonts w:ascii="Arial" w:eastAsia="Arial" w:hAnsi="Arial" w:cs="Arial"/>
                <w:sz w:val="18"/>
                <w:szCs w:val="18"/>
              </w:rPr>
              <w:t xml:space="preserve">Simülasyonun mantıksal işlem akışının, teknik dokümanlarda yer alan </w:t>
            </w:r>
            <w:r w:rsidRPr="212FB2EB">
              <w:rPr>
                <w:rFonts w:ascii="Arial" w:eastAsia="Arial" w:hAnsi="Arial" w:cs="Arial"/>
                <w:b/>
                <w:bCs/>
                <w:sz w:val="18"/>
                <w:szCs w:val="18"/>
              </w:rPr>
              <w:t xml:space="preserve">"Logic Symbol" ve "Logic Diagram" (Şekil </w:t>
            </w:r>
            <w:r w:rsidR="641F65EB" w:rsidRPr="212FB2EB">
              <w:rPr>
                <w:rFonts w:ascii="Arial" w:eastAsia="Arial" w:hAnsi="Arial" w:cs="Arial"/>
                <w:b/>
                <w:bCs/>
                <w:sz w:val="18"/>
                <w:szCs w:val="18"/>
              </w:rPr>
              <w:t>3</w:t>
            </w:r>
            <w:r w:rsidRPr="212FB2EB">
              <w:rPr>
                <w:rFonts w:ascii="Arial" w:eastAsia="Arial" w:hAnsi="Arial" w:cs="Arial"/>
                <w:b/>
                <w:bCs/>
                <w:sz w:val="18"/>
                <w:szCs w:val="18"/>
              </w:rPr>
              <w:t>)</w:t>
            </w:r>
            <w:r w:rsidRPr="212FB2EB">
              <w:rPr>
                <w:rFonts w:ascii="Arial" w:eastAsia="Arial" w:hAnsi="Arial" w:cs="Arial"/>
                <w:sz w:val="18"/>
                <w:szCs w:val="18"/>
              </w:rPr>
              <w:t xml:space="preserve"> verileriyle tam uyumlu olacak şekilde kurgulanması hedeflenmektedir. Sanal laboratuvar içerisindeki dinamik etkileşimi en yüksek verimlilikle sağlamak adına, farklı yazılım mimarileri üzerinde kapsamlı bir fizibilite çalışması yapılması planlanmaktadır.</w:t>
            </w:r>
          </w:p>
          <w:p w14:paraId="0C70D55A" w14:textId="74279F95" w:rsidR="006F7368" w:rsidRDefault="44EC5A72" w:rsidP="212FB2EB">
            <w:pPr>
              <w:pStyle w:val="WW-NormalWeb1"/>
              <w:widowControl w:val="0"/>
              <w:spacing w:before="0" w:after="0" w:line="259" w:lineRule="auto"/>
              <w:jc w:val="both"/>
            </w:pPr>
            <w:r>
              <w:t xml:space="preserve"> </w:t>
            </w:r>
            <w:r w:rsidR="277ECEC5">
              <w:rPr>
                <w:noProof/>
              </w:rPr>
              <w:drawing>
                <wp:inline distT="0" distB="0" distL="0" distR="0" wp14:anchorId="123B3905" wp14:editId="20B4130B">
                  <wp:extent cx="4240273" cy="2069933"/>
                  <wp:effectExtent l="0" t="0" r="0" b="0"/>
                  <wp:docPr id="1285001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01239" name="Picture 1285001239"/>
                          <pic:cNvPicPr/>
                        </pic:nvPicPr>
                        <pic:blipFill>
                          <a:blip r:embed="rId13">
                            <a:extLst>
                              <a:ext uri="{28A0092B-C50C-407E-A947-70E740481C1C}">
                                <a14:useLocalDpi xmlns:a14="http://schemas.microsoft.com/office/drawing/2010/main"/>
                              </a:ext>
                            </a:extLst>
                          </a:blip>
                          <a:stretch>
                            <a:fillRect/>
                          </a:stretch>
                        </pic:blipFill>
                        <pic:spPr>
                          <a:xfrm>
                            <a:off x="0" y="0"/>
                            <a:ext cx="4240273" cy="2069933"/>
                          </a:xfrm>
                          <a:prstGeom prst="rect">
                            <a:avLst/>
                          </a:prstGeom>
                        </pic:spPr>
                      </pic:pic>
                    </a:graphicData>
                  </a:graphic>
                </wp:inline>
              </w:drawing>
            </w:r>
          </w:p>
          <w:p w14:paraId="647011FD" w14:textId="25287975" w:rsidR="006F7368" w:rsidRDefault="44EC5A72" w:rsidP="212FB2EB">
            <w:pPr>
              <w:pStyle w:val="WW-NormalWeb1"/>
              <w:widowControl w:val="0"/>
              <w:spacing w:before="0" w:after="0" w:line="259" w:lineRule="auto"/>
              <w:jc w:val="both"/>
              <w:rPr>
                <w:rFonts w:ascii="Arial" w:hAnsi="Arial" w:cs="Arial"/>
                <w:color w:val="000000" w:themeColor="text1"/>
                <w:sz w:val="16"/>
                <w:szCs w:val="16"/>
              </w:rPr>
            </w:pPr>
            <w:r w:rsidRPr="212FB2EB">
              <w:rPr>
                <w:rFonts w:ascii="Arial" w:hAnsi="Arial" w:cs="Arial"/>
                <w:color w:val="000000" w:themeColor="text1"/>
                <w:sz w:val="16"/>
                <w:szCs w:val="16"/>
              </w:rPr>
              <w:t xml:space="preserve">(Şekil </w:t>
            </w:r>
            <w:r w:rsidR="191E6649" w:rsidRPr="212FB2EB">
              <w:rPr>
                <w:rFonts w:ascii="Arial" w:hAnsi="Arial" w:cs="Arial"/>
                <w:color w:val="000000" w:themeColor="text1"/>
                <w:sz w:val="16"/>
                <w:szCs w:val="16"/>
              </w:rPr>
              <w:t>3</w:t>
            </w:r>
            <w:r w:rsidRPr="212FB2EB">
              <w:rPr>
                <w:rFonts w:ascii="Arial" w:hAnsi="Arial" w:cs="Arial"/>
                <w:color w:val="000000" w:themeColor="text1"/>
                <w:sz w:val="16"/>
                <w:szCs w:val="16"/>
              </w:rPr>
              <w:t>)</w:t>
            </w:r>
          </w:p>
          <w:p w14:paraId="4B487641" w14:textId="27294252" w:rsidR="006F7368" w:rsidRDefault="7EBB0DBE" w:rsidP="212FB2EB">
            <w:pPr>
              <w:pStyle w:val="WW-NormalWeb1"/>
              <w:widowControl w:val="0"/>
              <w:spacing w:before="0" w:after="0" w:line="259" w:lineRule="auto"/>
              <w:jc w:val="both"/>
              <w:rPr>
                <w:rFonts w:ascii="Arial" w:hAnsi="Arial" w:cs="Arial"/>
                <w:color w:val="000000" w:themeColor="text1"/>
                <w:sz w:val="18"/>
                <w:szCs w:val="18"/>
              </w:rPr>
            </w:pPr>
            <w:r w:rsidRPr="212FB2EB">
              <w:rPr>
                <w:rFonts w:ascii="Arial" w:hAnsi="Arial" w:cs="Arial"/>
                <w:color w:val="000000" w:themeColor="text1"/>
                <w:sz w:val="18"/>
                <w:szCs w:val="18"/>
              </w:rPr>
              <w:t>Bu bağlamda; ArXiv (1805.12473) makalesinde teorik çerçevesi çizilen "Düğüm Tabanlı" (Node-based) sistemin kurulması, projenin temel etkileşim mimarisi için olası ve güçlü bir ihtimal olarak değerlendirilmektedir.</w:t>
            </w:r>
          </w:p>
          <w:p w14:paraId="293DB642" w14:textId="7677DB67" w:rsidR="006F7368" w:rsidRDefault="006F7368" w:rsidP="212FB2EB">
            <w:pPr>
              <w:pStyle w:val="WW-NormalWeb1"/>
              <w:widowControl w:val="0"/>
              <w:spacing w:before="0" w:after="0" w:line="259" w:lineRule="auto"/>
              <w:jc w:val="both"/>
            </w:pPr>
          </w:p>
          <w:p w14:paraId="6F8EF255" w14:textId="43C0D976" w:rsidR="006F7368" w:rsidRDefault="5539C226" w:rsidP="212FB2EB">
            <w:pPr>
              <w:pStyle w:val="WW-NormalWeb1"/>
              <w:widowControl w:val="0"/>
              <w:spacing w:before="0" w:after="0" w:line="259" w:lineRule="auto"/>
              <w:jc w:val="both"/>
            </w:pPr>
            <w:r>
              <w:rPr>
                <w:noProof/>
              </w:rPr>
              <w:drawing>
                <wp:inline distT="0" distB="0" distL="0" distR="0" wp14:anchorId="39814F5E" wp14:editId="3855DCAA">
                  <wp:extent cx="3572566" cy="2078916"/>
                  <wp:effectExtent l="0" t="0" r="0" b="0"/>
                  <wp:docPr id="1333837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37709" name="Picture 1333837709"/>
                          <pic:cNvPicPr/>
                        </pic:nvPicPr>
                        <pic:blipFill>
                          <a:blip r:embed="rId14">
                            <a:extLst>
                              <a:ext uri="{28A0092B-C50C-407E-A947-70E740481C1C}">
                                <a14:useLocalDpi xmlns:a14="http://schemas.microsoft.com/office/drawing/2010/main"/>
                              </a:ext>
                            </a:extLst>
                          </a:blip>
                          <a:stretch>
                            <a:fillRect/>
                          </a:stretch>
                        </pic:blipFill>
                        <pic:spPr>
                          <a:xfrm>
                            <a:off x="0" y="0"/>
                            <a:ext cx="3572566" cy="2078916"/>
                          </a:xfrm>
                          <a:prstGeom prst="rect">
                            <a:avLst/>
                          </a:prstGeom>
                        </pic:spPr>
                      </pic:pic>
                    </a:graphicData>
                  </a:graphic>
                </wp:inline>
              </w:drawing>
            </w:r>
          </w:p>
          <w:p w14:paraId="5FE09F5D" w14:textId="1A0E66B5" w:rsidR="006F7368" w:rsidRDefault="5539C226" w:rsidP="212FB2EB">
            <w:pPr>
              <w:pStyle w:val="WW-NormalWeb1"/>
              <w:widowControl w:val="0"/>
              <w:spacing w:before="0" w:after="0" w:line="259" w:lineRule="auto"/>
              <w:jc w:val="both"/>
              <w:rPr>
                <w:rFonts w:ascii="Arial" w:hAnsi="Arial" w:cs="Arial"/>
                <w:color w:val="000000" w:themeColor="text1"/>
                <w:sz w:val="16"/>
                <w:szCs w:val="16"/>
              </w:rPr>
            </w:pPr>
            <w:r w:rsidRPr="212FB2EB">
              <w:rPr>
                <w:rFonts w:ascii="Arial" w:hAnsi="Arial" w:cs="Arial"/>
                <w:color w:val="000000" w:themeColor="text1"/>
                <w:sz w:val="16"/>
                <w:szCs w:val="16"/>
              </w:rPr>
              <w:t xml:space="preserve">(Şekil </w:t>
            </w:r>
            <w:r w:rsidR="1FED318C" w:rsidRPr="212FB2EB">
              <w:rPr>
                <w:rFonts w:ascii="Arial" w:hAnsi="Arial" w:cs="Arial"/>
                <w:color w:val="000000" w:themeColor="text1"/>
                <w:sz w:val="16"/>
                <w:szCs w:val="16"/>
              </w:rPr>
              <w:t>4</w:t>
            </w:r>
            <w:r w:rsidRPr="212FB2EB">
              <w:rPr>
                <w:rFonts w:ascii="Arial" w:hAnsi="Arial" w:cs="Arial"/>
                <w:color w:val="000000" w:themeColor="text1"/>
                <w:sz w:val="16"/>
                <w:szCs w:val="16"/>
              </w:rPr>
              <w:t>)</w:t>
            </w:r>
          </w:p>
          <w:p w14:paraId="1E47F2B5" w14:textId="42FB1963" w:rsidR="006F7368" w:rsidRDefault="006F7368" w:rsidP="212FB2EB">
            <w:pPr>
              <w:pStyle w:val="WW-NormalWeb1"/>
              <w:widowControl w:val="0"/>
              <w:spacing w:before="0" w:after="0" w:line="259" w:lineRule="auto"/>
              <w:jc w:val="both"/>
              <w:rPr>
                <w:rFonts w:ascii="Arial" w:hAnsi="Arial" w:cs="Arial"/>
                <w:color w:val="000000" w:themeColor="text1"/>
                <w:sz w:val="16"/>
                <w:szCs w:val="16"/>
              </w:rPr>
            </w:pPr>
          </w:p>
          <w:p w14:paraId="5E1242E9" w14:textId="1D9B51F7" w:rsidR="006F7368" w:rsidRDefault="5539C226" w:rsidP="212FB2EB">
            <w:pPr>
              <w:pStyle w:val="WW-NormalWeb1"/>
              <w:widowControl w:val="0"/>
              <w:spacing w:before="0" w:after="0" w:line="259" w:lineRule="auto"/>
              <w:jc w:val="both"/>
              <w:rPr>
                <w:rFonts w:ascii="Arial" w:hAnsi="Arial" w:cs="Arial"/>
                <w:color w:val="000000" w:themeColor="text1"/>
                <w:sz w:val="18"/>
                <w:szCs w:val="18"/>
              </w:rPr>
            </w:pPr>
            <w:r w:rsidRPr="212FB2EB">
              <w:rPr>
                <w:rFonts w:ascii="Arial" w:hAnsi="Arial" w:cs="Arial"/>
                <w:color w:val="000000" w:themeColor="text1"/>
                <w:sz w:val="18"/>
                <w:szCs w:val="18"/>
              </w:rPr>
              <w:t xml:space="preserve">Söz konusu yaklaşımda; bileşenlerin her bir bacağının (Örn: 1A, 1B giriş ve 1Y çıkış pinleri), dökümandaki "Pin description" (Şekil </w:t>
            </w:r>
            <w:r w:rsidR="26B0B983" w:rsidRPr="212FB2EB">
              <w:rPr>
                <w:rFonts w:ascii="Arial" w:hAnsi="Arial" w:cs="Arial"/>
                <w:color w:val="000000" w:themeColor="text1"/>
                <w:sz w:val="18"/>
                <w:szCs w:val="18"/>
              </w:rPr>
              <w:t>3</w:t>
            </w:r>
            <w:r w:rsidRPr="212FB2EB">
              <w:rPr>
                <w:rFonts w:ascii="Arial" w:hAnsi="Arial" w:cs="Arial"/>
                <w:color w:val="000000" w:themeColor="text1"/>
                <w:sz w:val="18"/>
                <w:szCs w:val="18"/>
              </w:rPr>
              <w:t>) verileriyle yazılıma tanımlanması bir yöntem seçeneği olarak öngörülse de; proje sürecinde performans ve ölçeklenebilirlik kriterleri doğrultusunda alternatif etkileşim modelleri de (Event-driven veya Component-based yaklaşımlar gibi) titizlikle test edilecektir. Temel amaç; dökümanlardaki "Function Table" (Tab</w:t>
            </w:r>
            <w:r w:rsidR="4C8B22D1" w:rsidRPr="212FB2EB">
              <w:rPr>
                <w:rFonts w:ascii="Arial" w:hAnsi="Arial" w:cs="Arial"/>
                <w:color w:val="000000" w:themeColor="text1"/>
                <w:sz w:val="18"/>
                <w:szCs w:val="18"/>
              </w:rPr>
              <w:t>lo</w:t>
            </w:r>
            <w:r w:rsidRPr="212FB2EB">
              <w:rPr>
                <w:rFonts w:ascii="Arial" w:hAnsi="Arial" w:cs="Arial"/>
                <w:color w:val="000000" w:themeColor="text1"/>
                <w:sz w:val="18"/>
                <w:szCs w:val="18"/>
              </w:rPr>
              <w:t xml:space="preserve"> </w:t>
            </w:r>
            <w:r w:rsidR="217E08FB" w:rsidRPr="212FB2EB">
              <w:rPr>
                <w:rFonts w:ascii="Arial" w:hAnsi="Arial" w:cs="Arial"/>
                <w:color w:val="000000" w:themeColor="text1"/>
                <w:sz w:val="18"/>
                <w:szCs w:val="18"/>
              </w:rPr>
              <w:t>1</w:t>
            </w:r>
            <w:r w:rsidRPr="212FB2EB">
              <w:rPr>
                <w:rFonts w:ascii="Arial" w:hAnsi="Arial" w:cs="Arial"/>
                <w:color w:val="000000" w:themeColor="text1"/>
                <w:sz w:val="18"/>
                <w:szCs w:val="18"/>
              </w:rPr>
              <w:t>) mantığını en düşük işlem yüküyle simüle edebilecek optimum altyapıyı belirlemek ve kullanıcıya bilimsel olarak hatasız bir deneyim sunacak en verimli mühendislik çözümünü tercih etmektir.</w:t>
            </w:r>
          </w:p>
          <w:p w14:paraId="6BEF91EC" w14:textId="798A0BEC" w:rsidR="006F7368" w:rsidRDefault="006F7368" w:rsidP="212FB2EB">
            <w:pPr>
              <w:pStyle w:val="WW-NormalWeb1"/>
              <w:widowControl w:val="0"/>
              <w:spacing w:before="0" w:after="0" w:line="259" w:lineRule="auto"/>
              <w:jc w:val="both"/>
              <w:rPr>
                <w:rFonts w:ascii="Arial" w:hAnsi="Arial" w:cs="Arial"/>
                <w:color w:val="000000" w:themeColor="text1"/>
                <w:sz w:val="18"/>
                <w:szCs w:val="18"/>
              </w:rPr>
            </w:pPr>
          </w:p>
          <w:p w14:paraId="0604DA13" w14:textId="6ACC0C59" w:rsidR="006F7368" w:rsidRDefault="4FAFBAEF" w:rsidP="212FB2EB">
            <w:pPr>
              <w:pStyle w:val="WW-NormalWeb1"/>
              <w:widowControl w:val="0"/>
              <w:spacing w:before="0" w:after="0" w:line="259" w:lineRule="auto"/>
              <w:jc w:val="both"/>
            </w:pPr>
            <w:r>
              <w:rPr>
                <w:noProof/>
              </w:rPr>
              <w:drawing>
                <wp:inline distT="0" distB="0" distL="0" distR="0" wp14:anchorId="31B278BE" wp14:editId="59F1A447">
                  <wp:extent cx="3834717" cy="2432515"/>
                  <wp:effectExtent l="0" t="0" r="0" b="0"/>
                  <wp:docPr id="337455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55613" name="Picture 337455613"/>
                          <pic:cNvPicPr/>
                        </pic:nvPicPr>
                        <pic:blipFill>
                          <a:blip r:embed="rId15">
                            <a:extLst>
                              <a:ext uri="{28A0092B-C50C-407E-A947-70E740481C1C}">
                                <a14:useLocalDpi xmlns:a14="http://schemas.microsoft.com/office/drawing/2010/main"/>
                              </a:ext>
                            </a:extLst>
                          </a:blip>
                          <a:stretch>
                            <a:fillRect/>
                          </a:stretch>
                        </pic:blipFill>
                        <pic:spPr>
                          <a:xfrm>
                            <a:off x="0" y="0"/>
                            <a:ext cx="3834717" cy="2432515"/>
                          </a:xfrm>
                          <a:prstGeom prst="rect">
                            <a:avLst/>
                          </a:prstGeom>
                        </pic:spPr>
                      </pic:pic>
                    </a:graphicData>
                  </a:graphic>
                </wp:inline>
              </w:drawing>
            </w:r>
          </w:p>
          <w:p w14:paraId="385BC930" w14:textId="7CCA667D" w:rsidR="006F7368" w:rsidRDefault="46B01F75" w:rsidP="212FB2EB">
            <w:pPr>
              <w:pStyle w:val="WW-NormalWeb1"/>
              <w:widowControl w:val="0"/>
              <w:spacing w:before="0" w:after="0" w:line="259" w:lineRule="auto"/>
              <w:jc w:val="both"/>
              <w:rPr>
                <w:rFonts w:ascii="Arial" w:hAnsi="Arial" w:cs="Arial"/>
                <w:color w:val="000000" w:themeColor="text1"/>
                <w:sz w:val="16"/>
                <w:szCs w:val="16"/>
              </w:rPr>
            </w:pPr>
            <w:r w:rsidRPr="212FB2EB">
              <w:rPr>
                <w:rFonts w:ascii="Arial" w:hAnsi="Arial" w:cs="Arial"/>
                <w:color w:val="000000" w:themeColor="text1"/>
                <w:sz w:val="16"/>
                <w:szCs w:val="16"/>
              </w:rPr>
              <w:t xml:space="preserve">(Tablo </w:t>
            </w:r>
            <w:r w:rsidR="4A46277E" w:rsidRPr="212FB2EB">
              <w:rPr>
                <w:rFonts w:ascii="Arial" w:hAnsi="Arial" w:cs="Arial"/>
                <w:color w:val="000000" w:themeColor="text1"/>
                <w:sz w:val="16"/>
                <w:szCs w:val="16"/>
              </w:rPr>
              <w:t>1</w:t>
            </w:r>
            <w:r w:rsidRPr="212FB2EB">
              <w:rPr>
                <w:rFonts w:ascii="Arial" w:hAnsi="Arial" w:cs="Arial"/>
                <w:color w:val="000000" w:themeColor="text1"/>
                <w:sz w:val="16"/>
                <w:szCs w:val="16"/>
              </w:rPr>
              <w:t>)</w:t>
            </w:r>
          </w:p>
          <w:p w14:paraId="40C86B35" w14:textId="35B89D90" w:rsidR="006F7368" w:rsidRDefault="006F7368" w:rsidP="212FB2EB">
            <w:pPr>
              <w:pStyle w:val="WW-NormalWeb1"/>
              <w:widowControl w:val="0"/>
              <w:spacing w:before="0" w:after="0" w:line="259" w:lineRule="auto"/>
              <w:jc w:val="both"/>
            </w:pPr>
          </w:p>
          <w:p w14:paraId="4D75BD51" w14:textId="089EC405" w:rsidR="006F7368" w:rsidRDefault="006F7368" w:rsidP="212FB2EB">
            <w:pPr>
              <w:pStyle w:val="WW-NormalWeb1"/>
              <w:widowControl w:val="0"/>
              <w:spacing w:before="0" w:after="0" w:line="259" w:lineRule="auto"/>
              <w:jc w:val="both"/>
            </w:pP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lastRenderedPageBreak/>
        <w:t xml:space="preserve"> </w:t>
      </w:r>
    </w:p>
    <w:p w14:paraId="196AA013" w14:textId="77777777" w:rsidR="006F7368" w:rsidRDefault="006F7368">
      <w:pPr>
        <w:rPr>
          <w:rFonts w:ascii="Arial" w:hAnsi="Arial" w:cs="Arial"/>
          <w:b/>
          <w:sz w:val="18"/>
          <w:szCs w:val="18"/>
          <w:lang w:eastAsia="fr-FR"/>
        </w:rPr>
      </w:pPr>
    </w:p>
    <w:p w14:paraId="2A8BC508" w14:textId="7B3D2EDD"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159F9811" w14:textId="77777777" w:rsidR="006F7368" w:rsidRDefault="002E7A1C" w:rsidP="212FB2EB">
      <w:pPr>
        <w:ind w:left="426" w:hanging="142"/>
        <w:jc w:val="both"/>
        <w:rPr>
          <w:rFonts w:ascii="Arial" w:hAnsi="Arial" w:cs="Arial"/>
          <w:b/>
          <w:bCs/>
          <w:sz w:val="18"/>
          <w:szCs w:val="18"/>
          <w:lang w:eastAsia="fr-FR"/>
        </w:rPr>
      </w:pPr>
      <w:r w:rsidRPr="212FB2EB">
        <w:rPr>
          <w:rFonts w:ascii="Arial" w:hAnsi="Arial" w:cs="Arial"/>
          <w:b/>
          <w:bCs/>
          <w:sz w:val="18"/>
          <w:szCs w:val="18"/>
        </w:rPr>
        <w:t>EK-1:  KAYNAKLAR</w:t>
      </w:r>
    </w:p>
    <w:p w14:paraId="5DDD1B67" w14:textId="0EBBE1F3" w:rsidR="212FB2EB" w:rsidRDefault="212FB2EB" w:rsidP="212FB2EB">
      <w:pPr>
        <w:ind w:left="426" w:hanging="142"/>
        <w:jc w:val="both"/>
        <w:rPr>
          <w:rFonts w:ascii="Arial" w:hAnsi="Arial" w:cs="Arial"/>
          <w:b/>
          <w:bCs/>
          <w:sz w:val="18"/>
          <w:szCs w:val="18"/>
        </w:rPr>
      </w:pPr>
    </w:p>
    <w:p w14:paraId="190849A0" w14:textId="22084285" w:rsidR="41D8ACB2" w:rsidRDefault="41D8ACB2" w:rsidP="212FB2EB">
      <w:pPr>
        <w:pStyle w:val="ListeParagraf"/>
        <w:numPr>
          <w:ilvl w:val="0"/>
          <w:numId w:val="1"/>
        </w:numPr>
        <w:spacing w:before="240" w:after="240"/>
        <w:jc w:val="both"/>
        <w:rPr>
          <w:rFonts w:ascii="Arial" w:eastAsia="Arial" w:hAnsi="Arial" w:cs="Arial"/>
          <w:sz w:val="18"/>
          <w:szCs w:val="18"/>
        </w:rPr>
      </w:pPr>
      <w:r w:rsidRPr="212FB2EB">
        <w:rPr>
          <w:rFonts w:ascii="Arial" w:eastAsia="Arial" w:hAnsi="Arial" w:cs="Arial"/>
          <w:sz w:val="18"/>
          <w:szCs w:val="18"/>
        </w:rPr>
        <w:t>ArXiv. (2018). Simulation of Logic Circuit Tests on Android-Based Mobile Devices. arXiv preprint arXiv:1805.12473.</w:t>
      </w:r>
    </w:p>
    <w:p w14:paraId="4E0A48E6" w14:textId="10EAB06B" w:rsidR="41D8ACB2" w:rsidRDefault="41D8ACB2" w:rsidP="212FB2EB">
      <w:pPr>
        <w:pStyle w:val="ListeParagraf"/>
        <w:numPr>
          <w:ilvl w:val="0"/>
          <w:numId w:val="1"/>
        </w:numPr>
        <w:rPr>
          <w:rFonts w:ascii="Arial" w:eastAsia="Arial" w:hAnsi="Arial" w:cs="Arial"/>
        </w:rPr>
      </w:pPr>
      <w:r w:rsidRPr="212FB2EB">
        <w:rPr>
          <w:rFonts w:ascii="Arial" w:eastAsia="Arial" w:hAnsi="Arial" w:cs="Arial"/>
        </w:rPr>
        <w:t>Asian Journal of Applied Research. (2024). Exploring Virtual Laboratory Technology in Electrical/Electronics Engineering Training. AJAR, 5(2).</w:t>
      </w:r>
    </w:p>
    <w:p w14:paraId="2ED4FFD8" w14:textId="1871E18B" w:rsidR="41D8ACB2" w:rsidRDefault="41D8ACB2" w:rsidP="212FB2EB">
      <w:pPr>
        <w:pStyle w:val="ListeParagraf"/>
        <w:numPr>
          <w:ilvl w:val="0"/>
          <w:numId w:val="1"/>
        </w:numPr>
        <w:rPr>
          <w:rFonts w:ascii="Arial" w:eastAsia="Arial" w:hAnsi="Arial" w:cs="Arial"/>
        </w:rPr>
      </w:pPr>
      <w:r w:rsidRPr="212FB2EB">
        <w:rPr>
          <w:rFonts w:ascii="Arial" w:eastAsia="Arial" w:hAnsi="Arial" w:cs="Arial"/>
        </w:rPr>
        <w:t>Çatak, M., Küçüksille, E. U., &amp; Taşdelen, K. (2025). VR-eLAB: A Virtual Reality Platform for Electronics Education. International Journal of Engineering Design and Technology, 7(1), 31-41.</w:t>
      </w:r>
    </w:p>
    <w:p w14:paraId="1E525730" w14:textId="0A78362D" w:rsidR="41D8ACB2" w:rsidRDefault="41D8ACB2" w:rsidP="212FB2EB">
      <w:pPr>
        <w:pStyle w:val="ListeParagraf"/>
        <w:numPr>
          <w:ilvl w:val="0"/>
          <w:numId w:val="1"/>
        </w:numPr>
        <w:rPr>
          <w:rFonts w:ascii="Arial" w:eastAsia="Arial" w:hAnsi="Arial" w:cs="Arial"/>
        </w:rPr>
      </w:pPr>
      <w:r w:rsidRPr="212FB2EB">
        <w:rPr>
          <w:rFonts w:ascii="Arial" w:eastAsia="Arial" w:hAnsi="Arial" w:cs="Arial"/>
        </w:rPr>
        <w:t xml:space="preserve">Dickerson, S. J., &amp; Clark, R. M. (2021). Simulation-Based Reflection in a Digital Circuits </w:t>
      </w:r>
      <w:r w:rsidRPr="212FB2EB">
        <w:rPr>
          <w:rFonts w:ascii="Arial" w:eastAsia="Arial" w:hAnsi="Arial" w:cs="Arial"/>
        </w:rPr>
        <w:lastRenderedPageBreak/>
        <w:t>Course. Computers in Education Journal, 12(3).</w:t>
      </w:r>
    </w:p>
    <w:p w14:paraId="3F50DAB9" w14:textId="16BC253D" w:rsidR="41D8ACB2" w:rsidRDefault="41D8ACB2" w:rsidP="212FB2EB">
      <w:pPr>
        <w:pStyle w:val="ListeParagraf"/>
        <w:numPr>
          <w:ilvl w:val="0"/>
          <w:numId w:val="1"/>
        </w:numPr>
        <w:rPr>
          <w:rFonts w:ascii="Arial" w:eastAsia="Arial" w:hAnsi="Arial" w:cs="Arial"/>
        </w:rPr>
      </w:pPr>
      <w:r w:rsidRPr="212FB2EB">
        <w:rPr>
          <w:rFonts w:ascii="Arial" w:eastAsia="Arial" w:hAnsi="Arial" w:cs="Arial"/>
        </w:rPr>
        <w:t>Global Scientific Journals. (2025). Simulation-Based Approach to Teach Electronic Circuit Design. GSJ, 9(2).</w:t>
      </w:r>
    </w:p>
    <w:p w14:paraId="52EC8A28" w14:textId="33BB3589" w:rsidR="41D8ACB2" w:rsidRDefault="41D8ACB2" w:rsidP="212FB2EB">
      <w:pPr>
        <w:pStyle w:val="ListeParagraf"/>
        <w:numPr>
          <w:ilvl w:val="0"/>
          <w:numId w:val="1"/>
        </w:numPr>
        <w:rPr>
          <w:rFonts w:ascii="Arial" w:eastAsia="Arial" w:hAnsi="Arial" w:cs="Arial"/>
        </w:rPr>
      </w:pPr>
      <w:r w:rsidRPr="212FB2EB">
        <w:rPr>
          <w:rFonts w:ascii="Arial" w:eastAsia="Arial" w:hAnsi="Arial" w:cs="Arial"/>
        </w:rPr>
        <w:t>Grieves, M. (2014). Digital Twin: Manufacturing excellence through virtual factory replication. Florida Institute of Technology.</w:t>
      </w:r>
    </w:p>
    <w:p w14:paraId="532BCE52" w14:textId="21574DE1" w:rsidR="41D8ACB2" w:rsidRDefault="41D8ACB2" w:rsidP="212FB2EB">
      <w:pPr>
        <w:pStyle w:val="ListeParagraf"/>
        <w:numPr>
          <w:ilvl w:val="0"/>
          <w:numId w:val="1"/>
        </w:numPr>
        <w:rPr>
          <w:rFonts w:ascii="Arial" w:eastAsia="Arial" w:hAnsi="Arial" w:cs="Arial"/>
        </w:rPr>
      </w:pPr>
      <w:r w:rsidRPr="212FB2EB">
        <w:rPr>
          <w:rFonts w:ascii="Arial" w:eastAsia="Arial" w:hAnsi="Arial" w:cs="Arial"/>
        </w:rPr>
        <w:t>Jurnal Teknologi Pendidikan. (2025). Effects of the Application of Logic Gate Simulator Media in Improving Learning Outcomes. JTP, 11(1), 45-52.</w:t>
      </w:r>
    </w:p>
    <w:p w14:paraId="2A0F7016" w14:textId="2B8D6C1D" w:rsidR="41D8ACB2" w:rsidRDefault="41D8ACB2" w:rsidP="212FB2EB">
      <w:pPr>
        <w:pStyle w:val="ListeParagraf"/>
        <w:numPr>
          <w:ilvl w:val="0"/>
          <w:numId w:val="1"/>
        </w:numPr>
        <w:rPr>
          <w:rFonts w:ascii="Arial" w:eastAsia="Arial" w:hAnsi="Arial" w:cs="Arial"/>
        </w:rPr>
      </w:pPr>
      <w:r w:rsidRPr="212FB2EB">
        <w:rPr>
          <w:rFonts w:ascii="Arial" w:eastAsia="Arial" w:hAnsi="Arial" w:cs="Arial"/>
        </w:rPr>
        <w:t>Muthu, N. K., &amp; Kumar, B. S. (2022). An Efficient E-Learning Simulation Web-Based Tool for a Virtual Lab for Electronics Measurements. International Journal of Scientific Research in Computer Science and Engineering, 10(4), 1-8.</w:t>
      </w:r>
    </w:p>
    <w:p w14:paraId="6CBEC15F" w14:textId="5FB040AB" w:rsidR="41D8ACB2" w:rsidRDefault="41D8ACB2" w:rsidP="212FB2EB">
      <w:pPr>
        <w:pStyle w:val="ListeParagraf"/>
        <w:numPr>
          <w:ilvl w:val="0"/>
          <w:numId w:val="1"/>
        </w:numPr>
        <w:rPr>
          <w:rFonts w:ascii="Arial" w:eastAsia="Arial" w:hAnsi="Arial" w:cs="Arial"/>
        </w:rPr>
      </w:pPr>
      <w:r w:rsidRPr="212FB2EB">
        <w:rPr>
          <w:rFonts w:ascii="Arial" w:eastAsia="Arial" w:hAnsi="Arial" w:cs="Arial"/>
        </w:rPr>
        <w:t>Potkonjak, V. et al. (2023). Systematic Literature Review on Virtual Electronics Laboratories in Education. MDPI Electronics, 12(12), 2573.</w:t>
      </w:r>
    </w:p>
    <w:p w14:paraId="6B4B0B1D" w14:textId="5F252A59" w:rsidR="41D8ACB2" w:rsidRDefault="41D8ACB2" w:rsidP="212FB2EB">
      <w:pPr>
        <w:pStyle w:val="ListeParagraf"/>
        <w:numPr>
          <w:ilvl w:val="0"/>
          <w:numId w:val="1"/>
        </w:numPr>
        <w:rPr>
          <w:rFonts w:ascii="Arial" w:eastAsia="Arial" w:hAnsi="Arial" w:cs="Arial"/>
        </w:rPr>
      </w:pPr>
      <w:r w:rsidRPr="212FB2EB">
        <w:rPr>
          <w:rFonts w:ascii="Arial" w:eastAsia="Arial" w:hAnsi="Arial" w:cs="Arial"/>
        </w:rPr>
        <w:t>ScienceDirect. (2025). Combining physical labs with simulation tools in electronics education. Elsevier.</w:t>
      </w:r>
    </w:p>
    <w:p w14:paraId="3CCB12BD" w14:textId="0BF7B449" w:rsidR="41D8ACB2" w:rsidRDefault="41D8ACB2" w:rsidP="212FB2EB">
      <w:pPr>
        <w:pStyle w:val="ListeParagraf"/>
        <w:numPr>
          <w:ilvl w:val="0"/>
          <w:numId w:val="1"/>
        </w:numPr>
        <w:rPr>
          <w:rFonts w:ascii="Arial" w:eastAsia="Arial" w:hAnsi="Arial" w:cs="Arial"/>
        </w:rPr>
      </w:pPr>
      <w:r w:rsidRPr="212FB2EB">
        <w:rPr>
          <w:rFonts w:ascii="Arial" w:eastAsia="Arial" w:hAnsi="Arial" w:cs="Arial"/>
        </w:rPr>
        <w:t>SnapMagic. (2026). Electronic component library and 3D model database. https://www.snapmagic.com adresinden 14 Şubat 2026 tarihinde erişilmiştir.</w:t>
      </w:r>
    </w:p>
    <w:p w14:paraId="46E07F3B" w14:textId="11BA1183" w:rsidR="41D8ACB2" w:rsidRDefault="41D8ACB2" w:rsidP="212FB2EB">
      <w:pPr>
        <w:pStyle w:val="ListeParagraf"/>
        <w:numPr>
          <w:ilvl w:val="0"/>
          <w:numId w:val="1"/>
        </w:numPr>
        <w:rPr>
          <w:rFonts w:ascii="Arial" w:eastAsia="Arial" w:hAnsi="Arial" w:cs="Arial"/>
        </w:rPr>
      </w:pPr>
      <w:r w:rsidRPr="212FB2EB">
        <w:rPr>
          <w:rFonts w:ascii="Arial" w:eastAsia="Arial" w:hAnsi="Arial" w:cs="Arial"/>
        </w:rPr>
        <w:t>Unity Technologies. (2025). Unity user manual: Graphics performance and modeling for web platforms. https://docs.unity3d.com adresinden 14 Şubat 2026 tarihinde erişilmiştir</w:t>
      </w:r>
    </w:p>
    <w:p w14:paraId="4D747FE1" w14:textId="3711F589" w:rsidR="212FB2EB" w:rsidRDefault="212FB2EB" w:rsidP="212FB2EB">
      <w:pPr>
        <w:pStyle w:val="ListeParagraf"/>
        <w:spacing w:before="240" w:after="240"/>
        <w:jc w:val="both"/>
        <w:rPr>
          <w:rFonts w:ascii="Arial" w:eastAsia="Arial" w:hAnsi="Arial" w:cs="Arial"/>
          <w:sz w:val="18"/>
          <w:szCs w:val="18"/>
        </w:rPr>
      </w:pPr>
    </w:p>
    <w:p w14:paraId="0298B175" w14:textId="5849F231" w:rsidR="212FB2EB" w:rsidRDefault="212FB2EB" w:rsidP="212FB2EB">
      <w:pPr>
        <w:ind w:left="426" w:hanging="142"/>
        <w:jc w:val="both"/>
        <w:rPr>
          <w:rFonts w:ascii="Arial" w:hAnsi="Arial" w:cs="Arial"/>
          <w:b/>
          <w:bCs/>
          <w:sz w:val="18"/>
          <w:szCs w:val="18"/>
          <w:lang w:eastAsia="fr-FR"/>
        </w:rPr>
      </w:pPr>
    </w:p>
    <w:p w14:paraId="26997435" w14:textId="77777777" w:rsidR="006F7368" w:rsidRDefault="006F7368">
      <w:pPr>
        <w:ind w:left="426" w:hanging="142"/>
      </w:pPr>
    </w:p>
    <w:sectPr w:rsidR="006F7368">
      <w:headerReference w:type="default" r:id="rId16"/>
      <w:footerReference w:type="default" r:id="rId17"/>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1C0A3" w14:textId="77777777" w:rsidR="00206D4C" w:rsidRDefault="00206D4C">
      <w:r>
        <w:separator/>
      </w:r>
    </w:p>
  </w:endnote>
  <w:endnote w:type="continuationSeparator" w:id="0">
    <w:p w14:paraId="73407AEE" w14:textId="77777777" w:rsidR="00206D4C" w:rsidRDefault="00206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charset w:val="00"/>
    <w:family w:val="auto"/>
    <w:pitch w:val="variable"/>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4B42"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tcPr>
        <w:p w14:paraId="30AF220E" w14:textId="77777777" w:rsidR="006F7368" w:rsidRDefault="006F7368">
          <w:pPr>
            <w:pStyle w:val="AltBilgi"/>
            <w:rPr>
              <w:lang w:val="tr-TR"/>
            </w:rPr>
          </w:pPr>
        </w:p>
      </w:tc>
      <w:tc>
        <w:tcPr>
          <w:tcW w:w="5167" w:type="dxa"/>
        </w:tcPr>
        <w:p w14:paraId="49BA4F53" w14:textId="64149CEE" w:rsidR="006F7368" w:rsidRDefault="002E7A1C">
          <w:pPr>
            <w:pStyle w:val="AltBilgi"/>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AltBilgi"/>
      <w:jc w:val="right"/>
    </w:pPr>
    <w:r>
      <w:t xml:space="preserve"> </w:t>
    </w:r>
  </w:p>
  <w:p w14:paraId="3FCAEAB8"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tcPr>
        <w:p w14:paraId="7A74755F" w14:textId="77777777" w:rsidR="006F7368" w:rsidRDefault="006F7368">
          <w:pPr>
            <w:pStyle w:val="AltBilgi"/>
            <w:rPr>
              <w:lang w:val="tr-TR"/>
            </w:rPr>
          </w:pPr>
        </w:p>
      </w:tc>
      <w:tc>
        <w:tcPr>
          <w:tcW w:w="5167" w:type="dxa"/>
        </w:tcPr>
        <w:p w14:paraId="60C7A955" w14:textId="651A0749" w:rsidR="006F7368" w:rsidRDefault="002E7A1C">
          <w:pPr>
            <w:pStyle w:val="AltBilgi"/>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92F6E" w14:textId="77777777" w:rsidR="00206D4C" w:rsidRDefault="00206D4C">
      <w:r>
        <w:separator/>
      </w:r>
    </w:p>
  </w:footnote>
  <w:footnote w:type="continuationSeparator" w:id="0">
    <w:p w14:paraId="230BC749" w14:textId="77777777" w:rsidR="00206D4C" w:rsidRDefault="00206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2754" w14:textId="3562C988" w:rsidR="006F7368" w:rsidRDefault="00915EE1">
    <w:pPr>
      <w:pStyle w:val="GvdeMetni"/>
      <w:ind w:right="565"/>
      <w:jc w:val="center"/>
      <w:rPr>
        <w:rFonts w:cs="Arial"/>
        <w:b w:val="0"/>
        <w:bCs/>
        <w:color w:val="0F243E"/>
        <w:sz w:val="20"/>
      </w:rPr>
    </w:pPr>
    <w:r>
      <w:rPr>
        <w:rStyle w:val="Gl"/>
        <w:rFonts w:cs="Arial"/>
        <w:b/>
        <w:color w:val="0F243E"/>
        <w:sz w:val="20"/>
        <w:lang w:val="tr-TR"/>
      </w:rPr>
      <w:t>2209-</w:t>
    </w:r>
    <w:r w:rsidR="002E7A1C">
      <w:rPr>
        <w:rStyle w:val="Gl"/>
        <w:rFonts w:cs="Arial"/>
        <w:b/>
        <w:color w:val="0F243E"/>
        <w:sz w:val="20"/>
        <w:lang w:val="tr-TR"/>
      </w:rPr>
      <w:t>A ÜNİVERSİTE ÖĞRENCİ</w:t>
    </w:r>
    <w:r>
      <w:rPr>
        <w:rStyle w:val="Gl"/>
        <w:rFonts w:cs="Arial"/>
        <w:b/>
        <w:color w:val="0F243E"/>
        <w:sz w:val="20"/>
        <w:lang w:val="tr-TR"/>
      </w:rPr>
      <w:t>LERİ ARAŞTIRMA PROJELERİ DESTEKLEME</w:t>
    </w:r>
    <w:r w:rsidR="002E7A1C">
      <w:rPr>
        <w:rStyle w:val="Gl"/>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xmlns:a="http://schemas.openxmlformats.org/drawingml/2006/main">
          <w:pict>
            <v:shape id="AutoShape 1"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spid="_x0000_s1026" filled="f" strokecolor="#8db3e2" strokeweight="1.06mm" path="m,l21600,21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w14:anchorId="480F993B">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xmlns:a="http://schemas.openxmlformats.org/drawingml/2006/main">
          <w:pict>
            <v:shape id="AutoShape 1"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spid="_x0000_s1026" filled="f" strokecolor="#8db3e2" strokeweight="1.06mm" path="m,l21600,21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w14:anchorId="27946F3D">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4E554"/>
    <w:multiLevelType w:val="hybridMultilevel"/>
    <w:tmpl w:val="F7727824"/>
    <w:lvl w:ilvl="0" w:tplc="89DC4C2A">
      <w:start w:val="1"/>
      <w:numFmt w:val="bullet"/>
      <w:lvlText w:val=""/>
      <w:lvlJc w:val="left"/>
      <w:pPr>
        <w:ind w:left="720" w:hanging="360"/>
      </w:pPr>
      <w:rPr>
        <w:rFonts w:ascii="Symbol" w:hAnsi="Symbol" w:hint="default"/>
      </w:rPr>
    </w:lvl>
    <w:lvl w:ilvl="1" w:tplc="789C8182">
      <w:start w:val="1"/>
      <w:numFmt w:val="bullet"/>
      <w:lvlText w:val="o"/>
      <w:lvlJc w:val="left"/>
      <w:pPr>
        <w:ind w:left="1440" w:hanging="360"/>
      </w:pPr>
      <w:rPr>
        <w:rFonts w:ascii="Courier New" w:hAnsi="Courier New" w:hint="default"/>
      </w:rPr>
    </w:lvl>
    <w:lvl w:ilvl="2" w:tplc="F7E84130">
      <w:start w:val="1"/>
      <w:numFmt w:val="bullet"/>
      <w:lvlText w:val=""/>
      <w:lvlJc w:val="left"/>
      <w:pPr>
        <w:ind w:left="2160" w:hanging="360"/>
      </w:pPr>
      <w:rPr>
        <w:rFonts w:ascii="Wingdings" w:hAnsi="Wingdings" w:hint="default"/>
      </w:rPr>
    </w:lvl>
    <w:lvl w:ilvl="3" w:tplc="20B415F8">
      <w:start w:val="1"/>
      <w:numFmt w:val="bullet"/>
      <w:lvlText w:val=""/>
      <w:lvlJc w:val="left"/>
      <w:pPr>
        <w:ind w:left="2880" w:hanging="360"/>
      </w:pPr>
      <w:rPr>
        <w:rFonts w:ascii="Symbol" w:hAnsi="Symbol" w:hint="default"/>
      </w:rPr>
    </w:lvl>
    <w:lvl w:ilvl="4" w:tplc="194E4784">
      <w:start w:val="1"/>
      <w:numFmt w:val="bullet"/>
      <w:lvlText w:val="o"/>
      <w:lvlJc w:val="left"/>
      <w:pPr>
        <w:ind w:left="3600" w:hanging="360"/>
      </w:pPr>
      <w:rPr>
        <w:rFonts w:ascii="Courier New" w:hAnsi="Courier New" w:hint="default"/>
      </w:rPr>
    </w:lvl>
    <w:lvl w:ilvl="5" w:tplc="010C84BC">
      <w:start w:val="1"/>
      <w:numFmt w:val="bullet"/>
      <w:lvlText w:val=""/>
      <w:lvlJc w:val="left"/>
      <w:pPr>
        <w:ind w:left="4320" w:hanging="360"/>
      </w:pPr>
      <w:rPr>
        <w:rFonts w:ascii="Wingdings" w:hAnsi="Wingdings" w:hint="default"/>
      </w:rPr>
    </w:lvl>
    <w:lvl w:ilvl="6" w:tplc="81D067E6">
      <w:start w:val="1"/>
      <w:numFmt w:val="bullet"/>
      <w:lvlText w:val=""/>
      <w:lvlJc w:val="left"/>
      <w:pPr>
        <w:ind w:left="5040" w:hanging="360"/>
      </w:pPr>
      <w:rPr>
        <w:rFonts w:ascii="Symbol" w:hAnsi="Symbol" w:hint="default"/>
      </w:rPr>
    </w:lvl>
    <w:lvl w:ilvl="7" w:tplc="6EE2601C">
      <w:start w:val="1"/>
      <w:numFmt w:val="bullet"/>
      <w:lvlText w:val="o"/>
      <w:lvlJc w:val="left"/>
      <w:pPr>
        <w:ind w:left="5760" w:hanging="360"/>
      </w:pPr>
      <w:rPr>
        <w:rFonts w:ascii="Courier New" w:hAnsi="Courier New" w:hint="default"/>
      </w:rPr>
    </w:lvl>
    <w:lvl w:ilvl="8" w:tplc="816CA4BC">
      <w:start w:val="1"/>
      <w:numFmt w:val="bullet"/>
      <w:lvlText w:val=""/>
      <w:lvlJc w:val="left"/>
      <w:pPr>
        <w:ind w:left="6480" w:hanging="360"/>
      </w:pPr>
      <w:rPr>
        <w:rFonts w:ascii="Wingdings" w:hAnsi="Wingdings" w:hint="default"/>
      </w:rPr>
    </w:lvl>
  </w:abstractNum>
  <w:abstractNum w:abstractNumId="1"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7704787">
    <w:abstractNumId w:val="0"/>
  </w:num>
  <w:num w:numId="2" w16cid:durableId="559219127">
    <w:abstractNumId w:val="6"/>
  </w:num>
  <w:num w:numId="3" w16cid:durableId="519663846">
    <w:abstractNumId w:val="4"/>
  </w:num>
  <w:num w:numId="4" w16cid:durableId="1029187624">
    <w:abstractNumId w:val="2"/>
  </w:num>
  <w:num w:numId="5" w16cid:durableId="1816027735">
    <w:abstractNumId w:val="3"/>
  </w:num>
  <w:num w:numId="6" w16cid:durableId="523983088">
    <w:abstractNumId w:val="1"/>
  </w:num>
  <w:num w:numId="7" w16cid:durableId="16673161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0DBA7"/>
    <w:rsid w:val="00013443"/>
    <w:rsid w:val="00095E72"/>
    <w:rsid w:val="000D0AB4"/>
    <w:rsid w:val="000E39BE"/>
    <w:rsid w:val="00167EEB"/>
    <w:rsid w:val="00190A53"/>
    <w:rsid w:val="001B2CDB"/>
    <w:rsid w:val="001D4C6B"/>
    <w:rsid w:val="001D640E"/>
    <w:rsid w:val="00206D4C"/>
    <w:rsid w:val="002D175A"/>
    <w:rsid w:val="002E7A1C"/>
    <w:rsid w:val="003C45CC"/>
    <w:rsid w:val="004D3240"/>
    <w:rsid w:val="004F07AA"/>
    <w:rsid w:val="005F7B8C"/>
    <w:rsid w:val="006B0518"/>
    <w:rsid w:val="006B23BC"/>
    <w:rsid w:val="006B2F1A"/>
    <w:rsid w:val="006F7368"/>
    <w:rsid w:val="00725BCE"/>
    <w:rsid w:val="00872E18"/>
    <w:rsid w:val="00915EE1"/>
    <w:rsid w:val="009878FA"/>
    <w:rsid w:val="009E0FDF"/>
    <w:rsid w:val="009F1A4E"/>
    <w:rsid w:val="00A17861"/>
    <w:rsid w:val="00A5160F"/>
    <w:rsid w:val="00B24604"/>
    <w:rsid w:val="00BB5D2F"/>
    <w:rsid w:val="00BF4E8B"/>
    <w:rsid w:val="00C05F64"/>
    <w:rsid w:val="00C54348"/>
    <w:rsid w:val="00C806B0"/>
    <w:rsid w:val="00D14A33"/>
    <w:rsid w:val="00DD7535"/>
    <w:rsid w:val="00EC31DF"/>
    <w:rsid w:val="00F94A1F"/>
    <w:rsid w:val="0131D154"/>
    <w:rsid w:val="0153288C"/>
    <w:rsid w:val="02D92C64"/>
    <w:rsid w:val="036DF4E1"/>
    <w:rsid w:val="0444010E"/>
    <w:rsid w:val="048E0CC3"/>
    <w:rsid w:val="04FD67B8"/>
    <w:rsid w:val="05115BC1"/>
    <w:rsid w:val="0578B254"/>
    <w:rsid w:val="05808B37"/>
    <w:rsid w:val="07298489"/>
    <w:rsid w:val="0C84C351"/>
    <w:rsid w:val="0C901883"/>
    <w:rsid w:val="0F81D32D"/>
    <w:rsid w:val="0FAE61C3"/>
    <w:rsid w:val="107AE2DF"/>
    <w:rsid w:val="114FEE2B"/>
    <w:rsid w:val="11F0A756"/>
    <w:rsid w:val="13F759D7"/>
    <w:rsid w:val="15F3F319"/>
    <w:rsid w:val="16018FC4"/>
    <w:rsid w:val="16DCF9D3"/>
    <w:rsid w:val="1714D224"/>
    <w:rsid w:val="189FD4AE"/>
    <w:rsid w:val="191E6649"/>
    <w:rsid w:val="1AA26E25"/>
    <w:rsid w:val="1C22113F"/>
    <w:rsid w:val="1CB7F212"/>
    <w:rsid w:val="1DC41DD8"/>
    <w:rsid w:val="1EFFB4CF"/>
    <w:rsid w:val="1F924608"/>
    <w:rsid w:val="1FED318C"/>
    <w:rsid w:val="2013C276"/>
    <w:rsid w:val="20D98A5A"/>
    <w:rsid w:val="210E530A"/>
    <w:rsid w:val="212FB2EB"/>
    <w:rsid w:val="217E08FB"/>
    <w:rsid w:val="2314ED9D"/>
    <w:rsid w:val="2322B6D1"/>
    <w:rsid w:val="23AAFA69"/>
    <w:rsid w:val="24164340"/>
    <w:rsid w:val="24AC117F"/>
    <w:rsid w:val="24E1312A"/>
    <w:rsid w:val="25D9BAF6"/>
    <w:rsid w:val="26B0B983"/>
    <w:rsid w:val="2762C16F"/>
    <w:rsid w:val="277ECEC5"/>
    <w:rsid w:val="28B5CDBA"/>
    <w:rsid w:val="299A4A64"/>
    <w:rsid w:val="2A5AB246"/>
    <w:rsid w:val="2B23FABE"/>
    <w:rsid w:val="2C5322F1"/>
    <w:rsid w:val="2C856755"/>
    <w:rsid w:val="2C97F5C8"/>
    <w:rsid w:val="2E75CBA6"/>
    <w:rsid w:val="2E91BF0D"/>
    <w:rsid w:val="3025419A"/>
    <w:rsid w:val="309B622D"/>
    <w:rsid w:val="316F45B4"/>
    <w:rsid w:val="3224E133"/>
    <w:rsid w:val="324C2B06"/>
    <w:rsid w:val="33012875"/>
    <w:rsid w:val="33444477"/>
    <w:rsid w:val="3506A7D7"/>
    <w:rsid w:val="35192EE9"/>
    <w:rsid w:val="354ED03F"/>
    <w:rsid w:val="3552E75E"/>
    <w:rsid w:val="388C48FC"/>
    <w:rsid w:val="393F2ACE"/>
    <w:rsid w:val="39B9B7D7"/>
    <w:rsid w:val="3CC24BF7"/>
    <w:rsid w:val="3FB97317"/>
    <w:rsid w:val="419B6184"/>
    <w:rsid w:val="41B43AC7"/>
    <w:rsid w:val="41C1AF76"/>
    <w:rsid w:val="41D8ACB2"/>
    <w:rsid w:val="428774BC"/>
    <w:rsid w:val="42DCA285"/>
    <w:rsid w:val="430E358E"/>
    <w:rsid w:val="43F04ACD"/>
    <w:rsid w:val="445665EB"/>
    <w:rsid w:val="44EC5A72"/>
    <w:rsid w:val="45023BB5"/>
    <w:rsid w:val="457579D2"/>
    <w:rsid w:val="46534132"/>
    <w:rsid w:val="46B01F75"/>
    <w:rsid w:val="47FD1107"/>
    <w:rsid w:val="48CBADD6"/>
    <w:rsid w:val="4A13080C"/>
    <w:rsid w:val="4A46277E"/>
    <w:rsid w:val="4A920ED5"/>
    <w:rsid w:val="4ACBB9BB"/>
    <w:rsid w:val="4ACF794C"/>
    <w:rsid w:val="4C8B22D1"/>
    <w:rsid w:val="4CFF40C1"/>
    <w:rsid w:val="4FAFBAEF"/>
    <w:rsid w:val="4FD9ECDB"/>
    <w:rsid w:val="4FF3792D"/>
    <w:rsid w:val="50E785FA"/>
    <w:rsid w:val="51B5244D"/>
    <w:rsid w:val="52BD7BC5"/>
    <w:rsid w:val="536B7C4C"/>
    <w:rsid w:val="541275B4"/>
    <w:rsid w:val="54E82FEC"/>
    <w:rsid w:val="5539C226"/>
    <w:rsid w:val="56893D8F"/>
    <w:rsid w:val="56F03415"/>
    <w:rsid w:val="592B6F11"/>
    <w:rsid w:val="5999E596"/>
    <w:rsid w:val="5C9F1B4F"/>
    <w:rsid w:val="5CA7B52E"/>
    <w:rsid w:val="5F187124"/>
    <w:rsid w:val="5F438EA0"/>
    <w:rsid w:val="5F8BDCAF"/>
    <w:rsid w:val="61DB37FB"/>
    <w:rsid w:val="630AE520"/>
    <w:rsid w:val="63D1423B"/>
    <w:rsid w:val="641F65EB"/>
    <w:rsid w:val="647FFB22"/>
    <w:rsid w:val="64FE323F"/>
    <w:rsid w:val="66E36930"/>
    <w:rsid w:val="66FA4BF2"/>
    <w:rsid w:val="67EA4031"/>
    <w:rsid w:val="6837811C"/>
    <w:rsid w:val="687CE39E"/>
    <w:rsid w:val="6994F350"/>
    <w:rsid w:val="69D30CCA"/>
    <w:rsid w:val="6A1D2EE1"/>
    <w:rsid w:val="6A22D695"/>
    <w:rsid w:val="6A2F4612"/>
    <w:rsid w:val="6AC01F68"/>
    <w:rsid w:val="6D2FF2A6"/>
    <w:rsid w:val="6FECD5A0"/>
    <w:rsid w:val="7121C271"/>
    <w:rsid w:val="72284825"/>
    <w:rsid w:val="7323AC1E"/>
    <w:rsid w:val="739CFF0D"/>
    <w:rsid w:val="73FE0574"/>
    <w:rsid w:val="74BC92B9"/>
    <w:rsid w:val="74DB3A04"/>
    <w:rsid w:val="75345705"/>
    <w:rsid w:val="7605985C"/>
    <w:rsid w:val="77D943C7"/>
    <w:rsid w:val="7922D5C2"/>
    <w:rsid w:val="7A295864"/>
    <w:rsid w:val="7AF878E1"/>
    <w:rsid w:val="7BDF74B3"/>
    <w:rsid w:val="7C52CC43"/>
    <w:rsid w:val="7C6876AF"/>
    <w:rsid w:val="7C6BB85F"/>
    <w:rsid w:val="7EAC7AED"/>
    <w:rsid w:val="7EBB0DBE"/>
    <w:rsid w:val="7F1074A8"/>
    <w:rsid w:val="7F964C4E"/>
    <w:rsid w:val="7FD2643C"/>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2"/>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2"/>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2"/>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1774</Words>
  <Characters>13203</Characters>
  <Application>Microsoft Office Word</Application>
  <DocSecurity>0</DocSecurity>
  <Lines>471</Lines>
  <Paragraphs>157</Paragraphs>
  <ScaleCrop>false</ScaleCrop>
  <Company>TÜBİTAK</Company>
  <LinksUpToDate>false</LinksUpToDate>
  <CharactersWithSpaces>14820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MERYEM SUDENAZ KARTAL</cp:lastModifiedBy>
  <cp:revision>2</cp:revision>
  <cp:lastPrinted>2025-09-02T06:48:00Z</cp:lastPrinted>
  <dcterms:created xsi:type="dcterms:W3CDTF">2026-02-14T18:31:00Z</dcterms:created>
  <dcterms:modified xsi:type="dcterms:W3CDTF">2026-02-14T18:31:00Z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