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EF3A" w14:textId="77777777" w:rsidR="004D6FCC" w:rsidRDefault="00000000">
      <w:pPr>
        <w:pStyle w:val="Titre1"/>
      </w:pPr>
      <w:r>
        <w:t>Résumé détaillé – GraphEval36K Benchmark</w:t>
      </w:r>
    </w:p>
    <w:p w14:paraId="682739A4" w14:textId="0883FACD" w:rsidR="004D6FCC" w:rsidRDefault="00000000">
      <w:r>
        <w:br/>
        <w:t>GraphEval36K Benchmark</w:t>
      </w:r>
      <w:r>
        <w:br/>
      </w:r>
      <w:r>
        <w:br/>
        <w:t>1. Contexte et objectifs</w:t>
      </w:r>
      <w:r>
        <w:br/>
        <w:t>Large language models (LLMs) have achieved</w:t>
      </w:r>
      <w:r>
        <w:br/>
        <w:t>remarkable success in natural language process-</w:t>
      </w:r>
      <w:r>
        <w:br/>
        <w:t>ing (NLP), demonstrating significant capabili-</w:t>
      </w:r>
      <w:r>
        <w:br/>
        <w:t>ties in processing and understanding text data.</w:t>
      </w:r>
      <w:r>
        <w:br/>
        <w:t>However, recent studies have identified limita-</w:t>
      </w:r>
      <w:r>
        <w:br/>
        <w:t>tions in LLMs’ ability to manipulate, program,</w:t>
      </w:r>
      <w:r>
        <w:br/>
        <w:t>and reason about structured data, especially</w:t>
      </w:r>
      <w:r>
        <w:br/>
        <w:t>graphs. We introduce GraphEval36K1, the first</w:t>
      </w:r>
      <w:r>
        <w:br/>
        <w:t>comprehensive graph dataset, comprising 40</w:t>
      </w:r>
      <w:r>
        <w:br/>
        <w:t>graph coding problems and 36,900 test cases to</w:t>
      </w:r>
      <w:r>
        <w:br/>
        <w:t>evaluate the ability of LLMs on graph problem-</w:t>
      </w:r>
      <w:r>
        <w:br/>
        <w:t>solving. Our dataset is categorized into eight</w:t>
      </w:r>
      <w:r>
        <w:br/>
        <w:t>primary and four sub-categories to ensure a</w:t>
      </w:r>
      <w:r>
        <w:br/>
        <w:t>thorough evaluation across different types of</w:t>
      </w:r>
      <w:r>
        <w:br/>
        <w:t>graphs. We benchmark ten LLMs, finding that</w:t>
      </w:r>
      <w:r>
        <w:br/>
        <w:t>private models outperform open-source ones,</w:t>
      </w:r>
      <w:r>
        <w:br/>
        <w:t>though the gap is narrowing. We also analyze</w:t>
      </w:r>
      <w:r>
        <w:br/>
        <w:t>the performance of LLMs across directed vs</w:t>
      </w:r>
      <w:r>
        <w:br/>
        <w:t>undirected graphs, different kinds of graph con-</w:t>
      </w:r>
      <w:r>
        <w:br/>
        <w:t>cepts, and network models. Furthermore, to</w:t>
      </w:r>
      <w:r>
        <w:br/>
        <w:t>improve the usability of our evaluation frame-</w:t>
      </w:r>
      <w:r>
        <w:br/>
        <w:t>work, we propose Structured Symbolic Decom-</w:t>
      </w:r>
      <w:r>
        <w:br/>
        <w:t>position ( SSD), an instruction-based method de-</w:t>
      </w:r>
      <w:r>
        <w:br/>
        <w:t>signed to enhance LLM performance on com-</w:t>
      </w:r>
      <w:r>
        <w:br/>
        <w:t>plex graph tasks. Results show that SSDim-</w:t>
      </w:r>
      <w:r>
        <w:br/>
        <w:t>proves the average passing rate of GPT-4, GPT-</w:t>
      </w:r>
      <w:r>
        <w:br/>
        <w:t>4o, Gemini-Pro and Claude-3-Sonnet by 8.38%,</w:t>
      </w:r>
      <w:r>
        <w:br/>
        <w:t>6.78%, 29.28% and 25.28%, respectively.</w:t>
      </w:r>
      <w:r>
        <w:br/>
        <w:t>1 Introduction</w:t>
      </w:r>
      <w:r>
        <w:br/>
        <w:t>Large language models (LLMs) such as</w:t>
      </w:r>
      <w:r>
        <w:br/>
        <w:t>GPTs (Achiam et al., 2023; Brown et al.,</w:t>
      </w:r>
      <w:r>
        <w:br/>
        <w:t>2020a; Chen et al., 2021), Gemini (Team et al.,</w:t>
      </w:r>
      <w:r>
        <w:br/>
        <w:t>2023; Reid et al., 2024), Claude-3 (Anthropic,</w:t>
      </w:r>
      <w:r>
        <w:br/>
        <w:t>2024), LLaMA-3 (Touvron et al., 2023), Mix-</w:t>
      </w:r>
      <w:r>
        <w:br/>
        <w:t>tral (Jiang et al., 2024), DeepSeek-V3 (Liu et al.,</w:t>
      </w:r>
      <w:r>
        <w:br/>
        <w:t>2024a) and Qwen-2.5-coder(Hui et al., 2024) have</w:t>
      </w:r>
      <w:r>
        <w:br/>
      </w:r>
      <w:r>
        <w:lastRenderedPageBreak/>
        <w:t>achieved remarkable success in solving a wide</w:t>
      </w:r>
      <w:r>
        <w:br/>
        <w:t>range of natural language processing (NLP) tasks:</w:t>
      </w:r>
      <w:r>
        <w:br/>
        <w:t xml:space="preserve">*These authors contributed </w:t>
      </w:r>
      <w:r>
        <w:br/>
      </w:r>
      <w:r>
        <w:br/>
        <w:t>2. Méthodologie et approche</w:t>
      </w:r>
      <w:r>
        <w:br/>
        <w:t>equally.</w:t>
      </w:r>
      <w:r>
        <w:br/>
        <w:t>1GraphEval36K is available at https://grapheval36k.</w:t>
      </w:r>
      <w:r>
        <w:br/>
        <w:t>github.io/ , under MIT license.for example, question answering (Devlin et al.,</w:t>
      </w:r>
      <w:r>
        <w:br/>
        <w:t>2018; Brown et al., 2020b; Raffel et al., 2020)),</w:t>
      </w:r>
      <w:r>
        <w:br/>
        <w:t>machine translation (Raffel et al., 2020; Brown</w:t>
      </w:r>
      <w:r>
        <w:br/>
        <w:t>et al., 2020b), text classification (Raffel et al.,</w:t>
      </w:r>
      <w:r>
        <w:br/>
        <w:t>2020; Yang et al., 2019; Liu et al., 2019), and text</w:t>
      </w:r>
      <w:r>
        <w:br/>
        <w:t>generation (Yang et al., 2019; Achiam et al., 2023).</w:t>
      </w:r>
      <w:r>
        <w:br/>
        <w:t>However, LLMs have difficulty with complex</w:t>
      </w:r>
      <w:r>
        <w:br/>
        <w:t>coding problems, particularly those involving</w:t>
      </w:r>
      <w:r>
        <w:br/>
        <w:t>structured data like graphs (Zhang, 2023).</w:t>
      </w:r>
      <w:r>
        <w:br/>
        <w:t>Current research highlights that while LLMs</w:t>
      </w:r>
      <w:r>
        <w:br/>
        <w:t>can handle basic graph-related queries, their per-</w:t>
      </w:r>
      <w:r>
        <w:br/>
        <w:t>formance declines on more complex coding chal-</w:t>
      </w:r>
      <w:r>
        <w:br/>
        <w:t>lenges involving graph algorithms and multi-step</w:t>
      </w:r>
      <w:r>
        <w:br/>
        <w:t>problem solving (Liu and Wu, 2023; Wang et al.,</w:t>
      </w:r>
      <w:r>
        <w:br/>
        <w:t>2024; Creswell et al., 2022). These shortcom-</w:t>
      </w:r>
      <w:r>
        <w:br/>
        <w:t>ings highlight the need for targeted evaluation and</w:t>
      </w:r>
      <w:r>
        <w:br/>
        <w:t>improvement of LLM’s coding abilities in graph-</w:t>
      </w:r>
      <w:r>
        <w:br/>
        <w:t>related tasks (Liu et al., 2024b; Cai et al., 2024).</w:t>
      </w:r>
      <w:r>
        <w:br/>
        <w:t>To analyze the above gaps, we propose</w:t>
      </w:r>
      <w:r>
        <w:br/>
        <w:t>GraphEval36K , the first dataset designed to evalu-</w:t>
      </w:r>
      <w:r>
        <w:br/>
        <w:t>ate the graph-solving capabilities of LLMs through</w:t>
      </w:r>
      <w:r>
        <w:br/>
        <w:t>coding problems. GraphEval36K includes 40</w:t>
      </w:r>
      <w:r>
        <w:br/>
        <w:t>graph coding problems with 36,900 test cases, cov-</w:t>
      </w:r>
      <w:r>
        <w:br/>
        <w:t>ering a wide range of graph characteristics and al-</w:t>
      </w:r>
      <w:r>
        <w:br/>
        <w:t>gorithmic challenges. Each problem provides: (1)</w:t>
      </w:r>
      <w:r>
        <w:br/>
        <w:t>a problem statement, (2) data examples, (3) con-</w:t>
      </w:r>
      <w:r>
        <w:br/>
        <w:t>straints, and (4) a coding framework for LLMs to</w:t>
      </w:r>
      <w:r>
        <w:br/>
        <w:t>build solutions. The dataset is organized into eight</w:t>
      </w:r>
      <w:r>
        <w:br/>
        <w:t>primary categories of graph structures: sparse, pla-</w:t>
      </w:r>
      <w:r>
        <w:br/>
        <w:t>nar, regular, dense, complete (Diestel, 2024), Small-</w:t>
      </w:r>
      <w:r>
        <w:br/>
        <w:t>world (Watts and Strogatz, 1998), Erdos-Renyi (Er-</w:t>
      </w:r>
      <w:r>
        <w:br/>
        <w:t>dos et al., 1960), and Power-law (Barabási and</w:t>
      </w:r>
      <w:r>
        <w:br/>
        <w:t>Albert, 1999) graphs, with sub-categories such as</w:t>
      </w:r>
      <w:r>
        <w:br/>
        <w:t>connected, disconnected, cyclic, and acyclic graphs</w:t>
      </w:r>
      <w:r>
        <w:br/>
        <w:t>to ensure comprehensive coverage. Based on</w:t>
      </w:r>
      <w:r>
        <w:br/>
        <w:t>GraphEval36K , we propose an evaluation frame-</w:t>
      </w:r>
      <w:r>
        <w:br/>
      </w:r>
      <w:r>
        <w:lastRenderedPageBreak/>
        <w:t>work that is designed to give immediate feedback</w:t>
      </w:r>
      <w:r>
        <w:br/>
        <w:t>by returning failed test cases and execution details,</w:t>
      </w:r>
      <w:r>
        <w:br/>
        <w:t>promoting deeper model understanding and trou-</w:t>
      </w:r>
      <w:r>
        <w:br/>
        <w:t>b</w:t>
      </w:r>
      <w:r>
        <w:br/>
      </w:r>
      <w:r>
        <w:br/>
        <w:t>3. Contributions principales</w:t>
      </w:r>
      <w:r>
        <w:br/>
        <w:t>leshooting. This mechanism differentiates our</w:t>
      </w:r>
      <w:r>
        <w:br/>
        <w:t>approach from traditional coding platforms (e.g.,</w:t>
      </w:r>
      <w:r>
        <w:br/>
        <w:t>1arXiv:2406.16176v2  [cs.AI]  17 Feb 2025Office/Department/Division NameProblem</w:t>
      </w:r>
      <w:r>
        <w:tab/>
        <w:t>Statement</w:t>
      </w:r>
      <w:r>
        <w:br/>
        <w:t>Data</w:t>
      </w:r>
      <w:r>
        <w:tab/>
        <w:t>Examples</w:t>
      </w:r>
      <w:r>
        <w:br/>
        <w:t>Constraints</w:t>
      </w:r>
      <w:r>
        <w:br/>
        <w:t>Code</w:t>
      </w:r>
      <w:r>
        <w:tab/>
        <w:t>FrameworkInput</w:t>
      </w:r>
      <w:r>
        <w:br/>
        <w:t>Large</w:t>
      </w:r>
      <w:r>
        <w:tab/>
        <w:t>Language</w:t>
      </w:r>
      <w:r>
        <w:tab/>
      </w:r>
      <w:r>
        <w:br/>
        <w:t>ModelsOutput</w:t>
      </w:r>
      <w:r>
        <w:br/>
        <w:t>Complete</w:t>
      </w:r>
      <w:r>
        <w:tab/>
      </w:r>
      <w:r>
        <w:br/>
        <w:t>Codes</w:t>
      </w:r>
      <w:r>
        <w:br/>
        <w:t>Solution</w:t>
      </w:r>
      <w:r>
        <w:tab/>
      </w:r>
      <w:r>
        <w:br/>
        <w:t>Idea</w:t>
      </w:r>
      <w:r>
        <w:br/>
        <w:t>(Interpretations</w:t>
      </w:r>
      <w:r>
        <w:tab/>
        <w:t>of</w:t>
      </w:r>
      <w:r>
        <w:tab/>
        <w:t>codes)GraphEval</w:t>
      </w:r>
      <w:r>
        <w:tab/>
        <w:t>Evaluation</w:t>
      </w:r>
      <w:r>
        <w:br/>
        <w:t>Passing</w:t>
      </w:r>
      <w:r>
        <w:tab/>
        <w:t>Rate,</w:t>
      </w:r>
      <w:r>
        <w:tab/>
      </w:r>
      <w:r>
        <w:br/>
        <w:t>Error</w:t>
      </w:r>
      <w:r>
        <w:tab/>
        <w:t>Report,</w:t>
      </w:r>
      <w:r>
        <w:tab/>
        <w:t>etc.Figure 1: Overview of the Evaluation Framework. For each problem, we input problem statement, data examples,</w:t>
      </w:r>
      <w:r>
        <w:br/>
        <w:t>and code framework to LLMs. The LLMs generate the corresponding code and provide explanations. Finally, we</w:t>
      </w:r>
      <w:r>
        <w:br/>
        <w:t>evaluate the code on GraphEval36K and return the score details.</w:t>
      </w:r>
      <w:r>
        <w:br/>
        <w:t>LeetCode), where test case details are often hidden</w:t>
      </w:r>
      <w:r>
        <w:br/>
        <w:t>from users (Hou and Ji, 2024; Hu et al., 2024).</w:t>
      </w:r>
      <w:r>
        <w:br/>
        <w:t>To further enhance the usability of our evalu-</w:t>
      </w:r>
      <w:r>
        <w:br/>
        <w:t>ation framework and GraphEval36K , we propose</w:t>
      </w:r>
      <w:r>
        <w:br/>
        <w:t>an instruction-based method, Structured Symbolic</w:t>
      </w:r>
      <w:r>
        <w:br/>
        <w:t>Decomposition ( SSD). Inspired by human problem-</w:t>
      </w:r>
      <w:r>
        <w:br/>
        <w:t>solving techniques (Paas and van Merriënboer,</w:t>
      </w:r>
      <w:r>
        <w:br/>
        <w:t>2020), SSDdecomposes complex tasks into man-</w:t>
      </w:r>
      <w:r>
        <w:br/>
        <w:t>ageable components: a “cognitive step” for un-</w:t>
      </w:r>
      <w:r>
        <w:br/>
        <w:t>derstanding the problem and an “action step” for</w:t>
      </w:r>
      <w:r>
        <w:br/>
        <w:t>implementing the solution. The experiments show</w:t>
      </w:r>
      <w:r>
        <w:br/>
        <w:t>thatSSDenhances the average passing rate of GPT-</w:t>
      </w:r>
      <w:r>
        <w:br/>
        <w:t>4, GPT-4o, Gemini-Pro and Claude-3 Sonnet by</w:t>
      </w:r>
      <w:r>
        <w:br/>
        <w:t>8.38%, 6.78%, 29.28% and 25.28%, respectively.</w:t>
      </w:r>
      <w:r>
        <w:br/>
        <w:t>Figure 1 presents an overview of our evaluation</w:t>
      </w:r>
      <w:r>
        <w:br/>
        <w:t>framework that consists of three steps: problem</w:t>
      </w:r>
      <w:r>
        <w:br/>
        <w:t>selection, code generation, and evaluation. Our</w:t>
      </w:r>
      <w:r>
        <w:br/>
      </w:r>
      <w:r>
        <w:lastRenderedPageBreak/>
        <w:t>contributions are summarized as follows:</w:t>
      </w:r>
      <w:r>
        <w:br/>
        <w:t>1.We introduce GraphEval36K , a graph coding</w:t>
      </w:r>
      <w:r>
        <w:br/>
        <w:t>and benchmarking dataset with 40 coding prob-</w:t>
      </w:r>
      <w:r>
        <w:br/>
        <w:t>lems and 36,900 test cases, designed to evaluate</w:t>
      </w:r>
      <w:r>
        <w:br/>
        <w:t>LLMs’ graph-solving abilities across diverse</w:t>
      </w:r>
      <w:r>
        <w:br/>
        <w:t>and complex graphs.</w:t>
      </w:r>
      <w:r>
        <w:br/>
        <w:t>2.We evaluate the performance of ten LLMs</w:t>
      </w:r>
      <w:r>
        <w:br/>
        <w:t>across various graph types (directed vs. undi-</w:t>
      </w:r>
      <w:r>
        <w:br/>
        <w:t>rected, Power-law, Small-world, Erdos-Renyi),</w:t>
      </w:r>
      <w:r>
        <w:br/>
        <w:t>fundamental graph concepts (traversal, con-</w:t>
      </w:r>
      <w:r>
        <w:br/>
        <w:t>struction, path finding, topological sorting, cy-</w:t>
      </w:r>
      <w:r>
        <w:br/>
        <w:t>cle detection), and problem difficulty levels</w:t>
      </w:r>
      <w:r>
        <w:br/>
        <w:t>(easy, medium, h</w:t>
      </w:r>
      <w:r>
        <w:br/>
      </w:r>
      <w:r>
        <w:br/>
        <w:t>4. Expérimentations et résultats</w:t>
      </w:r>
      <w:r>
        <w:br/>
        <w:t>ard).</w:t>
      </w:r>
      <w:r>
        <w:br/>
        <w:t>3.We propose SSD, an instruction-based method</w:t>
      </w:r>
      <w:r>
        <w:br/>
        <w:t>that decomposes complex problems into rea-</w:t>
      </w:r>
      <w:r>
        <w:br/>
        <w:t>soning components for LLMs. Experiments</w:t>
      </w:r>
      <w:r>
        <w:br/>
        <w:t>show SSDimproves performance by an average</w:t>
      </w:r>
      <w:r>
        <w:br/>
        <w:t>of 17.43% across GPT-4, GPT-4o, Gemini-Pro,</w:t>
      </w:r>
      <w:r>
        <w:br/>
        <w:t>and Claude-3-Sonnet.</w:t>
      </w:r>
      <w:r>
        <w:br/>
        <w:t>4.We develop an evaluation framework with real-</w:t>
      </w:r>
      <w:r>
        <w:br/>
        <w:t>time feedback, paired with SSD to improveLLM performance on complex graph tasks, par-</w:t>
      </w:r>
      <w:r>
        <w:br/>
        <w:t>ticularly for models with lower baseline perfor-</w:t>
      </w:r>
      <w:r>
        <w:br/>
        <w:t>mance, yielding up to a 48.50% improvement.</w:t>
      </w:r>
      <w:r>
        <w:br/>
        <w:t>Our work examines LLM performance on graph</w:t>
      </w:r>
      <w:r>
        <w:br/>
        <w:t>problems by categorizing difficulty levels, funda-</w:t>
      </w:r>
      <w:r>
        <w:br/>
        <w:t>mental concepts, and graph types while evaluating</w:t>
      </w:r>
      <w:r>
        <w:br/>
        <w:t>state-of-the-art LLMs. We provide insights into</w:t>
      </w:r>
      <w:r>
        <w:br/>
        <w:t>LLM capabilities in graph coding and manipula-</w:t>
      </w:r>
      <w:r>
        <w:br/>
        <w:t>tion, offering a roadmap for future advancements.</w:t>
      </w:r>
      <w:r>
        <w:br/>
        <w:t>For LLM users, our work clarifies when and how</w:t>
      </w:r>
      <w:r>
        <w:br/>
        <w:t>LLMs can effectively solve graph problems, high-</w:t>
      </w:r>
      <w:r>
        <w:br/>
        <w:t>lighting their strengths and limitations. Addition-</w:t>
      </w:r>
      <w:r>
        <w:br/>
        <w:t>ally, we introduce SSDto improve LLM perfor-</w:t>
      </w:r>
      <w:r>
        <w:br/>
        <w:t>mance on complex graph tasks.</w:t>
      </w:r>
      <w:r>
        <w:br/>
        <w:t>2 Related Work</w:t>
      </w:r>
      <w:r>
        <w:br/>
        <w:t>2.1 LLMs on Graph Problem-Solving</w:t>
      </w:r>
      <w:r>
        <w:br/>
        <w:t>Recent research on using LLMs for graph-related</w:t>
      </w:r>
      <w:r>
        <w:br/>
        <w:t>tasks follows two approaches: (1) natural language</w:t>
      </w:r>
      <w:r>
        <w:br/>
        <w:t>interaction, and (2) code generation.</w:t>
      </w:r>
      <w:r>
        <w:br/>
        <w:t>In the natural language interaction approach,</w:t>
      </w:r>
      <w:r>
        <w:br/>
      </w:r>
      <w:r>
        <w:lastRenderedPageBreak/>
        <w:t>LLMs are provided with a graph and they generate</w:t>
      </w:r>
      <w:r>
        <w:br/>
        <w:t>answers based on their understanding of the graph</w:t>
      </w:r>
      <w:r>
        <w:br/>
        <w:t>structure. Current research finds that they per-</w:t>
      </w:r>
      <w:r>
        <w:br/>
        <w:t>form adequately on basic graph problems, however,</w:t>
      </w:r>
      <w:r>
        <w:br/>
        <w:t>their performance declines on more complex graph</w:t>
      </w:r>
      <w:r>
        <w:br/>
        <w:t>problems (Jin et al., 2023; Wang et al., 2024; Liu</w:t>
      </w:r>
      <w:r>
        <w:br/>
        <w:t>and Wu, 2023; Guo et al., 2023). Inspired by the</w:t>
      </w:r>
      <w:r>
        <w:br/>
        <w:t>Chain-of-Thought (CoT) method (Wei et al., 2022;</w:t>
      </w:r>
      <w:r>
        <w:br/>
        <w:t>Kojima et al., 2022), researchers propose a step-</w:t>
      </w:r>
      <w:r>
        <w:br/>
        <w:t>by-step reasoning framework to help LLMs solve</w:t>
      </w:r>
      <w:r>
        <w:br/>
        <w:t>graph problems in a more structured way (Chai</w:t>
      </w:r>
      <w:r>
        <w:br/>
        <w:t>et al., 2023; Wang et al., 2024; Liu and Wu, 2023;</w:t>
      </w:r>
      <w:r>
        <w:br/>
        <w:t>Guo et al., 2023; Zhang et al., 2023b; Fatemi et al.,</w:t>
      </w:r>
      <w:r>
        <w:br/>
        <w:t>2023; Sun et al., 2023a). Notably, when LLMs are</w:t>
      </w:r>
      <w:r>
        <w:br/>
        <w:t>provided with additional example solutions, their</w:t>
      </w:r>
      <w:r>
        <w:br/>
        <w:t>performance improves. However, the improvem</w:t>
      </w:r>
      <w:r>
        <w:br/>
      </w:r>
      <w:r>
        <w:br/>
        <w:t>5. Conclusion et perspectives</w:t>
      </w:r>
      <w:r>
        <w:br/>
        <w:t>ent</w:t>
      </w:r>
      <w:r>
        <w:br/>
        <w:t>is marginal (Zhang et al., 2023b; Fatemi et al.,</w:t>
      </w:r>
      <w:r>
        <w:br/>
        <w:t>2023; Chai et al., 2023).</w:t>
      </w:r>
      <w:r>
        <w:br/>
        <w:t>2Figure 2: The GraphEval36K dataset is constructed through a pipeline that begins with data collection from code</w:t>
      </w:r>
      <w:r>
        <w:br/>
        <w:t>contests (LeetCode). Next, problems are randomly sampled according to their difficulty levels, and corresponding</w:t>
      </w:r>
      <w:r>
        <w:br/>
        <w:t>graphs are generated using NetworkX. These graphs are then clustered and labeled based on whether they are</w:t>
      </w:r>
      <w:r>
        <w:br/>
        <w:t>connected (c), disconnected (dc), cyclic (cy), or acyclic (acy). Verification steps ensure labeling accuracy, though</w:t>
      </w:r>
      <w:r>
        <w:br/>
        <w:t>the exact labels may vary depending on each graph’s characteristics.</w:t>
      </w:r>
      <w:r>
        <w:br/>
        <w:t>In the code generation approach, recent research</w:t>
      </w:r>
      <w:r>
        <w:br/>
        <w:t>demonstrates that LLMs exhibit significantly im-</w:t>
      </w:r>
      <w:r>
        <w:br/>
        <w:t>prove problems-solving abilities through code gen-</w:t>
      </w:r>
      <w:r>
        <w:br/>
        <w:t>eration, instead of relying solely on natural lan-</w:t>
      </w:r>
      <w:r>
        <w:br/>
        <w:t>guage responses (Suzgun et al., 2022; Liang et al.,</w:t>
      </w:r>
      <w:r>
        <w:br/>
        <w:t>2023; Hendy et al., 2023). Researchers transform</w:t>
      </w:r>
      <w:r>
        <w:br/>
        <w:t>complex problems into code problems to facilitate</w:t>
      </w:r>
      <w:r>
        <w:br/>
        <w:t>effective interaction and enhance the performance</w:t>
      </w:r>
      <w:r>
        <w:br/>
        <w:t>of LLMs (Madaan et al., 2022; Zhang et al., 2023a;</w:t>
      </w:r>
      <w:r>
        <w:br/>
        <w:t>Bi et al., 2024; Dong et al., 2022; Yan et al., 2023;</w:t>
      </w:r>
      <w:r>
        <w:br/>
        <w:t>Cai et al., 2024).</w:t>
      </w:r>
      <w:r>
        <w:br/>
        <w:t>2.2 LLMs vs. Traditional Graph Machine</w:t>
      </w:r>
      <w:r>
        <w:br/>
        <w:t>Learning</w:t>
      </w:r>
      <w:r>
        <w:br/>
      </w:r>
      <w:r>
        <w:lastRenderedPageBreak/>
        <w:t>Traditional graph machine learning (ML) models,</w:t>
      </w:r>
      <w:r>
        <w:br/>
        <w:t>such as Graph Neural Networks (GNNs) (Kipf and</w:t>
      </w:r>
      <w:r>
        <w:br/>
        <w:t>Welling, 2016; Velickovic et al., 2017), demon-</w:t>
      </w:r>
      <w:r>
        <w:br/>
        <w:t>strate strong performance in tasks like node classi-</w:t>
      </w:r>
      <w:r>
        <w:br/>
        <w:t>fication (Xiao et al., 2022), link prediction (Zhang</w:t>
      </w:r>
      <w:r>
        <w:br/>
        <w:t>and Chen, 2018), and graph classification (Zhang</w:t>
      </w:r>
      <w:r>
        <w:br/>
        <w:t>et al., 2018). However, they are designed for spe-</w:t>
      </w:r>
      <w:r>
        <w:br/>
        <w:t>cific tasks with certain architectures (Garg et al.,</w:t>
      </w:r>
      <w:r>
        <w:br/>
        <w:t>2020). In contrast, LLMs have the potential to gen-</w:t>
      </w:r>
      <w:r>
        <w:br/>
        <w:t>eralize across different graph-related tasks, without</w:t>
      </w:r>
      <w:r>
        <w:br/>
        <w:t>requiring specific tuning (Jin et al., 2024a; Sun</w:t>
      </w:r>
      <w:r>
        <w:br/>
        <w:t>et al., 2023b). In this work, we aim to evaluate</w:t>
      </w:r>
      <w:r>
        <w:br/>
        <w:t>the ability of LLMs to solve graph problems by</w:t>
      </w:r>
      <w:r>
        <w:br/>
        <w:t>generating correct code.</w:t>
      </w:r>
      <w:r>
        <w:br/>
        <w:t>2.3 Comparison with Existing Datasets</w:t>
      </w:r>
      <w:r>
        <w:br/>
        <w:t>Table 1 presents a comparative comparison of</w:t>
      </w:r>
      <w:r>
        <w:br/>
        <w:t>GraphEval36K with existing datasets designed to</w:t>
      </w:r>
      <w:r>
        <w:br/>
        <w:t>evaluate LLMs in gr</w:t>
      </w:r>
      <w:r>
        <w:br/>
      </w:r>
    </w:p>
    <w:sectPr w:rsidR="004D6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838245">
    <w:abstractNumId w:val="8"/>
  </w:num>
  <w:num w:numId="2" w16cid:durableId="1194077935">
    <w:abstractNumId w:val="6"/>
  </w:num>
  <w:num w:numId="3" w16cid:durableId="311566922">
    <w:abstractNumId w:val="5"/>
  </w:num>
  <w:num w:numId="4" w16cid:durableId="1319728199">
    <w:abstractNumId w:val="4"/>
  </w:num>
  <w:num w:numId="5" w16cid:durableId="832456549">
    <w:abstractNumId w:val="7"/>
  </w:num>
  <w:num w:numId="6" w16cid:durableId="1221474393">
    <w:abstractNumId w:val="3"/>
  </w:num>
  <w:num w:numId="7" w16cid:durableId="1531339656">
    <w:abstractNumId w:val="2"/>
  </w:num>
  <w:num w:numId="8" w16cid:durableId="1149134448">
    <w:abstractNumId w:val="1"/>
  </w:num>
  <w:num w:numId="9" w16cid:durableId="177905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343"/>
    <w:rsid w:val="0015074B"/>
    <w:rsid w:val="0029639D"/>
    <w:rsid w:val="00326F90"/>
    <w:rsid w:val="004D6FCC"/>
    <w:rsid w:val="006E19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98A55"/>
  <w14:defaultImageDpi w14:val="300"/>
  <w15:docId w15:val="{36F1EDC0-32F5-4DEF-BB8F-9BBF2FFD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1460</Words>
  <Characters>8488</Characters>
  <Application>Microsoft Office Word</Application>
  <DocSecurity>0</DocSecurity>
  <Lines>235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MALKI</cp:lastModifiedBy>
  <cp:revision>2</cp:revision>
  <dcterms:created xsi:type="dcterms:W3CDTF">2013-12-23T23:15:00Z</dcterms:created>
  <dcterms:modified xsi:type="dcterms:W3CDTF">2025-12-29T13:08:00Z</dcterms:modified>
  <cp:category/>
</cp:coreProperties>
</file>