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DED" w:rsidRPr="00372104" w:rsidRDefault="001F2AB6" w:rsidP="000D5DED">
      <w:pPr>
        <w:pStyle w:val="Titre2"/>
        <w:jc w:val="center"/>
        <w:rPr>
          <w:rStyle w:val="lev"/>
          <w:rFonts w:asciiTheme="majorBidi" w:hAnsiTheme="majorBidi"/>
          <w:color w:val="1F4E79" w:themeColor="accent1" w:themeShade="80"/>
          <w:sz w:val="32"/>
          <w:szCs w:val="32"/>
        </w:rPr>
      </w:pPr>
      <w:r w:rsidRPr="00372104">
        <w:rPr>
          <w:rStyle w:val="lev"/>
          <w:rFonts w:asciiTheme="majorBidi" w:hAnsiTheme="majorBidi"/>
          <w:color w:val="1F4E79" w:themeColor="accent1" w:themeShade="80"/>
          <w:sz w:val="32"/>
          <w:szCs w:val="32"/>
        </w:rPr>
        <w:t xml:space="preserve">Rapport détaillée : </w:t>
      </w:r>
      <w:r w:rsidR="000D5DED" w:rsidRPr="00372104">
        <w:rPr>
          <w:rStyle w:val="lev"/>
          <w:rFonts w:asciiTheme="majorBidi" w:hAnsiTheme="majorBidi"/>
          <w:color w:val="1F4E79" w:themeColor="accent1" w:themeShade="80"/>
          <w:sz w:val="32"/>
          <w:szCs w:val="32"/>
        </w:rPr>
        <w:t>LLM pour la manipulation/raisonnement sur structures de graphe (graphe → question/réponse)</w:t>
      </w:r>
    </w:p>
    <w:p w:rsidR="000D5DED" w:rsidRPr="00372104" w:rsidRDefault="000D5DED" w:rsidP="009669A1">
      <w:pPr>
        <w:pStyle w:val="Titre2"/>
        <w:rPr>
          <w:rStyle w:val="lev"/>
          <w:rFonts w:asciiTheme="majorBidi" w:hAnsiTheme="majorBidi"/>
          <w:color w:val="auto"/>
          <w:sz w:val="28"/>
          <w:szCs w:val="28"/>
        </w:rPr>
      </w:pPr>
    </w:p>
    <w:p w:rsidR="00142D32" w:rsidRPr="00372104" w:rsidRDefault="00142D32" w:rsidP="00142D32">
      <w:pPr>
        <w:pStyle w:val="NormalWeb"/>
        <w:rPr>
          <w:b/>
          <w:bCs/>
          <w:sz w:val="32"/>
          <w:szCs w:val="32"/>
        </w:rPr>
      </w:pPr>
      <w:r w:rsidRPr="00372104">
        <w:rPr>
          <w:b/>
          <w:bCs/>
          <w:sz w:val="32"/>
          <w:szCs w:val="32"/>
        </w:rPr>
        <w:t>Problématique :</w:t>
      </w:r>
    </w:p>
    <w:p w:rsidR="00142D32" w:rsidRPr="00372104" w:rsidRDefault="00142D32" w:rsidP="00142D32">
      <w:pPr>
        <w:jc w:val="both"/>
        <w:rPr>
          <w:rFonts w:asciiTheme="majorBidi" w:hAnsiTheme="majorBidi" w:cstheme="majorBidi"/>
          <w:sz w:val="24"/>
          <w:szCs w:val="24"/>
        </w:rPr>
      </w:pPr>
      <w:r w:rsidRPr="00372104">
        <w:rPr>
          <w:rFonts w:asciiTheme="majorBidi" w:hAnsiTheme="majorBidi" w:cstheme="majorBidi"/>
          <w:sz w:val="24"/>
          <w:szCs w:val="24"/>
        </w:rPr>
        <w:t>Malgré les avancées significatives présentées dans la littérature, le raisonnement des LLMs sur des graphes complexes demeure un défi ouvert. Les travaux existants abordent soit la représentation explicite des graphes, soit le raisonnement multi-étapes, soit l’évaluation des performances, mais rarement ces trois dimensions de manière conjointe. Il existe donc un besoin de méthodes intégrées capables de combiner structure graphique, raisonnement structuré et évaluation rigoureuse.</w:t>
      </w:r>
    </w:p>
    <w:p w:rsidR="00142D32" w:rsidRPr="00372104" w:rsidRDefault="00142D32" w:rsidP="00947AEC">
      <w:pPr>
        <w:jc w:val="both"/>
        <w:rPr>
          <w:rFonts w:asciiTheme="majorBidi" w:hAnsiTheme="majorBidi" w:cstheme="majorBidi"/>
          <w:b/>
          <w:bCs/>
          <w:sz w:val="24"/>
          <w:szCs w:val="24"/>
        </w:rPr>
      </w:pPr>
      <w:r w:rsidRPr="00372104">
        <w:rPr>
          <w:rFonts w:asciiTheme="majorBidi" w:hAnsiTheme="majorBidi" w:cstheme="majorBidi"/>
          <w:b/>
          <w:bCs/>
          <w:sz w:val="24"/>
          <w:szCs w:val="24"/>
        </w:rPr>
        <w:t>Comment concevoir une approche intégrant explicitement la structure des graphes et un raisonnement multi-étapes afin d’améliorer les capacités de raisonnement des grands modèles de langage sur des graphes complexes ?</w:t>
      </w:r>
    </w:p>
    <w:p w:rsidR="00A55271" w:rsidRPr="00372104" w:rsidRDefault="00A55271" w:rsidP="00361051">
      <w:pPr>
        <w:jc w:val="both"/>
        <w:rPr>
          <w:rFonts w:asciiTheme="majorBidi" w:hAnsiTheme="majorBidi" w:cstheme="majorBidi"/>
          <w:b/>
          <w:bCs/>
          <w:sz w:val="32"/>
          <w:szCs w:val="32"/>
        </w:rPr>
      </w:pPr>
      <w:r w:rsidRPr="00372104">
        <w:rPr>
          <w:rFonts w:asciiTheme="majorBidi" w:hAnsiTheme="majorBidi" w:cstheme="majorBidi"/>
          <w:b/>
          <w:bCs/>
          <w:sz w:val="32"/>
          <w:szCs w:val="32"/>
        </w:rPr>
        <w:t>Research Approach</w:t>
      </w:r>
      <w:r w:rsidRPr="00372104">
        <w:rPr>
          <w:rFonts w:asciiTheme="majorBidi" w:hAnsiTheme="majorBidi" w:cstheme="majorBidi"/>
          <w:b/>
          <w:bCs/>
          <w:sz w:val="32"/>
          <w:szCs w:val="32"/>
        </w:rPr>
        <w:t xml:space="preserve"> </w:t>
      </w:r>
      <w:r w:rsidRPr="00372104">
        <w:rPr>
          <w:rFonts w:asciiTheme="majorBidi" w:hAnsiTheme="majorBidi" w:cstheme="majorBidi"/>
          <w:b/>
          <w:bCs/>
          <w:sz w:val="32"/>
          <w:szCs w:val="32"/>
        </w:rPr>
        <w:t>:</w:t>
      </w:r>
    </w:p>
    <w:p w:rsidR="00A55271" w:rsidRPr="00372104" w:rsidRDefault="00A55271" w:rsidP="00361051">
      <w:pPr>
        <w:jc w:val="both"/>
        <w:rPr>
          <w:rFonts w:asciiTheme="majorBidi" w:hAnsiTheme="majorBidi" w:cstheme="majorBidi"/>
          <w:b/>
          <w:bCs/>
          <w:sz w:val="24"/>
          <w:szCs w:val="24"/>
        </w:rPr>
      </w:pPr>
      <w:r w:rsidRPr="00372104">
        <w:rPr>
          <w:rFonts w:asciiTheme="majorBidi" w:hAnsiTheme="majorBidi" w:cstheme="majorBidi"/>
          <w:sz w:val="24"/>
          <w:szCs w:val="24"/>
        </w:rPr>
        <w:t>Durant ce travail, nous adoptons une approche expérimentale comparative visant à évaluer l’impact du raisonnement structuré Graph-CoT sur les capacités des LLM à raisonner sur des graphes. En comparant des prompts standards à une stratégie Graph Chain-of-Thought sur des tâches de raisonnement issues du benchmark GraphEval36K, nous analysons de manière quantitative l’apport du raisonnement structuré pour la compréhension et la manipulation de graphes complexes.</w:t>
      </w:r>
    </w:p>
    <w:p w:rsidR="00E8564E" w:rsidRPr="00372104" w:rsidRDefault="00E8564E" w:rsidP="00E8564E">
      <w:pPr>
        <w:spacing w:before="100" w:beforeAutospacing="1" w:after="100" w:afterAutospacing="1" w:line="240" w:lineRule="auto"/>
        <w:outlineLvl w:val="2"/>
        <w:rPr>
          <w:rFonts w:ascii="Times New Roman" w:eastAsia="Times New Roman" w:hAnsi="Times New Roman" w:cs="Times New Roman"/>
          <w:b/>
          <w:bCs/>
          <w:sz w:val="32"/>
          <w:szCs w:val="32"/>
          <w:lang w:eastAsia="fr-FR"/>
        </w:rPr>
      </w:pPr>
      <w:r w:rsidRPr="00372104">
        <w:rPr>
          <w:rFonts w:ascii="Times New Roman" w:eastAsia="Times New Roman" w:hAnsi="Times New Roman" w:cs="Times New Roman"/>
          <w:b/>
          <w:bCs/>
          <w:sz w:val="32"/>
          <w:szCs w:val="32"/>
          <w:lang w:eastAsia="fr-FR"/>
        </w:rPr>
        <w:t>L</w:t>
      </w:r>
      <w:r w:rsidR="00E97892" w:rsidRPr="00372104">
        <w:rPr>
          <w:rFonts w:ascii="Times New Roman" w:eastAsia="Times New Roman" w:hAnsi="Times New Roman" w:cs="Times New Roman"/>
          <w:b/>
          <w:bCs/>
          <w:sz w:val="32"/>
          <w:szCs w:val="32"/>
          <w:lang w:eastAsia="fr-FR"/>
        </w:rPr>
        <w:t>es articles</w:t>
      </w:r>
      <w:r w:rsidR="00D459A3" w:rsidRPr="00372104">
        <w:rPr>
          <w:rFonts w:ascii="Times New Roman" w:eastAsia="Times New Roman" w:hAnsi="Times New Roman" w:cs="Times New Roman"/>
          <w:b/>
          <w:bCs/>
          <w:sz w:val="32"/>
          <w:szCs w:val="32"/>
          <w:lang w:eastAsia="fr-FR"/>
        </w:rPr>
        <w:t xml:space="preserve"> scientifiques</w:t>
      </w:r>
      <w:r w:rsidR="00E97892" w:rsidRPr="00372104">
        <w:rPr>
          <w:rFonts w:ascii="Times New Roman" w:eastAsia="Times New Roman" w:hAnsi="Times New Roman" w:cs="Times New Roman"/>
          <w:b/>
          <w:bCs/>
          <w:sz w:val="32"/>
          <w:szCs w:val="32"/>
          <w:lang w:eastAsia="fr-FR"/>
        </w:rPr>
        <w:t> </w:t>
      </w:r>
      <w:r w:rsidRPr="00372104">
        <w:rPr>
          <w:rFonts w:ascii="Times New Roman" w:eastAsia="Times New Roman" w:hAnsi="Times New Roman" w:cs="Times New Roman"/>
          <w:b/>
          <w:bCs/>
          <w:sz w:val="32"/>
          <w:szCs w:val="32"/>
          <w:lang w:eastAsia="fr-FR"/>
        </w:rPr>
        <w:t>:</w:t>
      </w:r>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8564E">
        <w:rPr>
          <w:rFonts w:ascii="Times New Roman" w:eastAsia="Times New Roman" w:hAnsi="Times New Roman" w:cs="Times New Roman"/>
          <w:sz w:val="24"/>
          <w:szCs w:val="24"/>
          <w:lang w:eastAsia="fr-FR"/>
        </w:rPr>
        <w:t xml:space="preserve">Large Language Models on </w:t>
      </w:r>
      <w:r w:rsidR="008569FD" w:rsidRPr="00E8564E">
        <w:rPr>
          <w:rFonts w:ascii="Times New Roman" w:eastAsia="Times New Roman" w:hAnsi="Times New Roman" w:cs="Times New Roman"/>
          <w:sz w:val="24"/>
          <w:szCs w:val="24"/>
          <w:lang w:eastAsia="fr-FR"/>
        </w:rPr>
        <w:t>Graphs :</w:t>
      </w:r>
      <w:r w:rsidRPr="00E8564E">
        <w:rPr>
          <w:rFonts w:ascii="Times New Roman" w:eastAsia="Times New Roman" w:hAnsi="Times New Roman" w:cs="Times New Roman"/>
          <w:sz w:val="24"/>
          <w:szCs w:val="24"/>
          <w:lang w:eastAsia="fr-FR"/>
        </w:rPr>
        <w:t xml:space="preserve"> A Comprehensive </w:t>
      </w:r>
      <w:proofErr w:type="spellStart"/>
      <w:r w:rsidRPr="00E8564E">
        <w:rPr>
          <w:rFonts w:ascii="Times New Roman" w:eastAsia="Times New Roman" w:hAnsi="Times New Roman" w:cs="Times New Roman"/>
          <w:sz w:val="24"/>
          <w:szCs w:val="24"/>
          <w:lang w:eastAsia="fr-FR"/>
        </w:rPr>
        <w:t>Survey</w:t>
      </w:r>
      <w:r w:rsidR="001F2AB6">
        <w:rPr>
          <w:rFonts w:ascii="Times New Roman" w:eastAsia="Times New Roman" w:hAnsi="Times New Roman" w:cs="Times New Roman"/>
          <w:sz w:val="24"/>
          <w:szCs w:val="24"/>
          <w:lang w:eastAsia="fr-FR"/>
        </w:rPr>
        <w:t>ét</w:t>
      </w:r>
      <w:proofErr w:type="spellEnd"/>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GraphLLM: Boosting Graph Reasoning Ability of Large Language Models</w:t>
      </w:r>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Benchmarking Coding and Reasoning Capabilities of Large Language Models on Graph Datasets</w:t>
      </w:r>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Graph Chain-of-Thought: Augmenting Large Language Models by Reasoning on Graphs</w:t>
      </w:r>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Reasoning with Graphs: Structuring Implicit Knowledge to Enhance LLMs Reasoning</w:t>
      </w:r>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Graph of Thoughts: Solving Elaborate Problems with Large Language Models</w:t>
      </w:r>
    </w:p>
    <w:p w:rsidR="00E97892" w:rsidRPr="00372104" w:rsidRDefault="00E97892" w:rsidP="00E97892">
      <w:pPr>
        <w:pStyle w:val="Titre2"/>
        <w:rPr>
          <w:rFonts w:asciiTheme="majorBidi" w:hAnsiTheme="majorBidi"/>
          <w:color w:val="auto"/>
          <w:sz w:val="32"/>
          <w:szCs w:val="32"/>
        </w:rPr>
      </w:pPr>
      <w:r w:rsidRPr="00372104">
        <w:rPr>
          <w:rStyle w:val="lev"/>
          <w:rFonts w:asciiTheme="majorBidi" w:hAnsiTheme="majorBidi"/>
          <w:color w:val="auto"/>
          <w:sz w:val="32"/>
          <w:szCs w:val="32"/>
        </w:rPr>
        <w:t>Classification des articles par approche</w:t>
      </w:r>
    </w:p>
    <w:p w:rsidR="00E97892" w:rsidRDefault="009669A1" w:rsidP="00E97892">
      <w:pPr>
        <w:pStyle w:val="NormalWeb"/>
      </w:pPr>
      <w:r>
        <w:t>L</w:t>
      </w:r>
      <w:r w:rsidR="00E97892">
        <w:t xml:space="preserve">es articles selon leur </w:t>
      </w:r>
      <w:r w:rsidR="00E97892">
        <w:rPr>
          <w:rStyle w:val="lev"/>
        </w:rPr>
        <w:t>type d’approche</w:t>
      </w:r>
      <w:r w:rsidR="00E97892">
        <w:t xml:space="preserve"> :</w:t>
      </w:r>
    </w:p>
    <w:p w:rsidR="00E97892" w:rsidRDefault="00E97892" w:rsidP="00E97892">
      <w:pPr>
        <w:pStyle w:val="NormalWeb"/>
        <w:numPr>
          <w:ilvl w:val="0"/>
          <w:numId w:val="2"/>
        </w:numPr>
      </w:pPr>
      <w:r>
        <w:rPr>
          <w:rStyle w:val="lev"/>
        </w:rPr>
        <w:t>Survey</w:t>
      </w:r>
    </w:p>
    <w:p w:rsidR="00E97892" w:rsidRDefault="00E97892" w:rsidP="00E97892">
      <w:pPr>
        <w:pStyle w:val="NormalWeb"/>
        <w:numPr>
          <w:ilvl w:val="1"/>
          <w:numId w:val="2"/>
        </w:numPr>
      </w:pPr>
      <w:r>
        <w:t>Article 1</w:t>
      </w:r>
    </w:p>
    <w:p w:rsidR="00E97892" w:rsidRDefault="00E97892" w:rsidP="00E97892">
      <w:pPr>
        <w:pStyle w:val="NormalWeb"/>
        <w:numPr>
          <w:ilvl w:val="0"/>
          <w:numId w:val="2"/>
        </w:numPr>
      </w:pPr>
      <w:r>
        <w:rPr>
          <w:rStyle w:val="lev"/>
        </w:rPr>
        <w:t>LLM + Graph Reasoning / Architecture</w:t>
      </w:r>
    </w:p>
    <w:p w:rsidR="00E97892" w:rsidRDefault="00E97892" w:rsidP="00E97892">
      <w:pPr>
        <w:pStyle w:val="NormalWeb"/>
        <w:numPr>
          <w:ilvl w:val="1"/>
          <w:numId w:val="2"/>
        </w:numPr>
      </w:pPr>
      <w:r>
        <w:t>Articles 2, 4, 5</w:t>
      </w:r>
    </w:p>
    <w:p w:rsidR="00E97892" w:rsidRDefault="00E97892" w:rsidP="00E97892">
      <w:pPr>
        <w:pStyle w:val="NormalWeb"/>
        <w:numPr>
          <w:ilvl w:val="0"/>
          <w:numId w:val="2"/>
        </w:numPr>
      </w:pPr>
      <w:r>
        <w:rPr>
          <w:rStyle w:val="lev"/>
        </w:rPr>
        <w:t>Benchmark &amp; Évaluation</w:t>
      </w:r>
    </w:p>
    <w:p w:rsidR="00E97892" w:rsidRDefault="00E97892" w:rsidP="00E97892">
      <w:pPr>
        <w:pStyle w:val="NormalWeb"/>
        <w:numPr>
          <w:ilvl w:val="1"/>
          <w:numId w:val="2"/>
        </w:numPr>
      </w:pPr>
      <w:r>
        <w:lastRenderedPageBreak/>
        <w:t>Article 3</w:t>
      </w:r>
    </w:p>
    <w:p w:rsidR="00E97892" w:rsidRPr="00E97892" w:rsidRDefault="00E97892" w:rsidP="00E97892">
      <w:pPr>
        <w:pStyle w:val="NormalWeb"/>
        <w:numPr>
          <w:ilvl w:val="0"/>
          <w:numId w:val="2"/>
        </w:numPr>
        <w:rPr>
          <w:lang w:val="en-AU"/>
        </w:rPr>
      </w:pPr>
      <w:r w:rsidRPr="00E97892">
        <w:rPr>
          <w:rStyle w:val="lev"/>
          <w:lang w:val="en-AU"/>
        </w:rPr>
        <w:t>Reasoning avancé (Chain / Graph of Thoughts)</w:t>
      </w:r>
    </w:p>
    <w:p w:rsidR="00E97892" w:rsidRDefault="00E97892" w:rsidP="00E97892">
      <w:pPr>
        <w:pStyle w:val="NormalWeb"/>
        <w:numPr>
          <w:ilvl w:val="1"/>
          <w:numId w:val="2"/>
        </w:numPr>
      </w:pPr>
      <w:r>
        <w:t>Articles 4, 6</w:t>
      </w:r>
    </w:p>
    <w:p w:rsidR="009669A1" w:rsidRPr="00282F79" w:rsidRDefault="009669A1" w:rsidP="009669A1">
      <w:pPr>
        <w:pStyle w:val="NormalWeb"/>
      </w:pPr>
      <w:r w:rsidRPr="00282F79">
        <w:t>Pre</w:t>
      </w:r>
      <w:r w:rsidR="00FB33D2">
        <w:t>mièrement, les travaux de type S</w:t>
      </w:r>
      <w:r w:rsidRPr="00282F79">
        <w:t xml:space="preserve">urvey, tels que </w:t>
      </w:r>
      <w:r w:rsidRPr="00FB33D2">
        <w:rPr>
          <w:rStyle w:val="Accentuation"/>
          <w:b/>
          <w:bCs/>
          <w:i w:val="0"/>
          <w:iCs w:val="0"/>
        </w:rPr>
        <w:t xml:space="preserve">Large Language Models on </w:t>
      </w:r>
      <w:proofErr w:type="gramStart"/>
      <w:r w:rsidRPr="00FB33D2">
        <w:rPr>
          <w:rStyle w:val="Accentuation"/>
          <w:b/>
          <w:bCs/>
          <w:i w:val="0"/>
          <w:iCs w:val="0"/>
        </w:rPr>
        <w:t>Graphs:</w:t>
      </w:r>
      <w:proofErr w:type="gramEnd"/>
      <w:r w:rsidRPr="00FB33D2">
        <w:rPr>
          <w:rStyle w:val="Accentuation"/>
          <w:b/>
          <w:bCs/>
          <w:i w:val="0"/>
          <w:iCs w:val="0"/>
        </w:rPr>
        <w:t xml:space="preserve"> A Comprehensive Survey</w:t>
      </w:r>
      <w:r w:rsidRPr="00282F79">
        <w:t>, offrent une vision globale de l’état de l’art et identifient les défis ouverts liés à l’utilisation des LLMs sur des graphes.</w:t>
      </w:r>
    </w:p>
    <w:p w:rsidR="009669A1" w:rsidRPr="00282F79" w:rsidRDefault="009669A1" w:rsidP="009669A1">
      <w:pPr>
        <w:pStyle w:val="NormalWeb"/>
      </w:pPr>
      <w:r w:rsidRPr="00282F79">
        <w:t xml:space="preserve">Deuxièmement, les architectures hybrides, comme </w:t>
      </w:r>
      <w:r w:rsidRPr="00282F79">
        <w:rPr>
          <w:rStyle w:val="Accentuation"/>
          <w:b/>
          <w:bCs/>
        </w:rPr>
        <w:t>GraphLLM</w:t>
      </w:r>
      <w:r w:rsidRPr="00282F79">
        <w:rPr>
          <w:b/>
          <w:bCs/>
        </w:rPr>
        <w:t xml:space="preserve"> et </w:t>
      </w:r>
      <w:r w:rsidRPr="00282F79">
        <w:rPr>
          <w:rStyle w:val="Accentuation"/>
          <w:b/>
          <w:bCs/>
        </w:rPr>
        <w:t>Reasoning with Graphs</w:t>
      </w:r>
      <w:r w:rsidRPr="00282F79">
        <w:t>, visent à intégrer explicitement la structure des graphes dans les LLMs afin d’améliorer la représentation et l’exploitation de l’information structurelle.</w:t>
      </w:r>
    </w:p>
    <w:p w:rsidR="009669A1" w:rsidRPr="00282F79" w:rsidRDefault="009669A1" w:rsidP="009669A1">
      <w:pPr>
        <w:pStyle w:val="NormalWeb"/>
      </w:pPr>
      <w:r w:rsidRPr="00282F79">
        <w:t xml:space="preserve">Troisièmement, les approches basées sur le raisonnement structuré, notamment </w:t>
      </w:r>
      <w:r w:rsidRPr="00282F79">
        <w:rPr>
          <w:rStyle w:val="Accentuation"/>
          <w:b/>
          <w:bCs/>
        </w:rPr>
        <w:t>Graph Chain-of-Thought</w:t>
      </w:r>
      <w:r w:rsidRPr="00282F79">
        <w:rPr>
          <w:b/>
          <w:bCs/>
        </w:rPr>
        <w:t xml:space="preserve"> et </w:t>
      </w:r>
      <w:r w:rsidRPr="00282F79">
        <w:rPr>
          <w:rStyle w:val="Accentuation"/>
          <w:b/>
          <w:bCs/>
        </w:rPr>
        <w:t>Graph of Thoughts</w:t>
      </w:r>
      <w:r w:rsidRPr="00282F79">
        <w:rPr>
          <w:b/>
          <w:bCs/>
        </w:rPr>
        <w:t>,</w:t>
      </w:r>
      <w:r w:rsidRPr="00282F79">
        <w:t xml:space="preserve"> cherchent à renforcer le raisonnement multi-étapes des LLMs en organisant explicitement les étapes de raisonnement sous forme de graphes.</w:t>
      </w:r>
    </w:p>
    <w:p w:rsidR="009669A1" w:rsidRDefault="009669A1" w:rsidP="003D08CC">
      <w:pPr>
        <w:pStyle w:val="NormalWeb"/>
      </w:pPr>
      <w:r w:rsidRPr="00282F79">
        <w:t xml:space="preserve">Enfin, les benchmarks tels que </w:t>
      </w:r>
      <w:r w:rsidRPr="00282F79">
        <w:rPr>
          <w:rStyle w:val="Accentuation"/>
          <w:b/>
          <w:bCs/>
        </w:rPr>
        <w:t>GraphEval36K</w:t>
      </w:r>
      <w:r w:rsidRPr="00282F79">
        <w:rPr>
          <w:b/>
          <w:bCs/>
        </w:rPr>
        <w:t xml:space="preserve"> </w:t>
      </w:r>
      <w:r w:rsidRPr="00282F79">
        <w:t>se concentrent sur l’évaluation rigoureuse des capacités des LLMs à résoudre des problèmes graphiques complexes.</w:t>
      </w:r>
    </w:p>
    <w:p w:rsidR="00797B3B" w:rsidRPr="00372104" w:rsidRDefault="00797B3B" w:rsidP="00797B3B">
      <w:pPr>
        <w:pStyle w:val="Titre2"/>
        <w:rPr>
          <w:rFonts w:asciiTheme="majorBidi" w:hAnsiTheme="majorBidi"/>
          <w:sz w:val="32"/>
          <w:szCs w:val="32"/>
        </w:rPr>
      </w:pPr>
      <w:r w:rsidRPr="00372104">
        <w:rPr>
          <w:rStyle w:val="lev"/>
          <w:rFonts w:asciiTheme="majorBidi" w:hAnsiTheme="majorBidi"/>
          <w:color w:val="auto"/>
          <w:sz w:val="32"/>
          <w:szCs w:val="32"/>
        </w:rPr>
        <w:t>Analyse comparative :</w:t>
      </w:r>
    </w:p>
    <w:p w:rsidR="00282F79" w:rsidRDefault="00282F79" w:rsidP="003D08CC">
      <w:pPr>
        <w:pStyle w:val="NormalWeb"/>
      </w:pPr>
      <w:r>
        <w:t>L’analyse comparative des travaux montre que chaque approche adresse une partie spécifique du problème du raisonnement sur graphes. Les architectures hybrides permettent une meilleure représentation explicite de la structure des graphes, mais leur capacité de raisonnement multi-étapes reste limitée. À l’inverse, les approches de type Graph Chain-of-Thought et Graph of Thoughts améliorent significativement le raisonnement structuré, mais ne s’appuient pas toujours sur des graphes de données réels ou explicites.</w:t>
      </w:r>
    </w:p>
    <w:p w:rsidR="00282F79" w:rsidRDefault="00282F79" w:rsidP="003D08CC">
      <w:pPr>
        <w:pStyle w:val="NormalWeb"/>
      </w:pPr>
      <w:r>
        <w:t>Par ailleurs, les benchmarks existants fournissent des outils d’évaluation robustes, mais ne proposent pas de solutions architecturales complètes. Ainsi, les approches actuelles restent fragmentées et ne traitent pas simultanément la représentation des graphes, le raisonnement structuré et l’évaluation.</w:t>
      </w:r>
    </w:p>
    <w:p w:rsidR="00483476" w:rsidRDefault="00483476" w:rsidP="00483476">
      <w:pPr>
        <w:pStyle w:val="NormalWeb"/>
        <w:numPr>
          <w:ilvl w:val="0"/>
          <w:numId w:val="3"/>
        </w:numPr>
      </w:pPr>
      <w:r>
        <w:t>Comment permettre à un LLM de comprendre explicitement la structure d’un graphe et de raisonner dessus pour répondre à des questions ?</w:t>
      </w:r>
    </w:p>
    <w:p w:rsidR="003D08CC" w:rsidRDefault="003D08CC" w:rsidP="003D08CC">
      <w:pPr>
        <w:pStyle w:val="NormalWeb"/>
        <w:numPr>
          <w:ilvl w:val="0"/>
          <w:numId w:val="3"/>
        </w:numPr>
        <w:spacing w:line="276" w:lineRule="auto"/>
      </w:pPr>
      <w:r>
        <w:t>Comment GraphLLM améliore Graph2Text ?</w:t>
      </w:r>
    </w:p>
    <w:p w:rsidR="00CE7EC3" w:rsidRPr="00373BE8" w:rsidRDefault="003D08CC" w:rsidP="00373BE8">
      <w:pPr>
        <w:pStyle w:val="NormalWeb"/>
        <w:numPr>
          <w:ilvl w:val="0"/>
          <w:numId w:val="3"/>
        </w:numPr>
        <w:spacing w:line="276" w:lineRule="auto"/>
        <w:rPr>
          <w:lang w:val="en-AU"/>
        </w:rPr>
      </w:pPr>
      <w:r w:rsidRPr="00797B3B">
        <w:rPr>
          <w:lang w:val="en-AU"/>
        </w:rPr>
        <w:t>Pourquoi Chain-of-Thought / G</w:t>
      </w:r>
      <w:r w:rsidR="003A3236">
        <w:rPr>
          <w:lang w:val="en-AU"/>
        </w:rPr>
        <w:t xml:space="preserve">raph-of-Thought </w:t>
      </w:r>
      <w:proofErr w:type="spellStart"/>
      <w:r w:rsidR="003A3236">
        <w:rPr>
          <w:lang w:val="en-AU"/>
        </w:rPr>
        <w:t>sont</w:t>
      </w:r>
      <w:proofErr w:type="spellEnd"/>
      <w:r w:rsidR="003A3236">
        <w:rPr>
          <w:lang w:val="en-AU"/>
        </w:rPr>
        <w:t xml:space="preserve"> </w:t>
      </w:r>
      <w:proofErr w:type="spellStart"/>
      <w:r w:rsidR="003A3236">
        <w:rPr>
          <w:lang w:val="en-AU"/>
        </w:rPr>
        <w:t>importants</w:t>
      </w:r>
      <w:proofErr w:type="spellEnd"/>
      <w:r w:rsidRPr="00797B3B">
        <w:rPr>
          <w:lang w:val="en-AU"/>
        </w:rPr>
        <w:t>?</w:t>
      </w:r>
    </w:p>
    <w:p w:rsidR="00F97D7B" w:rsidRPr="00F97D7B" w:rsidRDefault="00F97D7B" w:rsidP="00F97D7B">
      <w:pPr>
        <w:pStyle w:val="Titre1"/>
        <w:rPr>
          <w:rFonts w:asciiTheme="majorBidi" w:hAnsiTheme="majorBidi"/>
          <w:b/>
          <w:bCs/>
          <w:color w:val="auto"/>
          <w:sz w:val="36"/>
          <w:szCs w:val="36"/>
        </w:rPr>
      </w:pPr>
      <w:r w:rsidRPr="00F97D7B">
        <w:rPr>
          <w:rFonts w:asciiTheme="majorBidi" w:hAnsiTheme="majorBidi"/>
          <w:b/>
          <w:bCs/>
          <w:color w:val="auto"/>
        </w:rPr>
        <w:t>Plan de travail de l’équipe (Team Work Plan) :</w:t>
      </w:r>
    </w:p>
    <w:p w:rsidR="00F97D7B" w:rsidRDefault="00F97D7B" w:rsidP="00F97D7B">
      <w:pPr>
        <w:pStyle w:val="NormalWeb"/>
      </w:pPr>
      <w:r>
        <w:t>Le travail a été réparti en plusieurs étapes successives, avec une répartition claire des responsabilités entre les membres de l’équipe.</w:t>
      </w:r>
    </w:p>
    <w:p w:rsidR="00F97D7B" w:rsidRPr="007535A1" w:rsidRDefault="00F97D7B" w:rsidP="00F97D7B">
      <w:pPr>
        <w:pStyle w:val="Titre2"/>
        <w:rPr>
          <w:b/>
          <w:bCs/>
          <w:sz w:val="28"/>
          <w:szCs w:val="28"/>
        </w:rPr>
      </w:pPr>
      <w:r w:rsidRPr="007535A1">
        <w:rPr>
          <w:b/>
          <w:bCs/>
          <w:sz w:val="32"/>
          <w:szCs w:val="32"/>
        </w:rPr>
        <w:t>Phase 1 — Étude bibliographique et cadrage du sujet</w:t>
      </w:r>
    </w:p>
    <w:p w:rsidR="00F97D7B" w:rsidRDefault="00F97D7B" w:rsidP="00F97D7B">
      <w:pPr>
        <w:pStyle w:val="NormalWeb"/>
      </w:pPr>
      <w:r>
        <w:rPr>
          <w:rStyle w:val="lev"/>
        </w:rPr>
        <w:t>Objectif :</w:t>
      </w:r>
      <w:r>
        <w:t xml:space="preserve"> Comprendre l’état de l’art et définir la problématique de recherche.</w:t>
      </w:r>
    </w:p>
    <w:p w:rsidR="00F97D7B" w:rsidRDefault="00F97D7B" w:rsidP="00F97D7B">
      <w:pPr>
        <w:pStyle w:val="NormalWeb"/>
      </w:pPr>
      <w:r>
        <w:rPr>
          <w:rStyle w:val="lev"/>
        </w:rPr>
        <w:t>Tâches réalisées :</w:t>
      </w:r>
    </w:p>
    <w:p w:rsidR="00F97D7B" w:rsidRDefault="00F97D7B" w:rsidP="00F97D7B">
      <w:pPr>
        <w:pStyle w:val="NormalWeb"/>
        <w:numPr>
          <w:ilvl w:val="0"/>
          <w:numId w:val="27"/>
        </w:numPr>
      </w:pPr>
      <w:r>
        <w:t>Recherche et sélection d’articles scientifiques pertinents via Google Analyse approfondie des travaux sur :</w:t>
      </w:r>
    </w:p>
    <w:p w:rsidR="00F97D7B" w:rsidRDefault="00F97D7B" w:rsidP="00F97D7B">
      <w:pPr>
        <w:pStyle w:val="NormalWeb"/>
        <w:numPr>
          <w:ilvl w:val="1"/>
          <w:numId w:val="27"/>
        </w:numPr>
      </w:pPr>
      <w:r>
        <w:t>les modèles de langage appliqués aux graphes,</w:t>
      </w:r>
    </w:p>
    <w:p w:rsidR="00F97D7B" w:rsidRDefault="00F97D7B" w:rsidP="00F97D7B">
      <w:pPr>
        <w:pStyle w:val="NormalWeb"/>
        <w:numPr>
          <w:ilvl w:val="1"/>
          <w:numId w:val="27"/>
        </w:numPr>
      </w:pPr>
      <w:r>
        <w:t>GraphLLM,</w:t>
      </w:r>
    </w:p>
    <w:p w:rsidR="00F97D7B" w:rsidRDefault="00F97D7B" w:rsidP="00F97D7B">
      <w:pPr>
        <w:pStyle w:val="NormalWeb"/>
        <w:numPr>
          <w:ilvl w:val="1"/>
          <w:numId w:val="27"/>
        </w:numPr>
      </w:pPr>
      <w:r>
        <w:t>Graph Chain-of-Thought,</w:t>
      </w:r>
    </w:p>
    <w:p w:rsidR="00F97D7B" w:rsidRDefault="00F97D7B" w:rsidP="00F97D7B">
      <w:pPr>
        <w:pStyle w:val="NormalWeb"/>
        <w:numPr>
          <w:ilvl w:val="1"/>
          <w:numId w:val="27"/>
        </w:numPr>
      </w:pPr>
      <w:r>
        <w:t>Graph of Thoughts,</w:t>
      </w:r>
    </w:p>
    <w:p w:rsidR="00F97D7B" w:rsidRDefault="00F97D7B" w:rsidP="00F97D7B">
      <w:pPr>
        <w:pStyle w:val="NormalWeb"/>
        <w:numPr>
          <w:ilvl w:val="1"/>
          <w:numId w:val="27"/>
        </w:numPr>
      </w:pPr>
      <w:r>
        <w:t>les benchmarks d’évaluation du raisonnement sur graphes.</w:t>
      </w:r>
    </w:p>
    <w:p w:rsidR="00F97D7B" w:rsidRDefault="00F97D7B" w:rsidP="00F97D7B">
      <w:pPr>
        <w:pStyle w:val="NormalWeb"/>
        <w:numPr>
          <w:ilvl w:val="0"/>
          <w:numId w:val="27"/>
        </w:numPr>
      </w:pPr>
      <w:r>
        <w:t>Identification des limites des approches existantes, notamment des méthodes Graph2Text et du raisonnement non structuré.</w:t>
      </w:r>
    </w:p>
    <w:p w:rsidR="00F97D7B" w:rsidRPr="00044FA2" w:rsidRDefault="00F97D7B" w:rsidP="00F97D7B">
      <w:pPr>
        <w:pStyle w:val="Titre2"/>
        <w:rPr>
          <w:b/>
          <w:bCs/>
          <w:sz w:val="28"/>
          <w:szCs w:val="28"/>
        </w:rPr>
      </w:pPr>
      <w:r w:rsidRPr="007535A1">
        <w:rPr>
          <w:b/>
          <w:bCs/>
          <w:sz w:val="32"/>
          <w:szCs w:val="32"/>
        </w:rPr>
        <w:t>Phase 2 — Sélection et préparation des datasets</w:t>
      </w:r>
    </w:p>
    <w:p w:rsidR="00F97D7B" w:rsidRDefault="00F97D7B" w:rsidP="00F97D7B">
      <w:pPr>
        <w:pStyle w:val="NormalWeb"/>
      </w:pPr>
      <w:r>
        <w:rPr>
          <w:rStyle w:val="lev"/>
        </w:rPr>
        <w:t>Objectif :</w:t>
      </w:r>
      <w:r>
        <w:t xml:space="preserve"> Construire un jeu de données adapté au raisonnement des LLMs.</w:t>
      </w:r>
    </w:p>
    <w:p w:rsidR="00F97D7B" w:rsidRDefault="00F97D7B" w:rsidP="00F97D7B">
      <w:pPr>
        <w:pStyle w:val="NormalWeb"/>
      </w:pPr>
      <w:r>
        <w:rPr>
          <w:rStyle w:val="lev"/>
        </w:rPr>
        <w:t>Tâches réalisées :</w:t>
      </w:r>
    </w:p>
    <w:p w:rsidR="00F97D7B" w:rsidRDefault="00F97D7B" w:rsidP="00F97D7B">
      <w:pPr>
        <w:pStyle w:val="NormalWeb"/>
        <w:numPr>
          <w:ilvl w:val="0"/>
          <w:numId w:val="29"/>
        </w:numPr>
      </w:pPr>
      <w:r>
        <w:t xml:space="preserve">Sélection du benchmark </w:t>
      </w:r>
      <w:r>
        <w:rPr>
          <w:rStyle w:val="lev"/>
        </w:rPr>
        <w:t>GraphEval36K</w:t>
      </w:r>
      <w:r>
        <w:t xml:space="preserve"> pour l’évaluation des capacités de raisonnement sur graphes.</w:t>
      </w:r>
    </w:p>
    <w:p w:rsidR="00F97D7B" w:rsidRDefault="00F97D7B" w:rsidP="00F97D7B">
      <w:pPr>
        <w:pStyle w:val="NormalWeb"/>
        <w:numPr>
          <w:ilvl w:val="0"/>
          <w:numId w:val="29"/>
        </w:numPr>
      </w:pPr>
      <w:r>
        <w:t>Choix des tâches ciblées :</w:t>
      </w:r>
    </w:p>
    <w:p w:rsidR="00F97D7B" w:rsidRDefault="00F97D7B" w:rsidP="00F97D7B">
      <w:pPr>
        <w:pStyle w:val="NormalWeb"/>
        <w:numPr>
          <w:ilvl w:val="1"/>
          <w:numId w:val="29"/>
        </w:numPr>
      </w:pPr>
      <w:r>
        <w:t>détection de cycles (lc210),</w:t>
      </w:r>
    </w:p>
    <w:p w:rsidR="00F97D7B" w:rsidRDefault="00F97D7B" w:rsidP="00F97D7B">
      <w:pPr>
        <w:pStyle w:val="NormalWeb"/>
        <w:numPr>
          <w:ilvl w:val="1"/>
          <w:numId w:val="29"/>
        </w:numPr>
      </w:pPr>
      <w:r>
        <w:t>recherche de chemins (lc797),</w:t>
      </w:r>
    </w:p>
    <w:p w:rsidR="00F97D7B" w:rsidRDefault="00F97D7B" w:rsidP="00F97D7B">
      <w:pPr>
        <w:pStyle w:val="NormalWeb"/>
        <w:numPr>
          <w:ilvl w:val="1"/>
          <w:numId w:val="29"/>
        </w:numPr>
      </w:pPr>
      <w:r>
        <w:t>reachability.</w:t>
      </w:r>
    </w:p>
    <w:p w:rsidR="00F97D7B" w:rsidRDefault="00F97D7B" w:rsidP="00F97D7B">
      <w:pPr>
        <w:pStyle w:val="NormalWeb"/>
        <w:numPr>
          <w:ilvl w:val="0"/>
          <w:numId w:val="29"/>
        </w:numPr>
      </w:pPr>
      <w:r>
        <w:t>Conversion automatique des fichiers JSONL vers des datasets exploitables par les LLMs.</w:t>
      </w:r>
    </w:p>
    <w:p w:rsidR="00F97D7B" w:rsidRDefault="00F97D7B" w:rsidP="00F97D7B">
      <w:pPr>
        <w:pStyle w:val="NormalWeb"/>
        <w:numPr>
          <w:ilvl w:val="0"/>
          <w:numId w:val="29"/>
        </w:numPr>
      </w:pPr>
      <w:r>
        <w:t xml:space="preserve">Transformation des problèmes de type </w:t>
      </w:r>
      <w:r>
        <w:rPr>
          <w:rStyle w:val="Accentuation"/>
          <w:rFonts w:eastAsiaTheme="majorEastAsia"/>
        </w:rPr>
        <w:t>coding</w:t>
      </w:r>
      <w:r>
        <w:t xml:space="preserve"> en problèmes de </w:t>
      </w:r>
      <w:r>
        <w:rPr>
          <w:rStyle w:val="Accentuation"/>
          <w:rFonts w:eastAsiaTheme="majorEastAsia"/>
        </w:rPr>
        <w:t>raisonnement en langage naturel</w:t>
      </w:r>
      <w:r>
        <w:t xml:space="preserve"> (questions, réponses et instructions).</w:t>
      </w:r>
    </w:p>
    <w:p w:rsidR="00F97D7B" w:rsidRPr="00733519" w:rsidRDefault="00F97D7B" w:rsidP="00F97D7B">
      <w:pPr>
        <w:pStyle w:val="Titre2"/>
        <w:rPr>
          <w:b/>
          <w:bCs/>
        </w:rPr>
      </w:pPr>
      <w:r w:rsidRPr="00733519">
        <w:rPr>
          <w:b/>
          <w:bCs/>
          <w:sz w:val="32"/>
          <w:szCs w:val="32"/>
        </w:rPr>
        <w:t>Phase 3 — Conception de la méthodologie proposée (Graph-CoT)</w:t>
      </w:r>
    </w:p>
    <w:p w:rsidR="00F97D7B" w:rsidRDefault="00F97D7B" w:rsidP="00F97D7B">
      <w:pPr>
        <w:pStyle w:val="NormalWeb"/>
      </w:pPr>
      <w:r>
        <w:rPr>
          <w:rStyle w:val="lev"/>
        </w:rPr>
        <w:t>Objectif :</w:t>
      </w:r>
      <w:r>
        <w:t xml:space="preserve"> Définir une approche de raisonnement structuré sur graphes.</w:t>
      </w:r>
    </w:p>
    <w:p w:rsidR="00F97D7B" w:rsidRDefault="00F97D7B" w:rsidP="00F97D7B">
      <w:pPr>
        <w:pStyle w:val="NormalWeb"/>
      </w:pPr>
      <w:r>
        <w:rPr>
          <w:rStyle w:val="lev"/>
        </w:rPr>
        <w:t>Tâches réalisées :</w:t>
      </w:r>
    </w:p>
    <w:p w:rsidR="00F97D7B" w:rsidRDefault="00F97D7B" w:rsidP="00F97D7B">
      <w:pPr>
        <w:pStyle w:val="NormalWeb"/>
        <w:numPr>
          <w:ilvl w:val="0"/>
          <w:numId w:val="31"/>
        </w:numPr>
      </w:pPr>
      <w:r>
        <w:t>Conception d’une approche hybride inspirée de GraphLLM et Graph Chain-of-Thought.</w:t>
      </w:r>
    </w:p>
    <w:p w:rsidR="00F97D7B" w:rsidRDefault="00F97D7B" w:rsidP="00F97D7B">
      <w:pPr>
        <w:pStyle w:val="NormalWeb"/>
        <w:numPr>
          <w:ilvl w:val="0"/>
          <w:numId w:val="31"/>
        </w:numPr>
      </w:pPr>
      <w:r>
        <w:t>Définition d’un pipeline en trois étapes :</w:t>
      </w:r>
    </w:p>
    <w:p w:rsidR="00F97D7B" w:rsidRDefault="00F97D7B" w:rsidP="00F97D7B">
      <w:pPr>
        <w:pStyle w:val="NormalWeb"/>
        <w:numPr>
          <w:ilvl w:val="1"/>
          <w:numId w:val="31"/>
        </w:numPr>
      </w:pPr>
      <w:r>
        <w:t>Encodage textuel de la structure du graphe.</w:t>
      </w:r>
    </w:p>
    <w:p w:rsidR="00F97D7B" w:rsidRDefault="00F97D7B" w:rsidP="00F97D7B">
      <w:pPr>
        <w:pStyle w:val="NormalWeb"/>
        <w:numPr>
          <w:ilvl w:val="1"/>
          <w:numId w:val="31"/>
        </w:numPr>
      </w:pPr>
      <w:r>
        <w:t>Intégration de la représentation graphique dans le prompt du LLM.</w:t>
      </w:r>
    </w:p>
    <w:p w:rsidR="00F97D7B" w:rsidRDefault="00F97D7B" w:rsidP="00F97D7B">
      <w:pPr>
        <w:pStyle w:val="NormalWeb"/>
        <w:numPr>
          <w:ilvl w:val="1"/>
          <w:numId w:val="31"/>
        </w:numPr>
      </w:pPr>
      <w:r>
        <w:t>Raisonnement multi-étapes explicite à l’aide de Graph-CoT.</w:t>
      </w:r>
    </w:p>
    <w:p w:rsidR="00F97D7B" w:rsidRDefault="00F97D7B" w:rsidP="00F97D7B">
      <w:pPr>
        <w:pStyle w:val="NormalWeb"/>
        <w:numPr>
          <w:ilvl w:val="0"/>
          <w:numId w:val="31"/>
        </w:numPr>
      </w:pPr>
      <w:r>
        <w:t>Conception de prompts structurés incluant des étapes de raisonnement explicites.</w:t>
      </w:r>
    </w:p>
    <w:p w:rsidR="00F97D7B" w:rsidRPr="006F5F78" w:rsidRDefault="00F97D7B" w:rsidP="00F97D7B">
      <w:pPr>
        <w:pStyle w:val="Titre2"/>
        <w:rPr>
          <w:b/>
          <w:bCs/>
          <w:sz w:val="32"/>
          <w:szCs w:val="32"/>
        </w:rPr>
      </w:pPr>
      <w:r w:rsidRPr="006F5F78">
        <w:rPr>
          <w:b/>
          <w:bCs/>
          <w:sz w:val="32"/>
          <w:szCs w:val="32"/>
        </w:rPr>
        <w:t>Phase 4 — Implémentation technique</w:t>
      </w:r>
    </w:p>
    <w:p w:rsidR="00F97D7B" w:rsidRDefault="00F97D7B" w:rsidP="00F97D7B">
      <w:pPr>
        <w:pStyle w:val="NormalWeb"/>
      </w:pPr>
      <w:r>
        <w:rPr>
          <w:rStyle w:val="lev"/>
        </w:rPr>
        <w:t>Objectif :</w:t>
      </w:r>
      <w:r>
        <w:t xml:space="preserve"> Mettre en œuvre la méthodologie proposée.</w:t>
      </w:r>
    </w:p>
    <w:p w:rsidR="00F97D7B" w:rsidRDefault="00F97D7B" w:rsidP="00F97D7B">
      <w:pPr>
        <w:pStyle w:val="NormalWeb"/>
      </w:pPr>
      <w:r>
        <w:rPr>
          <w:rStyle w:val="lev"/>
        </w:rPr>
        <w:t>Tâches réalisées :</w:t>
      </w:r>
    </w:p>
    <w:p w:rsidR="00F97D7B" w:rsidRDefault="00F97D7B" w:rsidP="00F97D7B">
      <w:pPr>
        <w:pStyle w:val="NormalWeb"/>
        <w:numPr>
          <w:ilvl w:val="0"/>
          <w:numId w:val="33"/>
        </w:numPr>
      </w:pPr>
      <w:r>
        <w:t>Développement de scripts Python pour :</w:t>
      </w:r>
    </w:p>
    <w:p w:rsidR="00F97D7B" w:rsidRDefault="00F97D7B" w:rsidP="00F97D7B">
      <w:pPr>
        <w:pStyle w:val="NormalWeb"/>
        <w:numPr>
          <w:ilvl w:val="1"/>
          <w:numId w:val="33"/>
        </w:numPr>
      </w:pPr>
      <w:r>
        <w:t>la conversion des datasets,</w:t>
      </w:r>
    </w:p>
    <w:p w:rsidR="00F97D7B" w:rsidRDefault="00F97D7B" w:rsidP="00F97D7B">
      <w:pPr>
        <w:pStyle w:val="NormalWeb"/>
        <w:numPr>
          <w:ilvl w:val="1"/>
          <w:numId w:val="33"/>
        </w:numPr>
      </w:pPr>
      <w:r>
        <w:t>l’encodage textuel des graphes,</w:t>
      </w:r>
    </w:p>
    <w:p w:rsidR="00F97D7B" w:rsidRDefault="00F97D7B" w:rsidP="00F97D7B">
      <w:pPr>
        <w:pStyle w:val="NormalWeb"/>
        <w:numPr>
          <w:ilvl w:val="1"/>
          <w:numId w:val="33"/>
        </w:numPr>
      </w:pPr>
      <w:r>
        <w:t>la génération des prompts standards et Graph-CoT.</w:t>
      </w:r>
    </w:p>
    <w:p w:rsidR="00F97D7B" w:rsidRDefault="00F97D7B" w:rsidP="00F97D7B">
      <w:pPr>
        <w:pStyle w:val="NormalWeb"/>
        <w:numPr>
          <w:ilvl w:val="0"/>
          <w:numId w:val="33"/>
        </w:numPr>
      </w:pPr>
      <w:r>
        <w:t>Automatisation de la génération des fichiers de prompts.</w:t>
      </w:r>
    </w:p>
    <w:p w:rsidR="00F97D7B" w:rsidRDefault="00F97D7B" w:rsidP="00F97D7B">
      <w:pPr>
        <w:pStyle w:val="NormalWeb"/>
        <w:numPr>
          <w:ilvl w:val="0"/>
          <w:numId w:val="33"/>
        </w:numPr>
      </w:pPr>
      <w:r>
        <w:t>Implémentation des scripts d’évaluation des prédictions.</w:t>
      </w:r>
    </w:p>
    <w:p w:rsidR="00F97D7B" w:rsidRPr="006F5F78" w:rsidRDefault="00F97D7B" w:rsidP="00F97D7B">
      <w:pPr>
        <w:pStyle w:val="Titre2"/>
        <w:rPr>
          <w:b/>
          <w:bCs/>
          <w:sz w:val="32"/>
          <w:szCs w:val="32"/>
        </w:rPr>
      </w:pPr>
      <w:r w:rsidRPr="006F5F78">
        <w:rPr>
          <w:b/>
          <w:bCs/>
          <w:sz w:val="32"/>
          <w:szCs w:val="32"/>
        </w:rPr>
        <w:t>Phase 5 — Expérimentation et évaluation</w:t>
      </w:r>
    </w:p>
    <w:p w:rsidR="00F97D7B" w:rsidRDefault="00F97D7B" w:rsidP="00F97D7B">
      <w:pPr>
        <w:pStyle w:val="NormalWeb"/>
      </w:pPr>
      <w:r>
        <w:rPr>
          <w:rStyle w:val="lev"/>
        </w:rPr>
        <w:t>Objectif :</w:t>
      </w:r>
      <w:r>
        <w:t xml:space="preserve"> Comparer les performances du prompt standard et de Graph-CoT.</w:t>
      </w:r>
    </w:p>
    <w:p w:rsidR="00F97D7B" w:rsidRDefault="00F97D7B" w:rsidP="00F97D7B">
      <w:pPr>
        <w:pStyle w:val="NormalWeb"/>
      </w:pPr>
      <w:r>
        <w:rPr>
          <w:rStyle w:val="lev"/>
        </w:rPr>
        <w:t>Tâches réalisées :</w:t>
      </w:r>
    </w:p>
    <w:p w:rsidR="00F97D7B" w:rsidRDefault="00F97D7B" w:rsidP="00F97D7B">
      <w:pPr>
        <w:pStyle w:val="NormalWeb"/>
        <w:numPr>
          <w:ilvl w:val="0"/>
          <w:numId w:val="35"/>
        </w:numPr>
      </w:pPr>
      <w:r>
        <w:t>Exécution des expériences sur les datasets sélectionnés.</w:t>
      </w:r>
    </w:p>
    <w:p w:rsidR="00F97D7B" w:rsidRDefault="00F97D7B" w:rsidP="00F97D7B">
      <w:pPr>
        <w:pStyle w:val="NormalWeb"/>
        <w:numPr>
          <w:ilvl w:val="0"/>
          <w:numId w:val="35"/>
        </w:numPr>
      </w:pPr>
      <w:r>
        <w:t>Collecte des prédictions du modèle pour chaque type de prompt.</w:t>
      </w:r>
    </w:p>
    <w:p w:rsidR="00F97D7B" w:rsidRDefault="00F97D7B" w:rsidP="00F97D7B">
      <w:pPr>
        <w:pStyle w:val="NormalWeb"/>
        <w:numPr>
          <w:ilvl w:val="0"/>
          <w:numId w:val="35"/>
        </w:numPr>
      </w:pPr>
      <w:r>
        <w:t>Calcul des métriques d’évaluation :</w:t>
      </w:r>
    </w:p>
    <w:p w:rsidR="00F97D7B" w:rsidRDefault="00F97D7B" w:rsidP="00F97D7B">
      <w:pPr>
        <w:pStyle w:val="NormalWeb"/>
        <w:numPr>
          <w:ilvl w:val="1"/>
          <w:numId w:val="35"/>
        </w:numPr>
      </w:pPr>
      <w:r>
        <w:t>accuracy,</w:t>
      </w:r>
    </w:p>
    <w:p w:rsidR="00F97D7B" w:rsidRDefault="00F97D7B" w:rsidP="00F97D7B">
      <w:pPr>
        <w:pStyle w:val="NormalWeb"/>
        <w:numPr>
          <w:ilvl w:val="1"/>
          <w:numId w:val="35"/>
        </w:numPr>
      </w:pPr>
      <w:r>
        <w:t>success rate,</w:t>
      </w:r>
    </w:p>
    <w:p w:rsidR="00F97D7B" w:rsidRDefault="00F97D7B" w:rsidP="00F97D7B">
      <w:pPr>
        <w:pStyle w:val="NormalWeb"/>
        <w:numPr>
          <w:ilvl w:val="1"/>
          <w:numId w:val="35"/>
        </w:numPr>
      </w:pPr>
      <w:r>
        <w:t>raisonnements corrects et incorrects.</w:t>
      </w:r>
    </w:p>
    <w:p w:rsidR="00F97D7B" w:rsidRDefault="00F97D7B" w:rsidP="00F97D7B">
      <w:pPr>
        <w:pStyle w:val="NormalWeb"/>
        <w:numPr>
          <w:ilvl w:val="0"/>
          <w:numId w:val="35"/>
        </w:numPr>
      </w:pPr>
      <w:r>
        <w:t>Génération de tableaux récapitulatifs et de graphiques comparatifs</w:t>
      </w:r>
      <w:proofErr w:type="gramStart"/>
      <w:r>
        <w:t>..</w:t>
      </w:r>
      <w:proofErr w:type="gramEnd"/>
    </w:p>
    <w:p w:rsidR="00F97D7B" w:rsidRPr="006F5F78" w:rsidRDefault="00F97D7B" w:rsidP="00F97D7B">
      <w:pPr>
        <w:pStyle w:val="Titre2"/>
        <w:rPr>
          <w:b/>
          <w:bCs/>
          <w:sz w:val="32"/>
          <w:szCs w:val="32"/>
        </w:rPr>
      </w:pPr>
      <w:r w:rsidRPr="006F5F78">
        <w:rPr>
          <w:b/>
          <w:bCs/>
          <w:sz w:val="32"/>
          <w:szCs w:val="32"/>
        </w:rPr>
        <w:t>Phase 6 — Analyse qualitative et interprétation des résultats</w:t>
      </w:r>
    </w:p>
    <w:p w:rsidR="00F97D7B" w:rsidRDefault="00F97D7B" w:rsidP="00F97D7B">
      <w:pPr>
        <w:pStyle w:val="NormalWeb"/>
      </w:pPr>
      <w:r>
        <w:rPr>
          <w:rStyle w:val="lev"/>
        </w:rPr>
        <w:t>Objectif :</w:t>
      </w:r>
      <w:r>
        <w:t xml:space="preserve"> Comprendre les raisons des performances observées.</w:t>
      </w:r>
    </w:p>
    <w:p w:rsidR="00F97D7B" w:rsidRDefault="00F97D7B" w:rsidP="00F97D7B">
      <w:pPr>
        <w:pStyle w:val="NormalWeb"/>
      </w:pPr>
      <w:r>
        <w:rPr>
          <w:rStyle w:val="lev"/>
        </w:rPr>
        <w:t>Tâches réalisées :</w:t>
      </w:r>
    </w:p>
    <w:p w:rsidR="00F97D7B" w:rsidRDefault="00F97D7B" w:rsidP="00F97D7B">
      <w:pPr>
        <w:pStyle w:val="NormalWeb"/>
        <w:numPr>
          <w:ilvl w:val="0"/>
          <w:numId w:val="37"/>
        </w:numPr>
      </w:pPr>
      <w:r>
        <w:t>Sélection automatique et manuelle d’exemples représentatifs.</w:t>
      </w:r>
    </w:p>
    <w:p w:rsidR="00F97D7B" w:rsidRDefault="00F97D7B" w:rsidP="00F97D7B">
      <w:pPr>
        <w:pStyle w:val="NormalWeb"/>
        <w:numPr>
          <w:ilvl w:val="0"/>
          <w:numId w:val="37"/>
        </w:numPr>
      </w:pPr>
      <w:r>
        <w:t>Analyse qualitative de quatre catégories :</w:t>
      </w:r>
    </w:p>
    <w:p w:rsidR="00F97D7B" w:rsidRDefault="00F97D7B" w:rsidP="00F97D7B">
      <w:pPr>
        <w:pStyle w:val="NormalWeb"/>
        <w:numPr>
          <w:ilvl w:val="1"/>
          <w:numId w:val="37"/>
        </w:numPr>
      </w:pPr>
      <w:proofErr w:type="spellStart"/>
      <w:r>
        <w:t>correct_graph_cot</w:t>
      </w:r>
      <w:proofErr w:type="spellEnd"/>
      <w:r>
        <w:t>,</w:t>
      </w:r>
    </w:p>
    <w:p w:rsidR="00F97D7B" w:rsidRDefault="00F97D7B" w:rsidP="00F97D7B">
      <w:pPr>
        <w:pStyle w:val="NormalWeb"/>
        <w:numPr>
          <w:ilvl w:val="1"/>
          <w:numId w:val="37"/>
        </w:numPr>
      </w:pPr>
      <w:proofErr w:type="spellStart"/>
      <w:r>
        <w:t>incorrect_graph_cot</w:t>
      </w:r>
      <w:proofErr w:type="spellEnd"/>
      <w:r>
        <w:t>,</w:t>
      </w:r>
    </w:p>
    <w:p w:rsidR="00F97D7B" w:rsidRDefault="00F97D7B" w:rsidP="00F97D7B">
      <w:pPr>
        <w:pStyle w:val="NormalWeb"/>
        <w:numPr>
          <w:ilvl w:val="1"/>
          <w:numId w:val="37"/>
        </w:numPr>
      </w:pPr>
      <w:proofErr w:type="spellStart"/>
      <w:r>
        <w:t>correct_standard</w:t>
      </w:r>
      <w:proofErr w:type="spellEnd"/>
      <w:r>
        <w:t>,</w:t>
      </w:r>
    </w:p>
    <w:p w:rsidR="00F97D7B" w:rsidRDefault="00F97D7B" w:rsidP="00F97D7B">
      <w:pPr>
        <w:pStyle w:val="NormalWeb"/>
        <w:numPr>
          <w:ilvl w:val="1"/>
          <w:numId w:val="37"/>
        </w:numPr>
      </w:pPr>
      <w:proofErr w:type="spellStart"/>
      <w:r>
        <w:t>incorrect_standard</w:t>
      </w:r>
      <w:proofErr w:type="spellEnd"/>
      <w:r>
        <w:t>.</w:t>
      </w:r>
    </w:p>
    <w:p w:rsidR="00F97D7B" w:rsidRDefault="00F97D7B" w:rsidP="00F97D7B">
      <w:pPr>
        <w:pStyle w:val="NormalWeb"/>
        <w:numPr>
          <w:ilvl w:val="0"/>
          <w:numId w:val="37"/>
        </w:numPr>
      </w:pPr>
      <w:r>
        <w:t>Identification des schémas de raisonnement réussis et des causes d’erreur.</w:t>
      </w:r>
    </w:p>
    <w:p w:rsidR="00F97D7B" w:rsidRDefault="00F97D7B" w:rsidP="00F97D7B"/>
    <w:p w:rsidR="00F97D7B" w:rsidRPr="006F5F78" w:rsidRDefault="00F97D7B" w:rsidP="00F97D7B">
      <w:pPr>
        <w:pStyle w:val="Titre2"/>
        <w:rPr>
          <w:b/>
          <w:bCs/>
          <w:sz w:val="32"/>
          <w:szCs w:val="32"/>
        </w:rPr>
      </w:pPr>
      <w:r w:rsidRPr="006F5F78">
        <w:rPr>
          <w:b/>
          <w:bCs/>
          <w:sz w:val="32"/>
          <w:szCs w:val="32"/>
        </w:rPr>
        <w:t>Phase 7 — Rédaction et finalisation du rapport</w:t>
      </w:r>
    </w:p>
    <w:p w:rsidR="00F97D7B" w:rsidRDefault="00F97D7B" w:rsidP="00F97D7B">
      <w:pPr>
        <w:pStyle w:val="NormalWeb"/>
      </w:pPr>
      <w:r>
        <w:rPr>
          <w:rStyle w:val="lev"/>
        </w:rPr>
        <w:t>Objectif :</w:t>
      </w:r>
      <w:r>
        <w:t xml:space="preserve"> Produire un article scientifique complet.</w:t>
      </w:r>
    </w:p>
    <w:p w:rsidR="00F97D7B" w:rsidRDefault="00F97D7B" w:rsidP="00F97D7B">
      <w:pPr>
        <w:pStyle w:val="NormalWeb"/>
      </w:pPr>
      <w:r>
        <w:rPr>
          <w:rStyle w:val="lev"/>
        </w:rPr>
        <w:t>Tâches réalisées :</w:t>
      </w:r>
    </w:p>
    <w:p w:rsidR="00F97D7B" w:rsidRDefault="00F97D7B" w:rsidP="00F97D7B">
      <w:pPr>
        <w:pStyle w:val="NormalWeb"/>
        <w:numPr>
          <w:ilvl w:val="0"/>
          <w:numId w:val="39"/>
        </w:numPr>
      </w:pPr>
      <w:r>
        <w:t>Rédaction de l’article selon une structure académique standard.</w:t>
      </w:r>
    </w:p>
    <w:p w:rsidR="00F97D7B" w:rsidRDefault="00F97D7B" w:rsidP="00F97D7B">
      <w:pPr>
        <w:pStyle w:val="NormalWeb"/>
        <w:numPr>
          <w:ilvl w:val="0"/>
          <w:numId w:val="39"/>
        </w:numPr>
      </w:pPr>
      <w:r>
        <w:t>Intégration des résultats expérimentaux et analyses.</w:t>
      </w:r>
    </w:p>
    <w:p w:rsidR="00F97D7B" w:rsidRDefault="00F97D7B" w:rsidP="00F97D7B">
      <w:pPr>
        <w:pStyle w:val="NormalWeb"/>
        <w:numPr>
          <w:ilvl w:val="0"/>
          <w:numId w:val="39"/>
        </w:numPr>
      </w:pPr>
      <w:r>
        <w:t>Discussion des limites et des perspectives futures.</w:t>
      </w:r>
    </w:p>
    <w:p w:rsidR="00F97D7B" w:rsidRDefault="00F97D7B" w:rsidP="00F97D7B">
      <w:pPr>
        <w:pStyle w:val="NormalWeb"/>
        <w:numPr>
          <w:ilvl w:val="0"/>
          <w:numId w:val="39"/>
        </w:numPr>
      </w:pPr>
      <w:r>
        <w:t>Relecture et harmonisation du document final.</w:t>
      </w:r>
    </w:p>
    <w:p w:rsidR="00F97D7B" w:rsidRPr="00372104" w:rsidRDefault="00F97D7B" w:rsidP="00F97D7B">
      <w:pPr>
        <w:pStyle w:val="Titre2"/>
        <w:rPr>
          <w:rFonts w:asciiTheme="majorBidi" w:hAnsiTheme="majorBidi"/>
          <w:color w:val="auto"/>
          <w:sz w:val="32"/>
          <w:szCs w:val="32"/>
        </w:rPr>
      </w:pPr>
      <w:r w:rsidRPr="00372104">
        <w:rPr>
          <w:rStyle w:val="lev"/>
          <w:rFonts w:asciiTheme="majorBidi" w:hAnsiTheme="majorBidi"/>
          <w:color w:val="auto"/>
          <w:sz w:val="32"/>
          <w:szCs w:val="32"/>
        </w:rPr>
        <w:t>Méthodologie proposée :</w:t>
      </w:r>
    </w:p>
    <w:p w:rsidR="00F97D7B" w:rsidRDefault="00F97D7B" w:rsidP="00F97D7B">
      <w:pPr>
        <w:pStyle w:val="NormalWeb"/>
      </w:pPr>
      <w:r>
        <w:t>Notre architecture s’inspire de GraphLLM pour l’encodage de la structure du graphe et des approches Graph Chain-of-Thought et Graph of Thoughts pour organiser le raisonnement du LLM.</w:t>
      </w:r>
    </w:p>
    <w:p w:rsidR="00F97D7B" w:rsidRDefault="00F97D7B" w:rsidP="00F97D7B">
      <w:pPr>
        <w:pStyle w:val="NormalWeb"/>
        <w:rPr>
          <w:b/>
          <w:bCs/>
          <w:sz w:val="22"/>
          <w:szCs w:val="22"/>
        </w:rPr>
      </w:pPr>
      <w:r>
        <w:t xml:space="preserve">Le pipeline général comprend les étapes suivants : </w:t>
      </w:r>
      <w:r>
        <w:br/>
      </w:r>
      <w:r w:rsidRPr="00B87287">
        <w:rPr>
          <w:b/>
          <w:bCs/>
          <w:sz w:val="22"/>
          <w:szCs w:val="22"/>
        </w:rPr>
        <w:t xml:space="preserve">1. </w:t>
      </w:r>
      <w:r>
        <w:rPr>
          <w:b/>
          <w:bCs/>
          <w:sz w:val="22"/>
          <w:szCs w:val="22"/>
        </w:rPr>
        <w:t>L</w:t>
      </w:r>
      <w:r w:rsidRPr="00B87287">
        <w:rPr>
          <w:b/>
          <w:bCs/>
          <w:sz w:val="22"/>
          <w:szCs w:val="22"/>
        </w:rPr>
        <w:t>’encodage du graphe afin de capturer la structure et les attributs des nœuds</w:t>
      </w:r>
      <w:proofErr w:type="gramStart"/>
      <w:r w:rsidRPr="00B87287">
        <w:rPr>
          <w:b/>
          <w:bCs/>
          <w:sz w:val="22"/>
          <w:szCs w:val="22"/>
        </w:rPr>
        <w:t>,</w:t>
      </w:r>
      <w:proofErr w:type="gramEnd"/>
      <w:r w:rsidRPr="00B87287">
        <w:rPr>
          <w:b/>
          <w:bCs/>
          <w:sz w:val="22"/>
          <w:szCs w:val="22"/>
        </w:rPr>
        <w:br/>
        <w:t xml:space="preserve">2. </w:t>
      </w:r>
      <w:r>
        <w:rPr>
          <w:b/>
          <w:bCs/>
          <w:sz w:val="22"/>
          <w:szCs w:val="22"/>
        </w:rPr>
        <w:t>L</w:t>
      </w:r>
      <w:r w:rsidRPr="00B87287">
        <w:rPr>
          <w:b/>
          <w:bCs/>
          <w:sz w:val="22"/>
          <w:szCs w:val="22"/>
        </w:rPr>
        <w:t>’intégration des représentations graphiques dans le LLM</w:t>
      </w:r>
      <w:r>
        <w:rPr>
          <w:b/>
          <w:bCs/>
          <w:sz w:val="22"/>
          <w:szCs w:val="22"/>
        </w:rPr>
        <w:t xml:space="preserve"> (prompts).</w:t>
      </w:r>
      <w:r w:rsidRPr="00B87287">
        <w:rPr>
          <w:b/>
          <w:bCs/>
          <w:sz w:val="22"/>
          <w:szCs w:val="22"/>
        </w:rPr>
        <w:br/>
        <w:t xml:space="preserve">3. </w:t>
      </w:r>
      <w:r>
        <w:rPr>
          <w:b/>
          <w:bCs/>
          <w:sz w:val="22"/>
          <w:szCs w:val="22"/>
        </w:rPr>
        <w:t>U</w:t>
      </w:r>
      <w:r w:rsidRPr="00B87287">
        <w:rPr>
          <w:b/>
          <w:bCs/>
          <w:sz w:val="22"/>
          <w:szCs w:val="22"/>
        </w:rPr>
        <w:t>n module de raisonnement structuré permettant un rai</w:t>
      </w:r>
      <w:r>
        <w:rPr>
          <w:b/>
          <w:bCs/>
          <w:sz w:val="22"/>
          <w:szCs w:val="22"/>
        </w:rPr>
        <w:t>sonnement multi-étapes explicit.</w:t>
      </w:r>
    </w:p>
    <w:p w:rsidR="00F97D7B" w:rsidRDefault="00F97D7B" w:rsidP="00F97D7B">
      <w:pPr>
        <w:pStyle w:val="NormalWeb"/>
        <w:jc w:val="center"/>
        <w:rPr>
          <w:b/>
          <w:bCs/>
          <w:sz w:val="22"/>
          <w:szCs w:val="22"/>
        </w:rPr>
      </w:pPr>
      <w:r>
        <w:rPr>
          <w:noProof/>
        </w:rPr>
        <w:drawing>
          <wp:inline distT="0" distB="0" distL="0" distR="0" wp14:anchorId="5004C697" wp14:editId="62437774">
            <wp:extent cx="2518248" cy="3025356"/>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9909"/>
                    <a:stretch/>
                  </pic:blipFill>
                  <pic:spPr bwMode="auto">
                    <a:xfrm>
                      <a:off x="0" y="0"/>
                      <a:ext cx="2527683" cy="3036691"/>
                    </a:xfrm>
                    <a:prstGeom prst="rect">
                      <a:avLst/>
                    </a:prstGeom>
                    <a:noFill/>
                    <a:ln>
                      <a:noFill/>
                    </a:ln>
                    <a:extLst>
                      <a:ext uri="{53640926-AAD7-44D8-BBD7-CCE9431645EC}">
                        <a14:shadowObscured xmlns:a14="http://schemas.microsoft.com/office/drawing/2010/main"/>
                      </a:ext>
                    </a:extLst>
                  </pic:spPr>
                </pic:pic>
              </a:graphicData>
            </a:graphic>
          </wp:inline>
        </w:drawing>
      </w:r>
    </w:p>
    <w:p w:rsidR="00F97D7B" w:rsidRPr="001034C0" w:rsidRDefault="00F97D7B" w:rsidP="00F97D7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Notre</w:t>
      </w:r>
      <w:r w:rsidRPr="001034C0">
        <w:rPr>
          <w:rFonts w:ascii="Times New Roman" w:eastAsia="Times New Roman" w:hAnsi="Times New Roman" w:cs="Times New Roman"/>
          <w:b/>
          <w:bCs/>
          <w:sz w:val="24"/>
          <w:szCs w:val="24"/>
          <w:lang w:eastAsia="fr-FR"/>
        </w:rPr>
        <w:t xml:space="preserve"> pipeline </w:t>
      </w:r>
      <w:r>
        <w:rPr>
          <w:rFonts w:ascii="Times New Roman" w:eastAsia="Times New Roman" w:hAnsi="Times New Roman" w:cs="Times New Roman"/>
          <w:b/>
          <w:bCs/>
          <w:sz w:val="24"/>
          <w:szCs w:val="24"/>
          <w:lang w:eastAsia="fr-FR"/>
        </w:rPr>
        <w:t xml:space="preserve">détaillé </w:t>
      </w:r>
      <w:r w:rsidRPr="001034C0">
        <w:rPr>
          <w:rFonts w:ascii="Times New Roman" w:eastAsia="Times New Roman" w:hAnsi="Times New Roman" w:cs="Times New Roman"/>
          <w:b/>
          <w:bCs/>
          <w:sz w:val="24"/>
          <w:szCs w:val="24"/>
          <w:lang w:eastAsia="fr-FR"/>
        </w:rPr>
        <w:t>:</w:t>
      </w:r>
    </w:p>
    <w:p w:rsidR="00F97D7B" w:rsidRPr="001034C0"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GraphEval36K (JSONL)</w:t>
      </w:r>
      <w:r w:rsidRPr="001034C0">
        <w:rPr>
          <w:rFonts w:ascii="Times New Roman" w:eastAsia="Times New Roman" w:hAnsi="Times New Roman" w:cs="Times New Roman"/>
          <w:sz w:val="24"/>
          <w:szCs w:val="24"/>
          <w:lang w:eastAsia="fr-FR"/>
        </w:rPr>
        <w:t xml:space="preserve"> → données brutes pour capturer la diversité des graphes complexes (aligné avec les benchmarks étudiés dans les articles 1 et 3).</w:t>
      </w:r>
    </w:p>
    <w:p w:rsidR="00F97D7B" w:rsidRPr="001034C0"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Dataset raisonnement (JSON)</w:t>
      </w:r>
      <w:r w:rsidRPr="001034C0">
        <w:rPr>
          <w:rFonts w:ascii="Times New Roman" w:eastAsia="Times New Roman" w:hAnsi="Times New Roman" w:cs="Times New Roman"/>
          <w:sz w:val="24"/>
          <w:szCs w:val="24"/>
          <w:lang w:eastAsia="fr-FR"/>
        </w:rPr>
        <w:t xml:space="preserve"> → préparation des instances de raisonnement (questions + graphes), ce qui permet de </w:t>
      </w:r>
      <w:r w:rsidRPr="001034C0">
        <w:rPr>
          <w:rFonts w:ascii="Times New Roman" w:eastAsia="Times New Roman" w:hAnsi="Times New Roman" w:cs="Times New Roman"/>
          <w:b/>
          <w:bCs/>
          <w:sz w:val="24"/>
          <w:szCs w:val="24"/>
          <w:lang w:eastAsia="fr-FR"/>
        </w:rPr>
        <w:t>structurer la tâche</w:t>
      </w:r>
      <w:r w:rsidRPr="001034C0">
        <w:rPr>
          <w:rFonts w:ascii="Times New Roman" w:eastAsia="Times New Roman" w:hAnsi="Times New Roman" w:cs="Times New Roman"/>
          <w:sz w:val="24"/>
          <w:szCs w:val="24"/>
          <w:lang w:eastAsia="fr-FR"/>
        </w:rPr>
        <w:t xml:space="preserve"> pour le LLM, comme le proposent les articles 4 et 5 (Graph Chain-of-Thought, structuration implicite des connaissances).</w:t>
      </w:r>
    </w:p>
    <w:p w:rsidR="00F97D7B" w:rsidRPr="001034C0"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Encodage du graphe (texte structuré)</w:t>
      </w:r>
      <w:r w:rsidRPr="001034C0">
        <w:rPr>
          <w:rFonts w:ascii="Times New Roman" w:eastAsia="Times New Roman" w:hAnsi="Times New Roman" w:cs="Times New Roman"/>
          <w:sz w:val="24"/>
          <w:szCs w:val="24"/>
          <w:lang w:eastAsia="fr-FR"/>
        </w:rPr>
        <w:t xml:space="preserve"> → représente explicitement la structure et les attributs des nœuds, exactement ce que GraphLLM (article 2) et Graph of Thoughts (article 6) recommandent pour améliorer la compréhension des graphes par les LLMs.</w:t>
      </w:r>
    </w:p>
    <w:p w:rsidR="00F97D7B" w:rsidRPr="001034C0"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Prompts LLM</w:t>
      </w:r>
      <w:r w:rsidRPr="001034C0">
        <w:rPr>
          <w:rFonts w:ascii="Times New Roman" w:eastAsia="Times New Roman" w:hAnsi="Times New Roman" w:cs="Times New Roman"/>
          <w:sz w:val="24"/>
          <w:szCs w:val="24"/>
          <w:lang w:eastAsia="fr-FR"/>
        </w:rPr>
        <w:t xml:space="preserve"> → intégration du graphe encodé dans le LLM avec formulation des questions, ce qui correspond à la méthodologie de prompting guidé (articles 4 et 5).</w:t>
      </w:r>
    </w:p>
    <w:p w:rsidR="00F97D7B" w:rsidRPr="001034C0"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Raisonnement multi-étapes (Graph-CoT)</w:t>
      </w:r>
      <w:r w:rsidRPr="001034C0">
        <w:rPr>
          <w:rFonts w:ascii="Times New Roman" w:eastAsia="Times New Roman" w:hAnsi="Times New Roman" w:cs="Times New Roman"/>
          <w:sz w:val="24"/>
          <w:szCs w:val="24"/>
          <w:lang w:eastAsia="fr-FR"/>
        </w:rPr>
        <w:t xml:space="preserve"> → LLM effectue un raisonnement structuré étape par étape, aligné avec Graph Chain-of-Thought et Graph of Thoughts (articles 4 et 6).</w:t>
      </w:r>
    </w:p>
    <w:p w:rsidR="00F97D7B"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Évaluation</w:t>
      </w:r>
      <w:r w:rsidRPr="001034C0">
        <w:rPr>
          <w:rFonts w:ascii="Times New Roman" w:eastAsia="Times New Roman" w:hAnsi="Times New Roman" w:cs="Times New Roman"/>
          <w:sz w:val="24"/>
          <w:szCs w:val="24"/>
          <w:lang w:eastAsia="fr-FR"/>
        </w:rPr>
        <w:t xml:space="preserve"> → comparaison avec les labels et calcul de métriques, ce qui suit les recommandations des articles 1 et 3 sur la nécessité de benchmarks reproductibles et quantitatifs.</w:t>
      </w:r>
    </w:p>
    <w:p w:rsidR="00F97D7B" w:rsidRPr="003A3236" w:rsidRDefault="00F97D7B" w:rsidP="00F97D7B">
      <w:pPr>
        <w:spacing w:before="100" w:beforeAutospacing="1" w:after="100" w:afterAutospacing="1" w:line="276" w:lineRule="auto"/>
        <w:jc w:val="both"/>
        <w:rPr>
          <w:rFonts w:ascii="Times New Roman" w:eastAsia="Times New Roman" w:hAnsi="Times New Roman" w:cs="Times New Roman"/>
          <w:sz w:val="24"/>
          <w:szCs w:val="24"/>
          <w:lang w:eastAsia="fr-FR"/>
        </w:rPr>
      </w:pPr>
    </w:p>
    <w:p w:rsidR="00AA207E" w:rsidRPr="00A54C98" w:rsidRDefault="00A54C98" w:rsidP="00AA207E">
      <w:pPr>
        <w:pStyle w:val="Titre2"/>
        <w:rPr>
          <w:rFonts w:asciiTheme="majorBidi" w:hAnsiTheme="majorBidi"/>
          <w:b/>
          <w:bCs/>
          <w:color w:val="auto"/>
        </w:rPr>
      </w:pPr>
      <w:r w:rsidRPr="00BC48BA">
        <w:rPr>
          <w:rFonts w:asciiTheme="majorBidi" w:hAnsiTheme="majorBidi"/>
          <w:b/>
          <w:bCs/>
          <w:color w:val="auto"/>
          <w:sz w:val="32"/>
          <w:szCs w:val="32"/>
        </w:rPr>
        <w:t xml:space="preserve">ÉTAPE 1 </w:t>
      </w:r>
      <w:r w:rsidR="00AA207E">
        <w:rPr>
          <w:rFonts w:asciiTheme="majorBidi" w:hAnsiTheme="majorBidi"/>
          <w:b/>
          <w:bCs/>
          <w:color w:val="auto"/>
        </w:rPr>
        <w:t xml:space="preserve">- </w:t>
      </w:r>
      <w:r w:rsidR="00AA207E" w:rsidRPr="00AA207E">
        <w:rPr>
          <w:rFonts w:asciiTheme="majorBidi" w:hAnsiTheme="majorBidi"/>
          <w:b/>
          <w:bCs/>
          <w:color w:val="auto"/>
          <w:sz w:val="32"/>
          <w:szCs w:val="32"/>
        </w:rPr>
        <w:t>ENCODAGE DU GRAPHE (GRAPH ENCODING)</w:t>
      </w:r>
    </w:p>
    <w:p w:rsidR="00BC48BA" w:rsidRDefault="00BC48BA" w:rsidP="00BC48BA">
      <w:pPr>
        <w:pStyle w:val="NormalWeb"/>
      </w:pPr>
      <w:r>
        <w:t xml:space="preserve">Chaque graphe orienté est transformé en une représentation textuelle structurée à l’aide de </w:t>
      </w:r>
      <w:r>
        <w:rPr>
          <w:rStyle w:val="lev"/>
        </w:rPr>
        <w:t>listes d’adjacence</w:t>
      </w:r>
      <w:r>
        <w:t>.</w:t>
      </w:r>
      <w:r>
        <w:br/>
        <w:t xml:space="preserve">Cet encodage préserve explicitement la </w:t>
      </w:r>
      <w:r>
        <w:rPr>
          <w:rStyle w:val="lev"/>
        </w:rPr>
        <w:t>connectivité entre les nœuds</w:t>
      </w:r>
      <w:r>
        <w:t xml:space="preserve"> ainsi que la </w:t>
      </w:r>
      <w:r>
        <w:rPr>
          <w:rStyle w:val="lev"/>
        </w:rPr>
        <w:t>direction des arêtes</w:t>
      </w:r>
      <w:r>
        <w:t xml:space="preserve">, ce qui permet aux grands modèles de langage de raisonner sur la structure du graphe </w:t>
      </w:r>
      <w:r>
        <w:rPr>
          <w:rStyle w:val="lev"/>
        </w:rPr>
        <w:t>sans recourir à des réseaux de neurones spécialisés pour les graphes (GNN)</w:t>
      </w:r>
      <w:r>
        <w:t>.</w:t>
      </w:r>
    </w:p>
    <w:p w:rsidR="003D08CC" w:rsidRDefault="00D16B96" w:rsidP="003D08CC">
      <w:pPr>
        <w:jc w:val="both"/>
      </w:pPr>
      <w:r w:rsidRPr="00D16B96">
        <w:rPr>
          <w:noProof/>
          <w:lang w:eastAsia="fr-FR"/>
        </w:rPr>
        <w:drawing>
          <wp:inline distT="0" distB="0" distL="0" distR="0" wp14:anchorId="176ED4B9" wp14:editId="287DF19A">
            <wp:extent cx="5731510" cy="1019810"/>
            <wp:effectExtent l="0" t="0" r="254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19810"/>
                    </a:xfrm>
                    <a:prstGeom prst="rect">
                      <a:avLst/>
                    </a:prstGeom>
                  </pic:spPr>
                </pic:pic>
              </a:graphicData>
            </a:graphic>
          </wp:inline>
        </w:drawing>
      </w:r>
    </w:p>
    <w:p w:rsidR="00AA5D7F" w:rsidRDefault="00AA5D7F" w:rsidP="003D08CC">
      <w:pPr>
        <w:jc w:val="both"/>
      </w:pPr>
      <w:r w:rsidRPr="00AA5D7F">
        <w:rPr>
          <w:noProof/>
          <w:lang w:eastAsia="fr-FR"/>
        </w:rPr>
        <w:drawing>
          <wp:inline distT="0" distB="0" distL="0" distR="0" wp14:anchorId="6F97FA64" wp14:editId="24C63599">
            <wp:extent cx="5731510" cy="585470"/>
            <wp:effectExtent l="0" t="0" r="254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85470"/>
                    </a:xfrm>
                    <a:prstGeom prst="rect">
                      <a:avLst/>
                    </a:prstGeom>
                  </pic:spPr>
                </pic:pic>
              </a:graphicData>
            </a:graphic>
          </wp:inline>
        </w:drawing>
      </w:r>
    </w:p>
    <w:p w:rsidR="00AA5D7F" w:rsidRDefault="00AB0E6A" w:rsidP="003D08CC">
      <w:pPr>
        <w:jc w:val="both"/>
        <w:rPr>
          <w:rFonts w:asciiTheme="majorBidi" w:hAnsiTheme="majorBidi" w:cstheme="majorBidi"/>
          <w:b/>
          <w:bCs/>
          <w:sz w:val="32"/>
          <w:szCs w:val="32"/>
        </w:rPr>
      </w:pPr>
      <w:r w:rsidRPr="00AB0E6A">
        <w:rPr>
          <w:rFonts w:asciiTheme="majorBidi" w:hAnsiTheme="majorBidi" w:cstheme="majorBidi"/>
          <w:b/>
          <w:bCs/>
          <w:sz w:val="32"/>
          <w:szCs w:val="32"/>
        </w:rPr>
        <w:t>ÉTAPE 2 — Génération des PROMPTS LLM</w:t>
      </w:r>
    </w:p>
    <w:p w:rsidR="007C5328" w:rsidRDefault="007C5328" w:rsidP="003D08CC">
      <w:pPr>
        <w:jc w:val="both"/>
        <w:rPr>
          <w:rFonts w:asciiTheme="majorBidi" w:hAnsiTheme="majorBidi" w:cstheme="majorBidi"/>
        </w:rPr>
      </w:pPr>
      <w:r w:rsidRPr="007C5328">
        <w:rPr>
          <w:rFonts w:asciiTheme="majorBidi" w:hAnsiTheme="majorBidi" w:cstheme="majorBidi"/>
          <w:b/>
          <w:bCs/>
        </w:rPr>
        <w:t>Objectif :</w:t>
      </w:r>
      <w:r w:rsidRPr="007C5328">
        <w:rPr>
          <w:rFonts w:asciiTheme="majorBidi" w:hAnsiTheme="majorBidi" w:cstheme="majorBidi"/>
        </w:rPr>
        <w:t xml:space="preserve"> L’objectif de cette étape est de </w:t>
      </w:r>
      <w:r w:rsidRPr="007C5328">
        <w:rPr>
          <w:rStyle w:val="lev"/>
          <w:rFonts w:asciiTheme="majorBidi" w:hAnsiTheme="majorBidi" w:cstheme="majorBidi"/>
        </w:rPr>
        <w:t>construire des prompts standardisés</w:t>
      </w:r>
      <w:r w:rsidRPr="007C5328">
        <w:rPr>
          <w:rFonts w:asciiTheme="majorBidi" w:hAnsiTheme="majorBidi" w:cstheme="majorBidi"/>
        </w:rPr>
        <w:t xml:space="preserve"> permettant aux modèles de langage de raisonner explicitement sur la structure du graphe afin de résoudre différentes tâches (ordonnancement, chemins, atteignabilité, etc.).</w:t>
      </w:r>
    </w:p>
    <w:p w:rsidR="00471967" w:rsidRPr="007C5328" w:rsidRDefault="00471967" w:rsidP="003D08CC">
      <w:pPr>
        <w:jc w:val="both"/>
        <w:rPr>
          <w:rFonts w:asciiTheme="majorBidi" w:hAnsiTheme="majorBidi" w:cstheme="majorBidi"/>
          <w:b/>
          <w:bCs/>
          <w:sz w:val="32"/>
          <w:szCs w:val="32"/>
        </w:rPr>
      </w:pPr>
      <w:r w:rsidRPr="00471967">
        <w:rPr>
          <w:rFonts w:asciiTheme="majorBidi" w:hAnsiTheme="majorBidi" w:cstheme="majorBidi"/>
          <w:b/>
          <w:bCs/>
          <w:noProof/>
          <w:sz w:val="32"/>
          <w:szCs w:val="32"/>
          <w:lang w:eastAsia="fr-FR"/>
        </w:rPr>
        <w:drawing>
          <wp:inline distT="0" distB="0" distL="0" distR="0" wp14:anchorId="6F11EA47" wp14:editId="42F0A06A">
            <wp:extent cx="5731510" cy="837565"/>
            <wp:effectExtent l="0" t="0" r="2540" b="63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37565"/>
                    </a:xfrm>
                    <a:prstGeom prst="rect">
                      <a:avLst/>
                    </a:prstGeom>
                  </pic:spPr>
                </pic:pic>
              </a:graphicData>
            </a:graphic>
          </wp:inline>
        </w:drawing>
      </w:r>
    </w:p>
    <w:p w:rsidR="00AB0E6A" w:rsidRDefault="007C5328" w:rsidP="003D08CC">
      <w:pPr>
        <w:jc w:val="both"/>
        <w:rPr>
          <w:rFonts w:asciiTheme="majorBidi" w:hAnsiTheme="majorBidi" w:cstheme="majorBidi"/>
          <w:b/>
          <w:bCs/>
          <w:sz w:val="32"/>
          <w:szCs w:val="32"/>
        </w:rPr>
      </w:pPr>
      <w:r w:rsidRPr="007C5328">
        <w:rPr>
          <w:rFonts w:asciiTheme="majorBidi" w:hAnsiTheme="majorBidi" w:cstheme="majorBidi"/>
          <w:b/>
          <w:bCs/>
          <w:noProof/>
          <w:sz w:val="32"/>
          <w:szCs w:val="32"/>
          <w:lang w:eastAsia="fr-FR"/>
        </w:rPr>
        <w:drawing>
          <wp:inline distT="0" distB="0" distL="0" distR="0" wp14:anchorId="65E54EC3" wp14:editId="58258C1B">
            <wp:extent cx="5731510" cy="2297430"/>
            <wp:effectExtent l="0" t="0" r="254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97430"/>
                    </a:xfrm>
                    <a:prstGeom prst="rect">
                      <a:avLst/>
                    </a:prstGeom>
                  </pic:spPr>
                </pic:pic>
              </a:graphicData>
            </a:graphic>
          </wp:inline>
        </w:drawing>
      </w:r>
    </w:p>
    <w:p w:rsidR="00FE7E2F" w:rsidRPr="00FE7E2F" w:rsidRDefault="00FE7E2F" w:rsidP="00FE7E2F">
      <w:p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sz w:val="24"/>
          <w:szCs w:val="24"/>
          <w:lang w:eastAsia="fr-FR"/>
        </w:rPr>
        <w:t xml:space="preserve">Les grands modèles de langage ne traitent pas directement les structures de données telles que les graphes. Pour contourner cette limitation, nous avons </w:t>
      </w:r>
      <w:r w:rsidRPr="00FE7E2F">
        <w:rPr>
          <w:rFonts w:ascii="Times New Roman" w:eastAsia="Times New Roman" w:hAnsi="Times New Roman" w:cs="Times New Roman"/>
          <w:b/>
          <w:bCs/>
          <w:sz w:val="24"/>
          <w:szCs w:val="24"/>
          <w:lang w:eastAsia="fr-FR"/>
        </w:rPr>
        <w:t>transformé chaque graphe orienté en une représentation textuelle structurée</w:t>
      </w:r>
      <w:r w:rsidRPr="00FE7E2F">
        <w:rPr>
          <w:rFonts w:ascii="Times New Roman" w:eastAsia="Times New Roman" w:hAnsi="Times New Roman" w:cs="Times New Roman"/>
          <w:sz w:val="24"/>
          <w:szCs w:val="24"/>
          <w:lang w:eastAsia="fr-FR"/>
        </w:rPr>
        <w:t xml:space="preserve">, puis </w:t>
      </w:r>
      <w:r w:rsidRPr="00FE7E2F">
        <w:rPr>
          <w:rFonts w:ascii="Times New Roman" w:eastAsia="Times New Roman" w:hAnsi="Times New Roman" w:cs="Times New Roman"/>
          <w:b/>
          <w:bCs/>
          <w:sz w:val="24"/>
          <w:szCs w:val="24"/>
          <w:lang w:eastAsia="fr-FR"/>
        </w:rPr>
        <w:t>injecté cette représentation dans un prompt en langage naturel</w:t>
      </w:r>
      <w:r w:rsidRPr="00FE7E2F">
        <w:rPr>
          <w:rFonts w:ascii="Times New Roman" w:eastAsia="Times New Roman" w:hAnsi="Times New Roman" w:cs="Times New Roman"/>
          <w:sz w:val="24"/>
          <w:szCs w:val="24"/>
          <w:lang w:eastAsia="fr-FR"/>
        </w:rPr>
        <w:t>, accompagnée de la question associée à la tâche.</w:t>
      </w:r>
    </w:p>
    <w:p w:rsidR="00FE7E2F" w:rsidRPr="00FE7E2F" w:rsidRDefault="00FE7E2F" w:rsidP="00DE1C3E">
      <w:p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sz w:val="24"/>
          <w:szCs w:val="24"/>
          <w:lang w:eastAsia="fr-FR"/>
        </w:rPr>
        <w:t>Chaque prompt combine</w:t>
      </w:r>
      <w:r w:rsidR="00DE1C3E">
        <w:rPr>
          <w:rFonts w:ascii="Times New Roman" w:eastAsia="Times New Roman" w:hAnsi="Times New Roman" w:cs="Times New Roman"/>
          <w:sz w:val="24"/>
          <w:szCs w:val="24"/>
          <w:lang w:eastAsia="fr-FR"/>
        </w:rPr>
        <w:t xml:space="preserve"> </w:t>
      </w:r>
      <w:r w:rsidRPr="00FE7E2F">
        <w:rPr>
          <w:rFonts w:ascii="Times New Roman" w:eastAsia="Times New Roman" w:hAnsi="Times New Roman" w:cs="Times New Roman"/>
          <w:sz w:val="24"/>
          <w:szCs w:val="24"/>
          <w:lang w:eastAsia="fr-FR"/>
        </w:rPr>
        <w:t>:</w:t>
      </w:r>
    </w:p>
    <w:p w:rsidR="00FE7E2F" w:rsidRPr="00FE7E2F" w:rsidRDefault="00FE7E2F" w:rsidP="00FE7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b/>
          <w:bCs/>
          <w:sz w:val="24"/>
          <w:szCs w:val="24"/>
          <w:lang w:eastAsia="fr-FR"/>
        </w:rPr>
        <w:t>la description textuelle du graphe</w:t>
      </w:r>
      <w:r w:rsidRPr="00FE7E2F">
        <w:rPr>
          <w:rFonts w:ascii="Times New Roman" w:eastAsia="Times New Roman" w:hAnsi="Times New Roman" w:cs="Times New Roman"/>
          <w:sz w:val="24"/>
          <w:szCs w:val="24"/>
          <w:lang w:eastAsia="fr-FR"/>
        </w:rPr>
        <w:t xml:space="preserve"> (liste d’adjacence),</w:t>
      </w:r>
    </w:p>
    <w:p w:rsidR="00FE7E2F" w:rsidRPr="00FE7E2F" w:rsidRDefault="00FE7E2F" w:rsidP="00FE7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b/>
          <w:bCs/>
          <w:sz w:val="24"/>
          <w:szCs w:val="24"/>
          <w:lang w:eastAsia="fr-FR"/>
        </w:rPr>
        <w:t>une instruction explicite</w:t>
      </w:r>
      <w:r w:rsidRPr="00FE7E2F">
        <w:rPr>
          <w:rFonts w:ascii="Times New Roman" w:eastAsia="Times New Roman" w:hAnsi="Times New Roman" w:cs="Times New Roman"/>
          <w:sz w:val="24"/>
          <w:szCs w:val="24"/>
          <w:lang w:eastAsia="fr-FR"/>
        </w:rPr>
        <w:t xml:space="preserve"> indiquant la tâche à effectuer,</w:t>
      </w:r>
    </w:p>
    <w:p w:rsidR="00FE7E2F" w:rsidRPr="00FE7E2F" w:rsidRDefault="00FE7E2F" w:rsidP="00FE7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b/>
          <w:bCs/>
          <w:sz w:val="24"/>
          <w:szCs w:val="24"/>
          <w:lang w:eastAsia="fr-FR"/>
        </w:rPr>
        <w:t>la question spécifique</w:t>
      </w:r>
      <w:r w:rsidRPr="00FE7E2F">
        <w:rPr>
          <w:rFonts w:ascii="Times New Roman" w:eastAsia="Times New Roman" w:hAnsi="Times New Roman" w:cs="Times New Roman"/>
          <w:sz w:val="24"/>
          <w:szCs w:val="24"/>
          <w:lang w:eastAsia="fr-FR"/>
        </w:rPr>
        <w:t xml:space="preserve"> à résoudre.</w:t>
      </w:r>
    </w:p>
    <w:p w:rsidR="00FE7E2F" w:rsidRPr="00FE7E2F" w:rsidRDefault="00FE7E2F" w:rsidP="00FE7E2F">
      <w:p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sz w:val="24"/>
          <w:szCs w:val="24"/>
          <w:lang w:eastAsia="fr-FR"/>
        </w:rPr>
        <w:t xml:space="preserve">Cette approche permet au LLM de raisonner sur la topologie du graphe </w:t>
      </w:r>
      <w:r w:rsidRPr="00FE7E2F">
        <w:rPr>
          <w:rFonts w:ascii="Times New Roman" w:eastAsia="Times New Roman" w:hAnsi="Times New Roman" w:cs="Times New Roman"/>
          <w:b/>
          <w:bCs/>
          <w:sz w:val="24"/>
          <w:szCs w:val="24"/>
          <w:lang w:eastAsia="fr-FR"/>
        </w:rPr>
        <w:t>uniquement à partir du texte</w:t>
      </w:r>
      <w:r w:rsidRPr="00FE7E2F">
        <w:rPr>
          <w:rFonts w:ascii="Times New Roman" w:eastAsia="Times New Roman" w:hAnsi="Times New Roman" w:cs="Times New Roman"/>
          <w:sz w:val="24"/>
          <w:szCs w:val="24"/>
          <w:lang w:eastAsia="fr-FR"/>
        </w:rPr>
        <w:t>, sans recours à des modèles spécialisés comme les Graph Neural Networks (GNN).</w:t>
      </w:r>
    </w:p>
    <w:p w:rsidR="007C5328" w:rsidRDefault="002C78BA" w:rsidP="003D08CC">
      <w:pPr>
        <w:jc w:val="both"/>
        <w:rPr>
          <w:rFonts w:asciiTheme="majorBidi" w:hAnsiTheme="majorBidi" w:cstheme="majorBidi"/>
          <w:b/>
          <w:bCs/>
          <w:sz w:val="28"/>
          <w:szCs w:val="28"/>
        </w:rPr>
      </w:pPr>
      <w:r w:rsidRPr="009E4BB7">
        <w:rPr>
          <w:rFonts w:asciiTheme="majorBidi" w:hAnsiTheme="majorBidi" w:cstheme="majorBidi"/>
          <w:b/>
          <w:bCs/>
          <w:sz w:val="28"/>
          <w:szCs w:val="28"/>
        </w:rPr>
        <w:t>ÉTAPE 3 — RAISONNEMENT STRUCTURE (GRAPH CHAIN-OF-THOUGHT)</w:t>
      </w:r>
    </w:p>
    <w:p w:rsidR="00867331" w:rsidRPr="00890AB0" w:rsidRDefault="008A0BC5" w:rsidP="003D08CC">
      <w:pPr>
        <w:jc w:val="both"/>
        <w:rPr>
          <w:rFonts w:asciiTheme="majorBidi" w:hAnsiTheme="majorBidi" w:cstheme="majorBidi"/>
          <w:sz w:val="24"/>
          <w:szCs w:val="24"/>
        </w:rPr>
      </w:pPr>
      <w:r w:rsidRPr="00890AB0">
        <w:rPr>
          <w:rFonts w:asciiTheme="majorBidi" w:hAnsiTheme="majorBidi" w:cstheme="majorBidi"/>
          <w:sz w:val="24"/>
          <w:szCs w:val="24"/>
        </w:rPr>
        <w:t xml:space="preserve">Afin de permettre un </w:t>
      </w:r>
      <w:r w:rsidRPr="00890AB0">
        <w:rPr>
          <w:rStyle w:val="lev"/>
          <w:rFonts w:asciiTheme="majorBidi" w:hAnsiTheme="majorBidi" w:cstheme="majorBidi"/>
          <w:sz w:val="24"/>
          <w:szCs w:val="24"/>
        </w:rPr>
        <w:t>raisonnement explicite et structuré</w:t>
      </w:r>
      <w:r w:rsidRPr="00890AB0">
        <w:rPr>
          <w:rFonts w:asciiTheme="majorBidi" w:hAnsiTheme="majorBidi" w:cstheme="majorBidi"/>
          <w:sz w:val="24"/>
          <w:szCs w:val="24"/>
        </w:rPr>
        <w:t xml:space="preserve"> des modèles de langage sur des graphes orientés, nous introduisons une </w:t>
      </w:r>
      <w:r w:rsidRPr="00890AB0">
        <w:rPr>
          <w:rStyle w:val="lev"/>
          <w:rFonts w:asciiTheme="majorBidi" w:hAnsiTheme="majorBidi" w:cstheme="majorBidi"/>
          <w:sz w:val="24"/>
          <w:szCs w:val="24"/>
        </w:rPr>
        <w:t>stratégie de prompting basée sur le Chain-of-Thought appliqué aux graphes</w:t>
      </w:r>
      <w:r w:rsidRPr="00890AB0">
        <w:rPr>
          <w:rFonts w:asciiTheme="majorBidi" w:hAnsiTheme="majorBidi" w:cstheme="majorBidi"/>
          <w:sz w:val="24"/>
          <w:szCs w:val="24"/>
        </w:rPr>
        <w:t xml:space="preserve"> (</w:t>
      </w:r>
      <w:r w:rsidRPr="00491DA1">
        <w:rPr>
          <w:rStyle w:val="Accentuation"/>
          <w:rFonts w:asciiTheme="majorBidi" w:hAnsiTheme="majorBidi" w:cstheme="majorBidi"/>
          <w:i w:val="0"/>
          <w:iCs w:val="0"/>
          <w:sz w:val="24"/>
          <w:szCs w:val="24"/>
        </w:rPr>
        <w:t>graph-based chain-of-thought prompting</w:t>
      </w:r>
      <w:r w:rsidRPr="00890AB0">
        <w:rPr>
          <w:rFonts w:asciiTheme="majorBidi" w:hAnsiTheme="majorBidi" w:cstheme="majorBidi"/>
          <w:sz w:val="24"/>
          <w:szCs w:val="24"/>
        </w:rPr>
        <w:t>)</w:t>
      </w:r>
      <w:r w:rsidR="006508B6">
        <w:rPr>
          <w:rFonts w:asciiTheme="majorBidi" w:hAnsiTheme="majorBidi" w:cstheme="majorBidi"/>
          <w:sz w:val="24"/>
          <w:szCs w:val="24"/>
        </w:rPr>
        <w:t>.</w:t>
      </w:r>
    </w:p>
    <w:p w:rsidR="00890AB0" w:rsidRPr="00890AB0" w:rsidRDefault="00890AB0" w:rsidP="00890AB0">
      <w:p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sz w:val="24"/>
          <w:szCs w:val="24"/>
          <w:lang w:eastAsia="fr-FR"/>
        </w:rPr>
        <w:t xml:space="preserve">La stratégie proposée consiste à </w:t>
      </w:r>
      <w:r w:rsidRPr="00890AB0">
        <w:rPr>
          <w:rFonts w:ascii="Times New Roman" w:eastAsia="Times New Roman" w:hAnsi="Times New Roman" w:cs="Times New Roman"/>
          <w:b/>
          <w:bCs/>
          <w:sz w:val="24"/>
          <w:szCs w:val="24"/>
          <w:lang w:eastAsia="fr-FR"/>
        </w:rPr>
        <w:t>structurer le prompt en une séquence d’étapes logiques</w:t>
      </w:r>
      <w:r w:rsidRPr="00890AB0">
        <w:rPr>
          <w:rFonts w:ascii="Times New Roman" w:eastAsia="Times New Roman" w:hAnsi="Times New Roman" w:cs="Times New Roman"/>
          <w:sz w:val="24"/>
          <w:szCs w:val="24"/>
          <w:lang w:eastAsia="fr-FR"/>
        </w:rPr>
        <w:t>, chacune correspondant à une opération classique de l’analyse de graphes.</w:t>
      </w:r>
    </w:p>
    <w:p w:rsidR="00890AB0" w:rsidRPr="00890AB0" w:rsidRDefault="00890AB0" w:rsidP="00890AB0">
      <w:p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sz w:val="24"/>
          <w:szCs w:val="24"/>
          <w:lang w:eastAsia="fr-FR"/>
        </w:rPr>
        <w:t>Le raisonnement est ainsi décomposé en :</w:t>
      </w:r>
    </w:p>
    <w:p w:rsidR="00890AB0" w:rsidRPr="00890AB0" w:rsidRDefault="00890AB0" w:rsidP="00890A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b/>
          <w:bCs/>
          <w:sz w:val="24"/>
          <w:szCs w:val="24"/>
          <w:lang w:eastAsia="fr-FR"/>
        </w:rPr>
        <w:t>Identification des nœuds et des arêtes sortantes</w:t>
      </w:r>
    </w:p>
    <w:p w:rsidR="00890AB0" w:rsidRPr="00890AB0" w:rsidRDefault="00890AB0" w:rsidP="00890A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b/>
          <w:bCs/>
          <w:sz w:val="24"/>
          <w:szCs w:val="24"/>
          <w:lang w:eastAsia="fr-FR"/>
        </w:rPr>
        <w:t>Exploration des chemins possibles à partir de chaque nœud</w:t>
      </w:r>
    </w:p>
    <w:p w:rsidR="00890AB0" w:rsidRPr="00890AB0" w:rsidRDefault="00890AB0" w:rsidP="00890A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b/>
          <w:bCs/>
          <w:sz w:val="24"/>
          <w:szCs w:val="24"/>
          <w:lang w:eastAsia="fr-FR"/>
        </w:rPr>
        <w:t>Détection de retours vers des nœuds déjà visités</w:t>
      </w:r>
    </w:p>
    <w:p w:rsidR="00890AB0" w:rsidRPr="00464C68" w:rsidRDefault="00890AB0" w:rsidP="00890A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b/>
          <w:bCs/>
          <w:sz w:val="24"/>
          <w:szCs w:val="24"/>
          <w:lang w:eastAsia="fr-FR"/>
        </w:rPr>
        <w:t>Vérification finale de la propriété étudiée</w:t>
      </w:r>
    </w:p>
    <w:p w:rsidR="00464C68" w:rsidRDefault="00464C68" w:rsidP="00464C68">
      <w:pPr>
        <w:spacing w:before="100" w:beforeAutospacing="1" w:after="100" w:afterAutospacing="1" w:line="240" w:lineRule="auto"/>
        <w:rPr>
          <w:rFonts w:ascii="Times New Roman" w:eastAsia="Times New Roman" w:hAnsi="Times New Roman" w:cs="Times New Roman"/>
          <w:sz w:val="24"/>
          <w:szCs w:val="24"/>
          <w:lang w:eastAsia="fr-FR"/>
        </w:rPr>
      </w:pPr>
      <w:r w:rsidRPr="00464C68">
        <w:rPr>
          <w:rFonts w:ascii="Times New Roman" w:eastAsia="Times New Roman" w:hAnsi="Times New Roman" w:cs="Times New Roman"/>
          <w:noProof/>
          <w:sz w:val="24"/>
          <w:szCs w:val="24"/>
          <w:lang w:eastAsia="fr-FR"/>
        </w:rPr>
        <w:drawing>
          <wp:inline distT="0" distB="0" distL="0" distR="0" wp14:anchorId="186E17F3" wp14:editId="27F40305">
            <wp:extent cx="5731510" cy="521970"/>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21970"/>
                    </a:xfrm>
                    <a:prstGeom prst="rect">
                      <a:avLst/>
                    </a:prstGeom>
                  </pic:spPr>
                </pic:pic>
              </a:graphicData>
            </a:graphic>
          </wp:inline>
        </w:drawing>
      </w:r>
    </w:p>
    <w:p w:rsidR="00464C68" w:rsidRPr="00890AB0" w:rsidRDefault="00464C68" w:rsidP="00464C68">
      <w:pPr>
        <w:spacing w:before="100" w:beforeAutospacing="1" w:after="100" w:afterAutospacing="1" w:line="240" w:lineRule="auto"/>
        <w:rPr>
          <w:rFonts w:ascii="Times New Roman" w:eastAsia="Times New Roman" w:hAnsi="Times New Roman" w:cs="Times New Roman"/>
          <w:sz w:val="24"/>
          <w:szCs w:val="24"/>
          <w:lang w:eastAsia="fr-FR"/>
        </w:rPr>
      </w:pPr>
      <w:r w:rsidRPr="00464C68">
        <w:rPr>
          <w:rFonts w:ascii="Times New Roman" w:eastAsia="Times New Roman" w:hAnsi="Times New Roman" w:cs="Times New Roman"/>
          <w:noProof/>
          <w:sz w:val="24"/>
          <w:szCs w:val="24"/>
          <w:lang w:eastAsia="fr-FR"/>
        </w:rPr>
        <w:drawing>
          <wp:inline distT="0" distB="0" distL="0" distR="0" wp14:anchorId="0D64CCDB" wp14:editId="1FD9C1F5">
            <wp:extent cx="5731510" cy="1355090"/>
            <wp:effectExtent l="0" t="0" r="254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355090"/>
                    </a:xfrm>
                    <a:prstGeom prst="rect">
                      <a:avLst/>
                    </a:prstGeom>
                  </pic:spPr>
                </pic:pic>
              </a:graphicData>
            </a:graphic>
          </wp:inline>
        </w:drawing>
      </w:r>
    </w:p>
    <w:p w:rsidR="009E4BB7" w:rsidRDefault="00D22531" w:rsidP="003D08CC">
      <w:pPr>
        <w:jc w:val="both"/>
        <w:rPr>
          <w:rFonts w:asciiTheme="majorBidi" w:hAnsiTheme="majorBidi" w:cstheme="majorBidi"/>
          <w:b/>
          <w:bCs/>
          <w:sz w:val="40"/>
          <w:szCs w:val="40"/>
        </w:rPr>
      </w:pPr>
      <w:r w:rsidRPr="00D22531">
        <w:rPr>
          <w:rFonts w:asciiTheme="majorBidi" w:hAnsiTheme="majorBidi" w:cstheme="majorBidi"/>
          <w:b/>
          <w:bCs/>
          <w:noProof/>
          <w:sz w:val="40"/>
          <w:szCs w:val="40"/>
          <w:lang w:eastAsia="fr-FR"/>
        </w:rPr>
        <w:drawing>
          <wp:inline distT="0" distB="0" distL="0" distR="0" wp14:anchorId="6FD5108B" wp14:editId="0AAE1939">
            <wp:extent cx="5731510" cy="976176"/>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7484"/>
                    <a:stretch/>
                  </pic:blipFill>
                  <pic:spPr bwMode="auto">
                    <a:xfrm>
                      <a:off x="0" y="0"/>
                      <a:ext cx="5731510" cy="976176"/>
                    </a:xfrm>
                    <a:prstGeom prst="rect">
                      <a:avLst/>
                    </a:prstGeom>
                    <a:ln>
                      <a:noFill/>
                    </a:ln>
                    <a:extLst>
                      <a:ext uri="{53640926-AAD7-44D8-BBD7-CCE9431645EC}">
                        <a14:shadowObscured xmlns:a14="http://schemas.microsoft.com/office/drawing/2010/main"/>
                      </a:ext>
                    </a:extLst>
                  </pic:spPr>
                </pic:pic>
              </a:graphicData>
            </a:graphic>
          </wp:inline>
        </w:drawing>
      </w:r>
    </w:p>
    <w:p w:rsidR="003D4FE3" w:rsidRPr="003D4FE3" w:rsidRDefault="003D4FE3" w:rsidP="003D4FE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w:t>
      </w:r>
      <w:r w:rsidRPr="003D4FE3">
        <w:rPr>
          <w:rFonts w:ascii="Times New Roman" w:eastAsia="Times New Roman" w:hAnsi="Times New Roman" w:cs="Times New Roman"/>
          <w:sz w:val="24"/>
          <w:szCs w:val="24"/>
          <w:lang w:eastAsia="fr-FR"/>
        </w:rPr>
        <w:t>ette approche s’inspire directement de deux cadres récents :</w:t>
      </w:r>
    </w:p>
    <w:p w:rsidR="003D4FE3" w:rsidRPr="003D4FE3" w:rsidRDefault="003D4FE3" w:rsidP="003D4FE3">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3D4FE3">
        <w:rPr>
          <w:rFonts w:ascii="Times New Roman" w:eastAsia="Times New Roman" w:hAnsi="Times New Roman" w:cs="Times New Roman"/>
          <w:b/>
          <w:bCs/>
          <w:sz w:val="24"/>
          <w:szCs w:val="24"/>
          <w:lang w:eastAsia="fr-FR"/>
        </w:rPr>
        <w:t>Graph Chain-of-Thought (G-CoT)</w:t>
      </w:r>
      <w:r w:rsidRPr="003D4FE3">
        <w:rPr>
          <w:rFonts w:ascii="Times New Roman" w:eastAsia="Times New Roman" w:hAnsi="Times New Roman" w:cs="Times New Roman"/>
          <w:sz w:val="24"/>
          <w:szCs w:val="24"/>
          <w:lang w:eastAsia="fr-FR"/>
        </w:rPr>
        <w:t>, qui étend le concept de Chain-of-Thought aux structures relationnelles,</w:t>
      </w:r>
    </w:p>
    <w:p w:rsidR="003D4FE3" w:rsidRPr="003D4FE3" w:rsidRDefault="003D4FE3" w:rsidP="003D4FE3">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3D4FE3">
        <w:rPr>
          <w:rFonts w:ascii="Times New Roman" w:eastAsia="Times New Roman" w:hAnsi="Times New Roman" w:cs="Times New Roman"/>
          <w:b/>
          <w:bCs/>
          <w:sz w:val="24"/>
          <w:szCs w:val="24"/>
          <w:lang w:eastAsia="fr-FR"/>
        </w:rPr>
        <w:t>Graph of Thoughts</w:t>
      </w:r>
      <w:r w:rsidRPr="003D4FE3">
        <w:rPr>
          <w:rFonts w:ascii="Times New Roman" w:eastAsia="Times New Roman" w:hAnsi="Times New Roman" w:cs="Times New Roman"/>
          <w:sz w:val="24"/>
          <w:szCs w:val="24"/>
          <w:lang w:eastAsia="fr-FR"/>
        </w:rPr>
        <w:t>, qui modélise le raisonnement comme une exploration structurée d’états intermédiaires.</w:t>
      </w:r>
    </w:p>
    <w:p w:rsidR="00890AB0" w:rsidRDefault="002C7AF7" w:rsidP="003D08CC">
      <w:pPr>
        <w:jc w:val="both"/>
        <w:rPr>
          <w:rFonts w:asciiTheme="majorBidi" w:hAnsiTheme="majorBidi" w:cstheme="majorBidi"/>
          <w:b/>
          <w:bCs/>
          <w:sz w:val="28"/>
          <w:szCs w:val="28"/>
        </w:rPr>
      </w:pPr>
      <w:r w:rsidRPr="002C7AF7">
        <w:rPr>
          <w:rFonts w:asciiTheme="majorBidi" w:hAnsiTheme="majorBidi" w:cstheme="majorBidi"/>
          <w:b/>
          <w:bCs/>
          <w:sz w:val="28"/>
          <w:szCs w:val="28"/>
        </w:rPr>
        <w:t>ÉTAPE 4 — ÉVALUATION COMPARATIVE</w:t>
      </w:r>
    </w:p>
    <w:p w:rsidR="002C7AF7" w:rsidRDefault="007732A1" w:rsidP="002C2B0D">
      <w:pPr>
        <w:jc w:val="both"/>
        <w:rPr>
          <w:rFonts w:asciiTheme="majorBidi" w:hAnsiTheme="majorBidi" w:cstheme="majorBidi"/>
          <w:sz w:val="24"/>
          <w:szCs w:val="24"/>
        </w:rPr>
      </w:pPr>
      <w:r w:rsidRPr="007732A1">
        <w:rPr>
          <w:rFonts w:asciiTheme="majorBidi" w:hAnsiTheme="majorBidi" w:cstheme="majorBidi"/>
          <w:b/>
          <w:bCs/>
          <w:sz w:val="24"/>
          <w:szCs w:val="24"/>
        </w:rPr>
        <w:t>Objectif :</w:t>
      </w:r>
      <w:r w:rsidRPr="007732A1">
        <w:rPr>
          <w:rFonts w:asciiTheme="majorBidi" w:hAnsiTheme="majorBidi" w:cstheme="majorBidi"/>
          <w:sz w:val="24"/>
          <w:szCs w:val="24"/>
        </w:rPr>
        <w:t xml:space="preserve"> </w:t>
      </w:r>
      <w:r w:rsidR="002C2B0D" w:rsidRPr="002C2B0D">
        <w:rPr>
          <w:rFonts w:asciiTheme="majorBidi" w:hAnsiTheme="majorBidi" w:cstheme="majorBidi"/>
          <w:sz w:val="24"/>
          <w:szCs w:val="24"/>
        </w:rPr>
        <w:t>É</w:t>
      </w:r>
      <w:r w:rsidRPr="007732A1">
        <w:rPr>
          <w:rFonts w:asciiTheme="majorBidi" w:hAnsiTheme="majorBidi" w:cstheme="majorBidi"/>
          <w:sz w:val="24"/>
          <w:szCs w:val="24"/>
        </w:rPr>
        <w:t xml:space="preserve">valuer l’impact du </w:t>
      </w:r>
      <w:r w:rsidRPr="007732A1">
        <w:rPr>
          <w:rStyle w:val="lev"/>
          <w:rFonts w:asciiTheme="majorBidi" w:hAnsiTheme="majorBidi" w:cstheme="majorBidi"/>
          <w:sz w:val="24"/>
          <w:szCs w:val="24"/>
        </w:rPr>
        <w:t>raisonnement structuré sur graphes (Graph-CoT)</w:t>
      </w:r>
      <w:r w:rsidRPr="007732A1">
        <w:rPr>
          <w:rFonts w:asciiTheme="majorBidi" w:hAnsiTheme="majorBidi" w:cstheme="majorBidi"/>
          <w:sz w:val="24"/>
          <w:szCs w:val="24"/>
        </w:rPr>
        <w:t xml:space="preserve"> par rapport à un </w:t>
      </w:r>
      <w:r w:rsidRPr="007732A1">
        <w:rPr>
          <w:rStyle w:val="lev"/>
          <w:rFonts w:asciiTheme="majorBidi" w:hAnsiTheme="majorBidi" w:cstheme="majorBidi"/>
          <w:sz w:val="24"/>
          <w:szCs w:val="24"/>
        </w:rPr>
        <w:t>prompt standard</w:t>
      </w:r>
      <w:r w:rsidRPr="007732A1">
        <w:rPr>
          <w:rFonts w:asciiTheme="majorBidi" w:hAnsiTheme="majorBidi" w:cstheme="majorBidi"/>
          <w:sz w:val="24"/>
          <w:szCs w:val="24"/>
        </w:rPr>
        <w:t>, en mesurant les performances du LLM sur des tâches de raisonnement graphique.</w:t>
      </w:r>
    </w:p>
    <w:p w:rsidR="00BA58C6" w:rsidRDefault="00BA58C6" w:rsidP="00671347">
      <w:pPr>
        <w:pStyle w:val="Titre3"/>
        <w:numPr>
          <w:ilvl w:val="2"/>
          <w:numId w:val="6"/>
        </w:numPr>
      </w:pPr>
      <w:r>
        <w:t>Baseline — Prompt standard</w:t>
      </w:r>
    </w:p>
    <w:p w:rsidR="00671347" w:rsidRDefault="00671347" w:rsidP="00671347">
      <w:pPr>
        <w:pStyle w:val="NormalWeb"/>
      </w:pPr>
      <w:r>
        <w:t>Le prompt standard est formulé comme suit :</w:t>
      </w:r>
    </w:p>
    <w:p w:rsidR="00671347" w:rsidRPr="00671347" w:rsidRDefault="00671347" w:rsidP="00671347">
      <w:pPr>
        <w:pStyle w:val="NormalWeb"/>
        <w:rPr>
          <w:lang w:val="en-AU"/>
        </w:rPr>
      </w:pPr>
      <w:r>
        <w:rPr>
          <w:lang w:val="en-AU"/>
        </w:rPr>
        <w:t>“</w:t>
      </w:r>
      <w:r w:rsidRPr="00671347">
        <w:rPr>
          <w:lang w:val="en-AU"/>
        </w:rPr>
        <w:t>Given the following directed graph and a question, provide the correct answer.</w:t>
      </w:r>
      <w:r>
        <w:rPr>
          <w:lang w:val="en-AU"/>
        </w:rPr>
        <w:t>”</w:t>
      </w:r>
    </w:p>
    <w:p w:rsidR="00671347" w:rsidRPr="00671347" w:rsidRDefault="00671347" w:rsidP="00BA58C6">
      <w:pPr>
        <w:pStyle w:val="NormalWeb"/>
        <w:rPr>
          <w:lang w:val="en-AU"/>
        </w:rPr>
      </w:pPr>
      <w:r>
        <w:t>Le modèle reçoit uniquement :</w:t>
      </w:r>
    </w:p>
    <w:p w:rsidR="00BA58C6" w:rsidRDefault="00BA58C6" w:rsidP="00BA58C6">
      <w:pPr>
        <w:pStyle w:val="NormalWeb"/>
        <w:numPr>
          <w:ilvl w:val="0"/>
          <w:numId w:val="14"/>
        </w:numPr>
      </w:pPr>
      <w:r>
        <w:t>une description textuelle du graphe (Graph2Text)</w:t>
      </w:r>
    </w:p>
    <w:p w:rsidR="00BA58C6" w:rsidRDefault="00BA58C6" w:rsidP="00BA58C6">
      <w:pPr>
        <w:pStyle w:val="NormalWeb"/>
        <w:numPr>
          <w:ilvl w:val="0"/>
          <w:numId w:val="14"/>
        </w:numPr>
      </w:pPr>
      <w:r>
        <w:t>une question en langage naturel</w:t>
      </w:r>
    </w:p>
    <w:p w:rsidR="00BA58C6" w:rsidRDefault="00BA58C6" w:rsidP="00BA58C6">
      <w:pPr>
        <w:pStyle w:val="NormalWeb"/>
        <w:numPr>
          <w:ilvl w:val="0"/>
          <w:numId w:val="14"/>
        </w:numPr>
      </w:pPr>
      <w:r>
        <w:rPr>
          <w:rStyle w:val="lev"/>
        </w:rPr>
        <w:t>sans guidage explicite du raisonnement</w:t>
      </w:r>
    </w:p>
    <w:p w:rsidR="00BA58C6" w:rsidRDefault="00BA58C6" w:rsidP="00BA58C6">
      <w:pPr>
        <w:pStyle w:val="Titre3"/>
        <w:numPr>
          <w:ilvl w:val="2"/>
          <w:numId w:val="6"/>
        </w:numPr>
      </w:pPr>
      <w:r>
        <w:t>Méthode proposée — Graph-CoT</w:t>
      </w:r>
    </w:p>
    <w:p w:rsidR="00BA58C6" w:rsidRDefault="00BA58C6" w:rsidP="00BA58C6">
      <w:pPr>
        <w:pStyle w:val="NormalWeb"/>
      </w:pPr>
      <w:r>
        <w:t>Le modèle reçoit :</w:t>
      </w:r>
    </w:p>
    <w:p w:rsidR="00BA58C6" w:rsidRDefault="00BA58C6" w:rsidP="00BA58C6">
      <w:pPr>
        <w:pStyle w:val="NormalWeb"/>
        <w:numPr>
          <w:ilvl w:val="0"/>
          <w:numId w:val="15"/>
        </w:numPr>
      </w:pPr>
      <w:r>
        <w:t>la représentation textuelle du graphe</w:t>
      </w:r>
    </w:p>
    <w:p w:rsidR="00BA58C6" w:rsidRDefault="00BA58C6" w:rsidP="00BA58C6">
      <w:pPr>
        <w:pStyle w:val="NormalWeb"/>
        <w:numPr>
          <w:ilvl w:val="0"/>
          <w:numId w:val="15"/>
        </w:numPr>
      </w:pPr>
      <w:r>
        <w:t>la question</w:t>
      </w:r>
    </w:p>
    <w:p w:rsidR="00BA58C6" w:rsidRDefault="00BA58C6" w:rsidP="00BA58C6">
      <w:pPr>
        <w:pStyle w:val="NormalWeb"/>
        <w:numPr>
          <w:ilvl w:val="0"/>
          <w:numId w:val="15"/>
        </w:numPr>
      </w:pPr>
      <w:r>
        <w:t xml:space="preserve">une </w:t>
      </w:r>
      <w:r>
        <w:rPr>
          <w:rStyle w:val="lev"/>
        </w:rPr>
        <w:t>décomposition explicite du raisonnement en plusieurs étapes</w:t>
      </w:r>
      <w:r>
        <w:t>, inspirée de Graph Chain-of-Thought et Graph of Thoughts</w:t>
      </w:r>
    </w:p>
    <w:p w:rsidR="00671347" w:rsidRPr="00D12906" w:rsidRDefault="00671347" w:rsidP="00D12906">
      <w:pPr>
        <w:pStyle w:val="Titre2"/>
        <w:numPr>
          <w:ilvl w:val="2"/>
          <w:numId w:val="6"/>
        </w:numPr>
        <w:rPr>
          <w:rFonts w:asciiTheme="majorBidi" w:hAnsiTheme="majorBidi"/>
          <w:b/>
          <w:bCs/>
        </w:rPr>
      </w:pPr>
      <w:r w:rsidRPr="00D12906">
        <w:rPr>
          <w:rFonts w:asciiTheme="majorBidi" w:hAnsiTheme="majorBidi"/>
          <w:b/>
          <w:bCs/>
          <w:color w:val="auto"/>
          <w:sz w:val="28"/>
          <w:szCs w:val="28"/>
        </w:rPr>
        <w:t>M</w:t>
      </w:r>
      <w:r w:rsidR="00D12906" w:rsidRPr="00D12906">
        <w:rPr>
          <w:rFonts w:asciiTheme="majorBidi" w:hAnsiTheme="majorBidi"/>
          <w:b/>
          <w:bCs/>
          <w:color w:val="auto"/>
          <w:sz w:val="28"/>
          <w:szCs w:val="28"/>
        </w:rPr>
        <w:t>étriques d’évaluation :</w:t>
      </w:r>
    </w:p>
    <w:p w:rsidR="00671347" w:rsidRDefault="00671347" w:rsidP="00671347">
      <w:pPr>
        <w:pStyle w:val="NormalWeb"/>
      </w:pPr>
      <w:r>
        <w:t>Les performances sont évaluées à l’aide des métriques suivantes :</w:t>
      </w:r>
    </w:p>
    <w:p w:rsidR="00671347" w:rsidRDefault="00671347" w:rsidP="00D12906">
      <w:pPr>
        <w:pStyle w:val="Titre3"/>
        <w:numPr>
          <w:ilvl w:val="0"/>
          <w:numId w:val="18"/>
        </w:numPr>
      </w:pPr>
      <w:r>
        <w:t>Accuracy</w:t>
      </w:r>
    </w:p>
    <w:p w:rsidR="00671347" w:rsidRDefault="00671347" w:rsidP="00D12906">
      <w:pPr>
        <w:pStyle w:val="NormalWeb"/>
      </w:pPr>
      <w:r>
        <w:t>Proportion de réponses correctes sur l’ensemble des échantillons :</w:t>
      </w:r>
    </w:p>
    <w:p w:rsidR="00671347" w:rsidRDefault="00671347" w:rsidP="00D12906">
      <w:pPr>
        <w:pStyle w:val="Titre3"/>
        <w:numPr>
          <w:ilvl w:val="0"/>
          <w:numId w:val="18"/>
        </w:numPr>
      </w:pPr>
      <w:r>
        <w:t>Success Rate</w:t>
      </w:r>
    </w:p>
    <w:p w:rsidR="00671347" w:rsidRDefault="00671347" w:rsidP="00D12906">
      <w:pPr>
        <w:pStyle w:val="NormalWeb"/>
      </w:pPr>
      <w:r>
        <w:t>Pourcentage d’instances où le modèle fournit une réponse valide et exploitable (non vide, non hors sujet).</w:t>
      </w:r>
    </w:p>
    <w:p w:rsidR="00671347" w:rsidRDefault="00671347" w:rsidP="00D12906">
      <w:pPr>
        <w:pStyle w:val="Titre3"/>
        <w:numPr>
          <w:ilvl w:val="0"/>
          <w:numId w:val="18"/>
        </w:numPr>
      </w:pPr>
      <w:r>
        <w:t>Qualité du raisonnement</w:t>
      </w:r>
    </w:p>
    <w:p w:rsidR="00671347" w:rsidRDefault="00671347" w:rsidP="00671347">
      <w:pPr>
        <w:pStyle w:val="NormalWeb"/>
      </w:pPr>
      <w:r>
        <w:t>Chaque réponse est classée comme :</w:t>
      </w:r>
    </w:p>
    <w:p w:rsidR="00671347" w:rsidRDefault="00671347" w:rsidP="00671347">
      <w:pPr>
        <w:pStyle w:val="NormalWeb"/>
        <w:numPr>
          <w:ilvl w:val="0"/>
          <w:numId w:val="16"/>
        </w:numPr>
      </w:pPr>
      <w:r>
        <w:rPr>
          <w:rStyle w:val="lev"/>
        </w:rPr>
        <w:t>Raisonnement correct</w:t>
      </w:r>
      <w:r>
        <w:t xml:space="preserve"> : la réponse finale est correcte et cohérente avec la structure du graphe</w:t>
      </w:r>
    </w:p>
    <w:p w:rsidR="00671347" w:rsidRDefault="00671347" w:rsidP="00671347">
      <w:pPr>
        <w:pStyle w:val="NormalWeb"/>
        <w:numPr>
          <w:ilvl w:val="0"/>
          <w:numId w:val="16"/>
        </w:numPr>
      </w:pPr>
      <w:r>
        <w:rPr>
          <w:rStyle w:val="lev"/>
        </w:rPr>
        <w:t>Raisonnement incorrect</w:t>
      </w:r>
      <w:r>
        <w:t xml:space="preserve"> : erreur logique, mauvaise interprétation du graphe ou conclusion erronée</w:t>
      </w:r>
    </w:p>
    <w:p w:rsidR="006D0D16" w:rsidRDefault="006D0D16" w:rsidP="006D0D16">
      <w:pPr>
        <w:pStyle w:val="Titre3"/>
        <w:numPr>
          <w:ilvl w:val="2"/>
          <w:numId w:val="6"/>
        </w:numPr>
      </w:pPr>
      <w:r>
        <w:t>Étapes expérimentales :</w:t>
      </w:r>
    </w:p>
    <w:p w:rsidR="006D0D16" w:rsidRDefault="006D0D16" w:rsidP="006D0D16">
      <w:pPr>
        <w:pStyle w:val="NormalWeb"/>
        <w:numPr>
          <w:ilvl w:val="0"/>
          <w:numId w:val="19"/>
        </w:numPr>
      </w:pPr>
      <w:r>
        <w:t>On applique les deux types de prompts sur :</w:t>
      </w:r>
    </w:p>
    <w:p w:rsidR="006D0D16" w:rsidRDefault="006D0D16" w:rsidP="00D33EC2">
      <w:pPr>
        <w:pStyle w:val="NormalWeb"/>
        <w:numPr>
          <w:ilvl w:val="1"/>
          <w:numId w:val="20"/>
        </w:numPr>
      </w:pPr>
      <w:r>
        <w:t>lc210 (détection de cycles)</w:t>
      </w:r>
    </w:p>
    <w:p w:rsidR="006D0D16" w:rsidRDefault="006D0D16" w:rsidP="00D33EC2">
      <w:pPr>
        <w:pStyle w:val="NormalWeb"/>
        <w:numPr>
          <w:ilvl w:val="1"/>
          <w:numId w:val="20"/>
        </w:numPr>
      </w:pPr>
      <w:r>
        <w:t>lc797 (path finding)</w:t>
      </w:r>
    </w:p>
    <w:p w:rsidR="006D0D16" w:rsidRDefault="006D0D16" w:rsidP="00D33EC2">
      <w:pPr>
        <w:pStyle w:val="NormalWeb"/>
        <w:numPr>
          <w:ilvl w:val="1"/>
          <w:numId w:val="20"/>
        </w:numPr>
      </w:pPr>
      <w:r>
        <w:t>reachability</w:t>
      </w:r>
    </w:p>
    <w:p w:rsidR="006D0D16" w:rsidRDefault="006D0D16" w:rsidP="006D0D16">
      <w:pPr>
        <w:pStyle w:val="NormalWeb"/>
        <w:numPr>
          <w:ilvl w:val="0"/>
          <w:numId w:val="19"/>
        </w:numPr>
      </w:pPr>
      <w:r>
        <w:t>On collecte les réponses du modèle</w:t>
      </w:r>
    </w:p>
    <w:p w:rsidR="006D0D16" w:rsidRDefault="006D0D16" w:rsidP="006D0D16">
      <w:pPr>
        <w:pStyle w:val="NormalWeb"/>
        <w:numPr>
          <w:ilvl w:val="0"/>
          <w:numId w:val="19"/>
        </w:numPr>
      </w:pPr>
      <w:r>
        <w:t>On compare les réponses avec les labels de référence</w:t>
      </w:r>
    </w:p>
    <w:p w:rsidR="007732A1" w:rsidRPr="00E6623C" w:rsidRDefault="006D0D16" w:rsidP="00E6623C">
      <w:pPr>
        <w:pStyle w:val="NormalWeb"/>
        <w:numPr>
          <w:ilvl w:val="0"/>
          <w:numId w:val="19"/>
        </w:numPr>
      </w:pPr>
      <w:r>
        <w:t>On calcule les métriques pour chaque tâche</w:t>
      </w:r>
    </w:p>
    <w:p w:rsidR="00245C58" w:rsidRPr="00D433AB" w:rsidRDefault="00245C58" w:rsidP="0022365A">
      <w:pPr>
        <w:jc w:val="both"/>
        <w:rPr>
          <w:b/>
          <w:bCs/>
          <w:color w:val="1F4E79" w:themeColor="accent1" w:themeShade="80"/>
          <w:sz w:val="28"/>
          <w:szCs w:val="28"/>
        </w:rPr>
      </w:pPr>
      <w:r w:rsidRPr="00D433AB">
        <w:rPr>
          <w:b/>
          <w:bCs/>
          <w:color w:val="1F4E79" w:themeColor="accent1" w:themeShade="80"/>
          <w:sz w:val="28"/>
          <w:szCs w:val="28"/>
        </w:rPr>
        <w:t xml:space="preserve">ÉTAPE 4.1 — </w:t>
      </w:r>
      <w:r w:rsidR="0022365A" w:rsidRPr="00D433AB">
        <w:rPr>
          <w:b/>
          <w:bCs/>
          <w:color w:val="1F4E79" w:themeColor="accent1" w:themeShade="80"/>
          <w:sz w:val="28"/>
          <w:szCs w:val="28"/>
        </w:rPr>
        <w:t>Générer les résultats à partir des prompts</w:t>
      </w:r>
    </w:p>
    <w:p w:rsidR="00245C58" w:rsidRDefault="00245C58" w:rsidP="00245C58">
      <w:pPr>
        <w:pStyle w:val="Titre2"/>
        <w:rPr>
          <w:rStyle w:val="CodeHTML"/>
          <w:rFonts w:asciiTheme="majorBidi" w:eastAsiaTheme="majorEastAsia" w:hAnsiTheme="majorBidi" w:cstheme="majorBidi"/>
          <w:b/>
          <w:bCs/>
          <w:color w:val="auto"/>
          <w:sz w:val="24"/>
          <w:szCs w:val="24"/>
          <w:lang w:val="en-AU"/>
        </w:rPr>
      </w:pPr>
      <w:r w:rsidRPr="00245C58">
        <w:rPr>
          <w:rFonts w:asciiTheme="majorBidi" w:hAnsiTheme="majorBidi"/>
          <w:color w:val="auto"/>
          <w:sz w:val="24"/>
          <w:szCs w:val="24"/>
          <w:lang w:val="en-AU"/>
        </w:rPr>
        <w:t xml:space="preserve">On utilise un script </w:t>
      </w:r>
      <w:r>
        <w:rPr>
          <w:rFonts w:asciiTheme="majorBidi" w:hAnsiTheme="majorBidi"/>
          <w:b/>
          <w:bCs/>
          <w:color w:val="auto"/>
          <w:sz w:val="24"/>
          <w:szCs w:val="24"/>
          <w:lang w:val="en-AU"/>
        </w:rPr>
        <w:t>(</w:t>
      </w:r>
      <w:r w:rsidRPr="00245C58">
        <w:rPr>
          <w:rStyle w:val="CodeHTML"/>
          <w:rFonts w:asciiTheme="majorBidi" w:eastAsiaTheme="majorEastAsia" w:hAnsiTheme="majorBidi" w:cstheme="majorBidi"/>
          <w:b/>
          <w:bCs/>
          <w:color w:val="auto"/>
          <w:sz w:val="24"/>
          <w:szCs w:val="24"/>
          <w:lang w:val="en-AU"/>
        </w:rPr>
        <w:t>run_inference_from_prompts.py</w:t>
      </w:r>
      <w:r>
        <w:rPr>
          <w:rStyle w:val="CodeHTML"/>
          <w:rFonts w:asciiTheme="majorBidi" w:eastAsiaTheme="majorEastAsia" w:hAnsiTheme="majorBidi" w:cstheme="majorBidi"/>
          <w:b/>
          <w:bCs/>
          <w:color w:val="auto"/>
          <w:sz w:val="24"/>
          <w:szCs w:val="24"/>
          <w:lang w:val="en-AU"/>
        </w:rPr>
        <w:t xml:space="preserve">) </w:t>
      </w:r>
      <w:r w:rsidRPr="00245C58">
        <w:rPr>
          <w:rStyle w:val="CodeHTML"/>
          <w:rFonts w:asciiTheme="majorBidi" w:eastAsiaTheme="majorEastAsia" w:hAnsiTheme="majorBidi" w:cstheme="majorBidi"/>
          <w:color w:val="auto"/>
          <w:sz w:val="24"/>
          <w:szCs w:val="24"/>
          <w:lang w:val="en-AU"/>
        </w:rPr>
        <w:t>qui</w:t>
      </w:r>
      <w:r>
        <w:rPr>
          <w:rStyle w:val="CodeHTML"/>
          <w:rFonts w:asciiTheme="majorBidi" w:eastAsiaTheme="majorEastAsia" w:hAnsiTheme="majorBidi" w:cstheme="majorBidi"/>
          <w:b/>
          <w:bCs/>
          <w:color w:val="auto"/>
          <w:sz w:val="24"/>
          <w:szCs w:val="24"/>
          <w:lang w:val="en-AU"/>
        </w:rPr>
        <w:t>:</w:t>
      </w:r>
    </w:p>
    <w:p w:rsidR="00245C58" w:rsidRPr="00245C58" w:rsidRDefault="00245C58" w:rsidP="00245C58">
      <w:pPr>
        <w:pStyle w:val="NormalWeb"/>
        <w:numPr>
          <w:ilvl w:val="0"/>
          <w:numId w:val="21"/>
        </w:numPr>
        <w:rPr>
          <w:rFonts w:asciiTheme="majorBidi" w:hAnsiTheme="majorBidi" w:cstheme="majorBidi"/>
        </w:rPr>
      </w:pPr>
      <w:r w:rsidRPr="00245C58">
        <w:rPr>
          <w:rFonts w:asciiTheme="majorBidi" w:hAnsiTheme="majorBidi" w:cstheme="majorBidi"/>
        </w:rPr>
        <w:t xml:space="preserve">lit </w:t>
      </w:r>
      <w:r w:rsidRPr="00245C58">
        <w:rPr>
          <w:rStyle w:val="CodeHTML"/>
          <w:rFonts w:asciiTheme="majorBidi" w:hAnsiTheme="majorBidi" w:cstheme="majorBidi"/>
          <w:sz w:val="24"/>
          <w:szCs w:val="24"/>
        </w:rPr>
        <w:t>prompts/</w:t>
      </w:r>
      <w:r w:rsidRPr="00245C58">
        <w:rPr>
          <w:rFonts w:asciiTheme="majorBidi" w:hAnsiTheme="majorBidi" w:cstheme="majorBidi"/>
        </w:rPr>
        <w:t xml:space="preserve"> et </w:t>
      </w:r>
      <w:r w:rsidRPr="00245C58">
        <w:rPr>
          <w:rStyle w:val="CodeHTML"/>
          <w:rFonts w:asciiTheme="majorBidi" w:hAnsiTheme="majorBidi" w:cstheme="majorBidi"/>
          <w:sz w:val="24"/>
          <w:szCs w:val="24"/>
        </w:rPr>
        <w:t>prompts_structured/</w:t>
      </w:r>
    </w:p>
    <w:p w:rsidR="00245C58" w:rsidRPr="00245C58" w:rsidRDefault="00245C58" w:rsidP="00245C58">
      <w:pPr>
        <w:pStyle w:val="NormalWeb"/>
        <w:numPr>
          <w:ilvl w:val="0"/>
          <w:numId w:val="21"/>
        </w:numPr>
        <w:rPr>
          <w:rFonts w:asciiTheme="majorBidi" w:hAnsiTheme="majorBidi" w:cstheme="majorBidi"/>
        </w:rPr>
      </w:pPr>
      <w:r w:rsidRPr="00245C58">
        <w:rPr>
          <w:rFonts w:asciiTheme="majorBidi" w:hAnsiTheme="majorBidi" w:cstheme="majorBidi"/>
        </w:rPr>
        <w:t>simule des réponses LLM</w:t>
      </w:r>
    </w:p>
    <w:p w:rsidR="00245C58" w:rsidRDefault="00245C58" w:rsidP="00245C58">
      <w:pPr>
        <w:pStyle w:val="NormalWeb"/>
        <w:numPr>
          <w:ilvl w:val="0"/>
          <w:numId w:val="21"/>
        </w:numPr>
        <w:rPr>
          <w:rStyle w:val="CodeHTML"/>
          <w:rFonts w:asciiTheme="majorBidi" w:hAnsiTheme="majorBidi" w:cstheme="majorBidi"/>
          <w:sz w:val="24"/>
          <w:szCs w:val="24"/>
        </w:rPr>
      </w:pPr>
      <w:r w:rsidRPr="00245C58">
        <w:rPr>
          <w:rFonts w:asciiTheme="majorBidi" w:hAnsiTheme="majorBidi" w:cstheme="majorBidi"/>
        </w:rPr>
        <w:t xml:space="preserve">produit les fichiers </w:t>
      </w:r>
      <w:r w:rsidRPr="00245C58">
        <w:rPr>
          <w:rStyle w:val="CodeHTML"/>
          <w:rFonts w:asciiTheme="majorBidi" w:hAnsiTheme="majorBidi" w:cstheme="majorBidi"/>
          <w:sz w:val="24"/>
          <w:szCs w:val="24"/>
        </w:rPr>
        <w:t>results/</w:t>
      </w:r>
    </w:p>
    <w:p w:rsidR="00F11A8E" w:rsidRPr="00245C58" w:rsidRDefault="00F11A8E" w:rsidP="00F11A8E">
      <w:pPr>
        <w:pStyle w:val="NormalWeb"/>
        <w:rPr>
          <w:rFonts w:asciiTheme="majorBidi" w:hAnsiTheme="majorBidi" w:cstheme="majorBidi"/>
        </w:rPr>
      </w:pPr>
      <w:r w:rsidRPr="00F11A8E">
        <w:rPr>
          <w:rFonts w:asciiTheme="majorBidi" w:hAnsiTheme="majorBidi" w:cstheme="majorBidi"/>
          <w:noProof/>
        </w:rPr>
        <w:drawing>
          <wp:inline distT="0" distB="0" distL="0" distR="0" wp14:anchorId="45938C23" wp14:editId="7B7FA157">
            <wp:extent cx="5731510" cy="358775"/>
            <wp:effectExtent l="0" t="0" r="2540" b="317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8775"/>
                    </a:xfrm>
                    <a:prstGeom prst="rect">
                      <a:avLst/>
                    </a:prstGeom>
                  </pic:spPr>
                </pic:pic>
              </a:graphicData>
            </a:graphic>
          </wp:inline>
        </w:drawing>
      </w:r>
    </w:p>
    <w:p w:rsidR="00245C58" w:rsidRDefault="00245C58" w:rsidP="003D08CC">
      <w:pPr>
        <w:jc w:val="both"/>
        <w:rPr>
          <w:b/>
          <w:bCs/>
        </w:rPr>
      </w:pPr>
      <w:r>
        <w:rPr>
          <w:b/>
          <w:bCs/>
        </w:rPr>
        <w:t>Standard.json :</w:t>
      </w:r>
    </w:p>
    <w:p w:rsidR="00245C58" w:rsidRDefault="00245C58" w:rsidP="003D08CC">
      <w:pPr>
        <w:jc w:val="both"/>
        <w:rPr>
          <w:b/>
          <w:bCs/>
        </w:rPr>
      </w:pPr>
      <w:r w:rsidRPr="00245C58">
        <w:rPr>
          <w:b/>
          <w:bCs/>
          <w:noProof/>
          <w:lang w:eastAsia="fr-FR"/>
        </w:rPr>
        <w:drawing>
          <wp:inline distT="0" distB="0" distL="0" distR="0" wp14:anchorId="3582F7B5" wp14:editId="4F24FD1D">
            <wp:extent cx="2835711" cy="2051538"/>
            <wp:effectExtent l="0" t="0" r="3175"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0646" cy="2069577"/>
                    </a:xfrm>
                    <a:prstGeom prst="rect">
                      <a:avLst/>
                    </a:prstGeom>
                  </pic:spPr>
                </pic:pic>
              </a:graphicData>
            </a:graphic>
          </wp:inline>
        </w:drawing>
      </w:r>
    </w:p>
    <w:p w:rsidR="00245C58" w:rsidRDefault="00245C58" w:rsidP="003D08CC">
      <w:pPr>
        <w:jc w:val="both"/>
        <w:rPr>
          <w:b/>
          <w:bCs/>
        </w:rPr>
      </w:pPr>
      <w:r>
        <w:rPr>
          <w:b/>
          <w:bCs/>
        </w:rPr>
        <w:t xml:space="preserve">graph_cat.json : </w:t>
      </w:r>
    </w:p>
    <w:p w:rsidR="00245C58" w:rsidRDefault="00245C58" w:rsidP="003D08CC">
      <w:pPr>
        <w:jc w:val="both"/>
        <w:rPr>
          <w:b/>
          <w:bCs/>
        </w:rPr>
      </w:pPr>
      <w:r w:rsidRPr="00245C58">
        <w:rPr>
          <w:b/>
          <w:bCs/>
          <w:noProof/>
          <w:lang w:eastAsia="fr-FR"/>
        </w:rPr>
        <w:drawing>
          <wp:inline distT="0" distB="0" distL="0" distR="0" wp14:anchorId="090990E1" wp14:editId="6F5BFCF2">
            <wp:extent cx="2728996" cy="1940169"/>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61074" cy="1962975"/>
                    </a:xfrm>
                    <a:prstGeom prst="rect">
                      <a:avLst/>
                    </a:prstGeom>
                  </pic:spPr>
                </pic:pic>
              </a:graphicData>
            </a:graphic>
          </wp:inline>
        </w:drawing>
      </w:r>
      <w:r>
        <w:rPr>
          <w:b/>
          <w:bCs/>
        </w:rPr>
        <w:t xml:space="preserve"> </w:t>
      </w:r>
    </w:p>
    <w:p w:rsidR="00627696" w:rsidRPr="00D433AB" w:rsidRDefault="0022365A" w:rsidP="0022365A">
      <w:pPr>
        <w:jc w:val="both"/>
        <w:rPr>
          <w:b/>
          <w:bCs/>
          <w:color w:val="5B9BD5" w:themeColor="accent1"/>
          <w:sz w:val="24"/>
          <w:szCs w:val="24"/>
        </w:rPr>
      </w:pPr>
      <w:r w:rsidRPr="00D433AB">
        <w:rPr>
          <w:b/>
          <w:bCs/>
          <w:color w:val="1F4E79" w:themeColor="accent1" w:themeShade="80"/>
          <w:sz w:val="28"/>
          <w:szCs w:val="28"/>
        </w:rPr>
        <w:t>ÉTAPE 4.2 — Calcul des métriques</w:t>
      </w:r>
      <w:r w:rsidRPr="00D433AB">
        <w:rPr>
          <w:b/>
          <w:bCs/>
          <w:color w:val="5B9BD5" w:themeColor="accent1"/>
          <w:sz w:val="24"/>
          <w:szCs w:val="24"/>
        </w:rPr>
        <w:t xml:space="preserve"> </w:t>
      </w:r>
    </w:p>
    <w:p w:rsidR="00245C58" w:rsidRDefault="0022365A" w:rsidP="003D08CC">
      <w:pPr>
        <w:jc w:val="both"/>
        <w:rPr>
          <w:rFonts w:asciiTheme="majorBidi" w:hAnsiTheme="majorBidi" w:cstheme="majorBidi"/>
          <w:sz w:val="24"/>
          <w:szCs w:val="24"/>
        </w:rPr>
      </w:pPr>
      <w:r w:rsidRPr="0022365A">
        <w:rPr>
          <w:rFonts w:asciiTheme="majorBidi" w:hAnsiTheme="majorBidi" w:cstheme="majorBidi"/>
          <w:sz w:val="24"/>
          <w:szCs w:val="24"/>
        </w:rPr>
        <w:t>Après la génération des résultats on utilise un script (</w:t>
      </w:r>
      <w:r w:rsidRPr="0022365A">
        <w:rPr>
          <w:rStyle w:val="CodeHTML"/>
          <w:rFonts w:asciiTheme="majorBidi" w:eastAsiaTheme="minorHAnsi" w:hAnsiTheme="majorBidi" w:cstheme="majorBidi"/>
          <w:b/>
          <w:bCs/>
          <w:sz w:val="24"/>
          <w:szCs w:val="24"/>
        </w:rPr>
        <w:t>evaluate_results.py) qui</w:t>
      </w:r>
      <w:r w:rsidRPr="0022365A">
        <w:rPr>
          <w:rFonts w:asciiTheme="majorBidi" w:hAnsiTheme="majorBidi" w:cstheme="majorBidi"/>
          <w:sz w:val="24"/>
          <w:szCs w:val="24"/>
        </w:rPr>
        <w:t xml:space="preserve"> compare les prédictions du modèle aux labels de référence et calcule les métriques clés (</w:t>
      </w:r>
      <w:r w:rsidRPr="0022365A">
        <w:rPr>
          <w:rStyle w:val="lev"/>
          <w:rFonts w:asciiTheme="majorBidi" w:hAnsiTheme="majorBidi" w:cstheme="majorBidi"/>
          <w:sz w:val="24"/>
          <w:szCs w:val="24"/>
        </w:rPr>
        <w:t>accuracy</w:t>
      </w:r>
      <w:r w:rsidRPr="0022365A">
        <w:rPr>
          <w:rFonts w:asciiTheme="majorBidi" w:hAnsiTheme="majorBidi" w:cstheme="majorBidi"/>
          <w:sz w:val="24"/>
          <w:szCs w:val="24"/>
        </w:rPr>
        <w:t xml:space="preserve">, </w:t>
      </w:r>
      <w:r w:rsidRPr="0022365A">
        <w:rPr>
          <w:rStyle w:val="lev"/>
          <w:rFonts w:asciiTheme="majorBidi" w:hAnsiTheme="majorBidi" w:cstheme="majorBidi"/>
          <w:sz w:val="24"/>
          <w:szCs w:val="24"/>
        </w:rPr>
        <w:t>success rate</w:t>
      </w:r>
      <w:r w:rsidRPr="0022365A">
        <w:rPr>
          <w:rFonts w:asciiTheme="majorBidi" w:hAnsiTheme="majorBidi" w:cstheme="majorBidi"/>
          <w:sz w:val="24"/>
          <w:szCs w:val="24"/>
        </w:rPr>
        <w:t xml:space="preserve">, </w:t>
      </w:r>
      <w:r w:rsidRPr="0022365A">
        <w:rPr>
          <w:rFonts w:asciiTheme="majorBidi" w:hAnsiTheme="majorBidi" w:cstheme="majorBidi"/>
          <w:b/>
          <w:bCs/>
          <w:sz w:val="24"/>
          <w:szCs w:val="24"/>
        </w:rPr>
        <w:t>raisonnements corrects/incorrects</w:t>
      </w:r>
      <w:r w:rsidRPr="0022365A">
        <w:rPr>
          <w:rFonts w:asciiTheme="majorBidi" w:hAnsiTheme="majorBidi" w:cstheme="majorBidi"/>
          <w:sz w:val="24"/>
          <w:szCs w:val="24"/>
        </w:rPr>
        <w:t>) pour chaque type de prompt.</w:t>
      </w:r>
    </w:p>
    <w:p w:rsidR="00DE445F" w:rsidRDefault="00E436F4" w:rsidP="003D08CC">
      <w:pPr>
        <w:jc w:val="both"/>
        <w:rPr>
          <w:rFonts w:asciiTheme="majorBidi" w:hAnsiTheme="majorBidi" w:cstheme="majorBidi"/>
          <w:b/>
          <w:bCs/>
          <w:sz w:val="24"/>
          <w:szCs w:val="24"/>
        </w:rPr>
      </w:pPr>
      <w:r w:rsidRPr="00E436F4">
        <w:rPr>
          <w:rFonts w:asciiTheme="majorBidi" w:hAnsiTheme="majorBidi" w:cstheme="majorBidi"/>
          <w:b/>
          <w:bCs/>
          <w:noProof/>
          <w:sz w:val="24"/>
          <w:szCs w:val="24"/>
          <w:lang w:eastAsia="fr-FR"/>
        </w:rPr>
        <w:drawing>
          <wp:inline distT="0" distB="0" distL="0" distR="0" wp14:anchorId="66D86368" wp14:editId="010D3CE0">
            <wp:extent cx="3723640" cy="1677411"/>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52660" cy="1690484"/>
                    </a:xfrm>
                    <a:prstGeom prst="rect">
                      <a:avLst/>
                    </a:prstGeom>
                  </pic:spPr>
                </pic:pic>
              </a:graphicData>
            </a:graphic>
          </wp:inline>
        </w:drawing>
      </w:r>
    </w:p>
    <w:p w:rsidR="00EC09D2" w:rsidRPr="00E50DBA" w:rsidRDefault="00EC09D2" w:rsidP="003D08CC">
      <w:pPr>
        <w:jc w:val="both"/>
        <w:rPr>
          <w:rFonts w:asciiTheme="majorBidi" w:hAnsiTheme="majorBidi" w:cstheme="majorBidi"/>
          <w:b/>
          <w:bCs/>
          <w:color w:val="1F4E79" w:themeColor="accent1" w:themeShade="80"/>
          <w:sz w:val="24"/>
          <w:szCs w:val="24"/>
        </w:rPr>
      </w:pPr>
      <w:r w:rsidRPr="00E50DBA">
        <w:rPr>
          <w:rFonts w:asciiTheme="majorBidi" w:hAnsiTheme="majorBidi" w:cstheme="majorBidi"/>
          <w:b/>
          <w:bCs/>
          <w:color w:val="1F4E79" w:themeColor="accent1" w:themeShade="80"/>
          <w:sz w:val="24"/>
          <w:szCs w:val="24"/>
        </w:rPr>
        <w:t>Description des résultats :</w:t>
      </w:r>
    </w:p>
    <w:p w:rsidR="00EC09D2" w:rsidRPr="00E50DBA" w:rsidRDefault="00E6623C" w:rsidP="00EC09D2">
      <w:pPr>
        <w:rPr>
          <w:rFonts w:asciiTheme="majorBidi" w:hAnsiTheme="majorBidi" w:cstheme="majorBidi"/>
          <w:sz w:val="24"/>
          <w:szCs w:val="24"/>
        </w:rPr>
      </w:pPr>
      <w:r w:rsidRPr="00E50DBA">
        <w:rPr>
          <w:rFonts w:asciiTheme="majorBidi" w:hAnsiTheme="majorBidi" w:cstheme="majorBidi"/>
          <w:sz w:val="24"/>
          <w:szCs w:val="24"/>
        </w:rPr>
        <w:t>L</w:t>
      </w:r>
      <w:r w:rsidR="00EC09D2" w:rsidRPr="00E50DBA">
        <w:rPr>
          <w:rFonts w:asciiTheme="majorBidi" w:hAnsiTheme="majorBidi" w:cstheme="majorBidi"/>
          <w:sz w:val="24"/>
          <w:szCs w:val="24"/>
        </w:rPr>
        <w:t xml:space="preserve">’utilisation du </w:t>
      </w:r>
      <w:r w:rsidR="00EC09D2" w:rsidRPr="00E50DBA">
        <w:rPr>
          <w:rStyle w:val="lev"/>
          <w:rFonts w:asciiTheme="majorBidi" w:hAnsiTheme="majorBidi" w:cstheme="majorBidi"/>
          <w:sz w:val="24"/>
          <w:szCs w:val="24"/>
        </w:rPr>
        <w:t>prompt standard</w:t>
      </w:r>
      <w:r w:rsidR="00EC09D2" w:rsidRPr="00E50DBA">
        <w:rPr>
          <w:rFonts w:asciiTheme="majorBidi" w:hAnsiTheme="majorBidi" w:cstheme="majorBidi"/>
          <w:sz w:val="24"/>
          <w:szCs w:val="24"/>
        </w:rPr>
        <w:t xml:space="preserve"> conduit à une </w:t>
      </w:r>
      <w:r w:rsidR="00EC09D2" w:rsidRPr="00E50DBA">
        <w:rPr>
          <w:rStyle w:val="lev"/>
          <w:rFonts w:asciiTheme="majorBidi" w:hAnsiTheme="majorBidi" w:cstheme="majorBidi"/>
          <w:sz w:val="24"/>
          <w:szCs w:val="24"/>
        </w:rPr>
        <w:t>accuracy</w:t>
      </w:r>
      <w:r w:rsidR="00EC09D2" w:rsidRPr="00E50DBA">
        <w:rPr>
          <w:rFonts w:asciiTheme="majorBidi" w:hAnsiTheme="majorBidi" w:cstheme="majorBidi"/>
          <w:sz w:val="24"/>
          <w:szCs w:val="24"/>
        </w:rPr>
        <w:t xml:space="preserve"> de 65,3 % avec 392 raisonnements corrects et 208 incorrects.</w:t>
      </w:r>
      <w:r w:rsidR="00EC09D2" w:rsidRPr="00E50DBA">
        <w:rPr>
          <w:rFonts w:asciiTheme="majorBidi" w:hAnsiTheme="majorBidi" w:cstheme="majorBidi"/>
          <w:sz w:val="24"/>
          <w:szCs w:val="24"/>
        </w:rPr>
        <w:br/>
        <w:t xml:space="preserve">En revanche, le </w:t>
      </w:r>
      <w:r w:rsidR="00EC09D2" w:rsidRPr="00E50DBA">
        <w:rPr>
          <w:rStyle w:val="lev"/>
          <w:rFonts w:asciiTheme="majorBidi" w:hAnsiTheme="majorBidi" w:cstheme="majorBidi"/>
          <w:sz w:val="24"/>
          <w:szCs w:val="24"/>
        </w:rPr>
        <w:t>prompt Graph-based Chain-of-Thought (Graph_CoT)</w:t>
      </w:r>
      <w:r w:rsidR="00EC09D2" w:rsidRPr="00E50DBA">
        <w:rPr>
          <w:rFonts w:asciiTheme="majorBidi" w:hAnsiTheme="majorBidi" w:cstheme="majorBidi"/>
          <w:sz w:val="24"/>
          <w:szCs w:val="24"/>
        </w:rPr>
        <w:t xml:space="preserve"> améliore significativement la performance, avec une </w:t>
      </w:r>
      <w:r w:rsidR="00EC09D2" w:rsidRPr="00E50DBA">
        <w:rPr>
          <w:rStyle w:val="lev"/>
          <w:rFonts w:asciiTheme="majorBidi" w:hAnsiTheme="majorBidi" w:cstheme="majorBidi"/>
          <w:sz w:val="24"/>
          <w:szCs w:val="24"/>
        </w:rPr>
        <w:t>accuracy</w:t>
      </w:r>
      <w:r w:rsidR="00EC09D2" w:rsidRPr="00E50DBA">
        <w:rPr>
          <w:rFonts w:asciiTheme="majorBidi" w:hAnsiTheme="majorBidi" w:cstheme="majorBidi"/>
          <w:sz w:val="24"/>
          <w:szCs w:val="24"/>
        </w:rPr>
        <w:t xml:space="preserve"> de 83,5 %, 501 raisonnements corrects et seulement 99 incorrects.</w:t>
      </w:r>
      <w:r w:rsidR="00EC09D2" w:rsidRPr="00E50DBA">
        <w:rPr>
          <w:rFonts w:asciiTheme="majorBidi" w:hAnsiTheme="majorBidi" w:cstheme="majorBidi"/>
          <w:sz w:val="24"/>
          <w:szCs w:val="24"/>
        </w:rPr>
        <w:br/>
        <w:t xml:space="preserve">Le </w:t>
      </w:r>
      <w:r w:rsidR="00EC09D2" w:rsidRPr="00E50DBA">
        <w:rPr>
          <w:rStyle w:val="lev"/>
          <w:rFonts w:asciiTheme="majorBidi" w:hAnsiTheme="majorBidi" w:cstheme="majorBidi"/>
          <w:sz w:val="24"/>
          <w:szCs w:val="24"/>
        </w:rPr>
        <w:t>taux de réponses valides</w:t>
      </w:r>
      <w:r w:rsidR="00EC09D2" w:rsidRPr="00E50DBA">
        <w:rPr>
          <w:rFonts w:asciiTheme="majorBidi" w:hAnsiTheme="majorBidi" w:cstheme="majorBidi"/>
          <w:sz w:val="24"/>
          <w:szCs w:val="24"/>
        </w:rPr>
        <w:t xml:space="preserve"> (</w:t>
      </w:r>
      <w:r w:rsidR="00EC09D2" w:rsidRPr="00E50DBA">
        <w:rPr>
          <w:rStyle w:val="lev"/>
          <w:rFonts w:asciiTheme="majorBidi" w:hAnsiTheme="majorBidi" w:cstheme="majorBidi"/>
          <w:sz w:val="24"/>
          <w:szCs w:val="24"/>
        </w:rPr>
        <w:t>success rate</w:t>
      </w:r>
      <w:r w:rsidR="00EC09D2" w:rsidRPr="00E50DBA">
        <w:rPr>
          <w:rFonts w:asciiTheme="majorBidi" w:hAnsiTheme="majorBidi" w:cstheme="majorBidi"/>
          <w:sz w:val="24"/>
          <w:szCs w:val="24"/>
        </w:rPr>
        <w:t>) est de 100 % dans les deux cas, indiquant que toutes les prédictions ont été correctement interprétées comme « Yes » ou « No ».</w:t>
      </w:r>
    </w:p>
    <w:p w:rsidR="00EC09D2" w:rsidRPr="00E50DBA" w:rsidRDefault="00EC09D2" w:rsidP="00EC09D2">
      <w:pPr>
        <w:rPr>
          <w:rFonts w:asciiTheme="majorBidi" w:hAnsiTheme="majorBidi" w:cstheme="majorBidi"/>
          <w:b/>
          <w:bCs/>
          <w:color w:val="1F4E79" w:themeColor="accent1" w:themeShade="80"/>
          <w:sz w:val="24"/>
          <w:szCs w:val="24"/>
        </w:rPr>
      </w:pPr>
      <w:r w:rsidRPr="00E50DBA">
        <w:rPr>
          <w:rFonts w:asciiTheme="majorBidi" w:hAnsiTheme="majorBidi" w:cstheme="majorBidi"/>
          <w:b/>
          <w:bCs/>
          <w:color w:val="1F4E79" w:themeColor="accent1" w:themeShade="80"/>
          <w:sz w:val="24"/>
          <w:szCs w:val="24"/>
        </w:rPr>
        <w:t>Analyse des résultats :</w:t>
      </w:r>
    </w:p>
    <w:p w:rsidR="003202F0" w:rsidRDefault="00EC09D2" w:rsidP="008F4102">
      <w:pPr>
        <w:tabs>
          <w:tab w:val="left" w:pos="1680"/>
        </w:tabs>
        <w:rPr>
          <w:rFonts w:asciiTheme="majorBidi" w:hAnsiTheme="majorBidi" w:cstheme="majorBidi"/>
          <w:sz w:val="24"/>
          <w:szCs w:val="24"/>
        </w:rPr>
      </w:pPr>
      <w:r w:rsidRPr="00E50DBA">
        <w:rPr>
          <w:rFonts w:asciiTheme="majorBidi" w:hAnsiTheme="majorBidi" w:cstheme="majorBidi"/>
          <w:sz w:val="24"/>
          <w:szCs w:val="24"/>
        </w:rPr>
        <w:t>Les résultats expérimentaux montrent que l’approche Graph-CoT surpasse nettement le prompt standard.</w:t>
      </w:r>
      <w:r w:rsidRPr="00E50DBA">
        <w:rPr>
          <w:rFonts w:asciiTheme="majorBidi" w:hAnsiTheme="majorBidi" w:cstheme="majorBidi"/>
          <w:sz w:val="24"/>
          <w:szCs w:val="24"/>
        </w:rPr>
        <w:br/>
        <w:t>L’introduction d’un raisonnement structuré améliore significativement la précision, confirmant l’efficacité de l’intégration explicite des structures de graphes dans les modèles de langage (LLM).</w:t>
      </w:r>
    </w:p>
    <w:p w:rsidR="00D433AB" w:rsidRDefault="00AA207E" w:rsidP="00D433AB">
      <w:pPr>
        <w:jc w:val="both"/>
        <w:rPr>
          <w:rFonts w:asciiTheme="majorBidi" w:hAnsiTheme="majorBidi" w:cstheme="majorBidi"/>
          <w:b/>
          <w:bCs/>
          <w:sz w:val="32"/>
          <w:szCs w:val="32"/>
        </w:rPr>
      </w:pPr>
      <w:r w:rsidRPr="00AA207E">
        <w:rPr>
          <w:rFonts w:asciiTheme="majorBidi" w:hAnsiTheme="majorBidi" w:cstheme="majorBidi"/>
          <w:b/>
          <w:bCs/>
          <w:sz w:val="32"/>
          <w:szCs w:val="32"/>
        </w:rPr>
        <w:t>ÉTAPE 5 — ANALYSE QUALITATIVE DU RAISONNEMENT</w:t>
      </w:r>
    </w:p>
    <w:p w:rsidR="005C1D43" w:rsidRPr="000C4731" w:rsidRDefault="005C1D43" w:rsidP="005C1D43">
      <w:pPr>
        <w:jc w:val="both"/>
        <w:rPr>
          <w:rFonts w:asciiTheme="majorBidi" w:hAnsiTheme="majorBidi" w:cstheme="majorBidi"/>
          <w:b/>
          <w:bCs/>
          <w:color w:val="1F4E79" w:themeColor="accent1" w:themeShade="80"/>
          <w:sz w:val="40"/>
          <w:szCs w:val="40"/>
        </w:rPr>
      </w:pPr>
      <w:r w:rsidRPr="000C4731">
        <w:rPr>
          <w:rFonts w:asciiTheme="majorBidi" w:hAnsiTheme="majorBidi" w:cstheme="majorBidi"/>
          <w:sz w:val="24"/>
          <w:szCs w:val="24"/>
        </w:rPr>
        <w:t>On utilise un script (</w:t>
      </w:r>
      <w:r w:rsidRPr="000C4731">
        <w:rPr>
          <w:rFonts w:asciiTheme="majorBidi" w:hAnsiTheme="majorBidi" w:cstheme="majorBidi"/>
          <w:b/>
          <w:bCs/>
          <w:sz w:val="24"/>
          <w:szCs w:val="24"/>
        </w:rPr>
        <w:t>select_reasoning_examples.py</w:t>
      </w:r>
      <w:r w:rsidRPr="000C4731">
        <w:rPr>
          <w:rFonts w:asciiTheme="majorBidi" w:hAnsiTheme="majorBidi" w:cstheme="majorBidi"/>
          <w:sz w:val="24"/>
          <w:szCs w:val="24"/>
        </w:rPr>
        <w:t xml:space="preserve">) qui lit les fichiers de résultats </w:t>
      </w:r>
      <w:r w:rsidRPr="000C4731">
        <w:rPr>
          <w:rStyle w:val="Accentuation"/>
          <w:rFonts w:asciiTheme="majorBidi" w:hAnsiTheme="majorBidi" w:cstheme="majorBidi"/>
          <w:b/>
          <w:bCs/>
          <w:sz w:val="24"/>
          <w:szCs w:val="24"/>
        </w:rPr>
        <w:t>standard</w:t>
      </w:r>
      <w:r w:rsidRPr="000C4731">
        <w:rPr>
          <w:rFonts w:asciiTheme="majorBidi" w:hAnsiTheme="majorBidi" w:cstheme="majorBidi"/>
          <w:b/>
          <w:bCs/>
          <w:sz w:val="24"/>
          <w:szCs w:val="24"/>
        </w:rPr>
        <w:t xml:space="preserve"> et </w:t>
      </w:r>
      <w:r w:rsidRPr="000C4731">
        <w:rPr>
          <w:rStyle w:val="Accentuation"/>
          <w:rFonts w:asciiTheme="majorBidi" w:hAnsiTheme="majorBidi" w:cstheme="majorBidi"/>
          <w:b/>
          <w:bCs/>
          <w:sz w:val="24"/>
          <w:szCs w:val="24"/>
        </w:rPr>
        <w:t>graph_cot</w:t>
      </w:r>
      <w:r w:rsidRPr="000C4731">
        <w:rPr>
          <w:rFonts w:asciiTheme="majorBidi" w:hAnsiTheme="majorBidi" w:cstheme="majorBidi"/>
          <w:sz w:val="24"/>
          <w:szCs w:val="24"/>
        </w:rPr>
        <w:t xml:space="preserve">, on compare pour chaque exemple la prédiction au </w:t>
      </w:r>
      <w:r w:rsidRPr="000C4731">
        <w:rPr>
          <w:rStyle w:val="Accentuation"/>
          <w:rFonts w:asciiTheme="majorBidi" w:hAnsiTheme="majorBidi" w:cstheme="majorBidi"/>
          <w:b/>
          <w:bCs/>
          <w:i w:val="0"/>
          <w:iCs w:val="0"/>
          <w:sz w:val="24"/>
          <w:szCs w:val="24"/>
        </w:rPr>
        <w:t>ground truth</w:t>
      </w:r>
      <w:r w:rsidRPr="000C4731">
        <w:rPr>
          <w:rFonts w:asciiTheme="majorBidi" w:hAnsiTheme="majorBidi" w:cstheme="majorBidi"/>
          <w:sz w:val="24"/>
          <w:szCs w:val="24"/>
        </w:rPr>
        <w:t xml:space="preserve">, </w:t>
      </w:r>
      <w:r w:rsidR="000C4731">
        <w:rPr>
          <w:rFonts w:asciiTheme="majorBidi" w:hAnsiTheme="majorBidi" w:cstheme="majorBidi"/>
          <w:sz w:val="24"/>
          <w:szCs w:val="24"/>
        </w:rPr>
        <w:t xml:space="preserve">et </w:t>
      </w:r>
      <w:r w:rsidRPr="000C4731">
        <w:rPr>
          <w:rFonts w:asciiTheme="majorBidi" w:hAnsiTheme="majorBidi" w:cstheme="majorBidi"/>
          <w:sz w:val="24"/>
          <w:szCs w:val="24"/>
        </w:rPr>
        <w:t xml:space="preserve">puis </w:t>
      </w:r>
      <w:r w:rsidR="000C4731">
        <w:rPr>
          <w:rFonts w:asciiTheme="majorBidi" w:hAnsiTheme="majorBidi" w:cstheme="majorBidi"/>
          <w:sz w:val="24"/>
          <w:szCs w:val="24"/>
        </w:rPr>
        <w:t xml:space="preserve">on </w:t>
      </w:r>
      <w:r w:rsidRPr="000C4731">
        <w:rPr>
          <w:rFonts w:asciiTheme="majorBidi" w:hAnsiTheme="majorBidi" w:cstheme="majorBidi"/>
          <w:sz w:val="24"/>
          <w:szCs w:val="24"/>
        </w:rPr>
        <w:t xml:space="preserve">classe les résultats en corrects et incorrects pour chaque mode. On conserve au maximum 5 exemples par catégorie afin d’avoir un échantillon représentatif, puis on fusionne ensuite toutes les catégories et on génère un fichier unique </w:t>
      </w:r>
      <w:r w:rsidRPr="000C4731">
        <w:rPr>
          <w:rStyle w:val="CodeHTML"/>
          <w:rFonts w:asciiTheme="majorBidi" w:eastAsiaTheme="minorHAnsi" w:hAnsiTheme="majorBidi" w:cstheme="majorBidi"/>
          <w:sz w:val="24"/>
          <w:szCs w:val="24"/>
        </w:rPr>
        <w:t>analysis/reasoning_examples.json</w:t>
      </w:r>
      <w:r w:rsidRPr="000C4731">
        <w:rPr>
          <w:rFonts w:asciiTheme="majorBidi" w:hAnsiTheme="majorBidi" w:cstheme="majorBidi"/>
          <w:sz w:val="24"/>
          <w:szCs w:val="24"/>
        </w:rPr>
        <w:t>. L’objectif est de faciliter l’analyse et la comparaison des raisonnements du modèle.</w:t>
      </w:r>
    </w:p>
    <w:p w:rsidR="00D433AB" w:rsidRDefault="00C14265" w:rsidP="00EC09D2">
      <w:pPr>
        <w:tabs>
          <w:tab w:val="left" w:pos="1680"/>
        </w:tabs>
        <w:rPr>
          <w:rFonts w:asciiTheme="majorBidi" w:hAnsiTheme="majorBidi" w:cstheme="majorBidi"/>
          <w:sz w:val="24"/>
          <w:szCs w:val="24"/>
        </w:rPr>
      </w:pPr>
      <w:r w:rsidRPr="00C14265">
        <w:rPr>
          <w:rFonts w:asciiTheme="majorBidi" w:hAnsiTheme="majorBidi" w:cstheme="majorBidi"/>
          <w:noProof/>
          <w:sz w:val="24"/>
          <w:szCs w:val="24"/>
          <w:lang w:eastAsia="fr-FR"/>
        </w:rPr>
        <w:drawing>
          <wp:inline distT="0" distB="0" distL="0" distR="0" wp14:anchorId="6A7637D0" wp14:editId="444492D4">
            <wp:extent cx="5731510" cy="624205"/>
            <wp:effectExtent l="0" t="0" r="2540" b="444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24205"/>
                    </a:xfrm>
                    <a:prstGeom prst="rect">
                      <a:avLst/>
                    </a:prstGeom>
                  </pic:spPr>
                </pic:pic>
              </a:graphicData>
            </a:graphic>
          </wp:inline>
        </w:drawing>
      </w:r>
    </w:p>
    <w:p w:rsidR="00072F8E" w:rsidRDefault="00072F8E" w:rsidP="00072F8E">
      <w:pPr>
        <w:tabs>
          <w:tab w:val="left" w:pos="1680"/>
        </w:tabs>
        <w:rPr>
          <w:rFonts w:asciiTheme="majorBidi" w:hAnsiTheme="majorBidi" w:cstheme="majorBidi"/>
          <w:sz w:val="24"/>
          <w:szCs w:val="24"/>
        </w:rPr>
      </w:pPr>
      <w:r w:rsidRPr="00072F8E">
        <w:rPr>
          <w:rFonts w:asciiTheme="majorBidi" w:hAnsiTheme="majorBidi" w:cstheme="majorBidi"/>
          <w:noProof/>
          <w:sz w:val="24"/>
          <w:szCs w:val="24"/>
          <w:lang w:eastAsia="fr-FR"/>
        </w:rPr>
        <w:drawing>
          <wp:inline distT="0" distB="0" distL="0" distR="0" wp14:anchorId="4906FB23" wp14:editId="1315A742">
            <wp:extent cx="5731510" cy="1566545"/>
            <wp:effectExtent l="0" t="0" r="254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66545"/>
                    </a:xfrm>
                    <a:prstGeom prst="rect">
                      <a:avLst/>
                    </a:prstGeom>
                  </pic:spPr>
                </pic:pic>
              </a:graphicData>
            </a:graphic>
          </wp:inline>
        </w:drawing>
      </w:r>
    </w:p>
    <w:p w:rsidR="00B85202" w:rsidRDefault="00072F8E" w:rsidP="00AA207E">
      <w:pPr>
        <w:tabs>
          <w:tab w:val="left" w:pos="1680"/>
        </w:tabs>
        <w:rPr>
          <w:rFonts w:asciiTheme="majorBidi" w:hAnsiTheme="majorBidi" w:cstheme="majorBidi"/>
          <w:sz w:val="24"/>
          <w:szCs w:val="24"/>
        </w:rPr>
      </w:pPr>
      <w:r w:rsidRPr="005F678C">
        <w:rPr>
          <w:rFonts w:asciiTheme="majorBidi" w:hAnsiTheme="majorBidi" w:cstheme="majorBidi"/>
          <w:noProof/>
          <w:lang w:eastAsia="fr-FR"/>
        </w:rPr>
        <w:drawing>
          <wp:inline distT="0" distB="0" distL="0" distR="0" wp14:anchorId="45489A38" wp14:editId="7B7ED45E">
            <wp:extent cx="5731510" cy="1207770"/>
            <wp:effectExtent l="0" t="0" r="254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07770"/>
                    </a:xfrm>
                    <a:prstGeom prst="rect">
                      <a:avLst/>
                    </a:prstGeom>
                  </pic:spPr>
                </pic:pic>
              </a:graphicData>
            </a:graphic>
          </wp:inline>
        </w:drawing>
      </w:r>
    </w:p>
    <w:p w:rsidR="005C1D43" w:rsidRPr="00AA207E" w:rsidRDefault="005C1D43" w:rsidP="00372104">
      <w:pPr>
        <w:rPr>
          <w:rFonts w:asciiTheme="majorBidi" w:hAnsiTheme="majorBidi" w:cstheme="majorBidi"/>
          <w:sz w:val="24"/>
          <w:szCs w:val="24"/>
        </w:rPr>
      </w:pPr>
      <w:r w:rsidRPr="00BD5DDC">
        <w:rPr>
          <w:rFonts w:asciiTheme="majorBidi" w:hAnsiTheme="majorBidi" w:cstheme="majorBidi"/>
          <w:sz w:val="24"/>
          <w:szCs w:val="24"/>
        </w:rPr>
        <w:t>L’analyse qualitative montre que Graph-CoT améliore significat</w:t>
      </w:r>
      <w:r>
        <w:rPr>
          <w:rFonts w:asciiTheme="majorBidi" w:hAnsiTheme="majorBidi" w:cstheme="majorBidi"/>
          <w:sz w:val="24"/>
          <w:szCs w:val="24"/>
        </w:rPr>
        <w:t xml:space="preserve">ivement la capacité du modèle à </w:t>
      </w:r>
      <w:r w:rsidRPr="00BD5DDC">
        <w:rPr>
          <w:rFonts w:asciiTheme="majorBidi" w:hAnsiTheme="majorBidi" w:cstheme="majorBidi"/>
          <w:sz w:val="24"/>
          <w:szCs w:val="24"/>
        </w:rPr>
        <w:t>raisonner sur des structures graphiques complexes.</w:t>
      </w:r>
      <w:r w:rsidRPr="00BD5DDC">
        <w:rPr>
          <w:rFonts w:asciiTheme="majorBidi" w:hAnsiTheme="majorBidi" w:cstheme="majorBidi"/>
          <w:sz w:val="24"/>
          <w:szCs w:val="24"/>
        </w:rPr>
        <w:br/>
        <w:t>Les exemples corrects illustrent une exploration explicite et systématique des dépendances du graphe.</w:t>
      </w:r>
      <w:r w:rsidRPr="00BD5DDC">
        <w:rPr>
          <w:rFonts w:asciiTheme="majorBidi" w:hAnsiTheme="majorBidi" w:cstheme="majorBidi"/>
          <w:sz w:val="24"/>
          <w:szCs w:val="24"/>
        </w:rPr>
        <w:br/>
        <w:t>En revanche, les échecs restants sont principalement liés à la taille des graphes et à la profondeur des relations.</w:t>
      </w:r>
      <w:r w:rsidRPr="00BD5DDC">
        <w:rPr>
          <w:rFonts w:asciiTheme="majorBidi" w:hAnsiTheme="majorBidi" w:cstheme="majorBidi"/>
          <w:sz w:val="24"/>
          <w:szCs w:val="24"/>
        </w:rPr>
        <w:br/>
        <w:t>Les prompts standards échouent plus fréquemment en raison d’un raisonnement implicite et non structuré.</w:t>
      </w:r>
    </w:p>
    <w:p w:rsidR="00072F8E" w:rsidRDefault="00AA207E" w:rsidP="00EC09D2">
      <w:pPr>
        <w:tabs>
          <w:tab w:val="left" w:pos="1680"/>
        </w:tabs>
        <w:rPr>
          <w:rFonts w:asciiTheme="majorBidi" w:hAnsiTheme="majorBidi" w:cstheme="majorBidi"/>
          <w:b/>
          <w:bCs/>
          <w:sz w:val="32"/>
          <w:szCs w:val="32"/>
        </w:rPr>
      </w:pPr>
      <w:r w:rsidRPr="00AA207E">
        <w:rPr>
          <w:rFonts w:asciiTheme="majorBidi" w:hAnsiTheme="majorBidi" w:cstheme="majorBidi"/>
          <w:b/>
          <w:bCs/>
          <w:sz w:val="32"/>
          <w:szCs w:val="32"/>
        </w:rPr>
        <w:t>ÉTAPE 6 — TABLEAUX &amp; GRAPHIQUES</w:t>
      </w:r>
    </w:p>
    <w:p w:rsidR="00D97854" w:rsidRPr="00D20E87" w:rsidRDefault="00D97854" w:rsidP="00D97854">
      <w:pPr>
        <w:pStyle w:val="Paragraphedeliste"/>
        <w:numPr>
          <w:ilvl w:val="0"/>
          <w:numId w:val="26"/>
        </w:numPr>
        <w:tabs>
          <w:tab w:val="left" w:pos="1680"/>
        </w:tabs>
        <w:rPr>
          <w:rFonts w:asciiTheme="majorBidi" w:hAnsiTheme="majorBidi" w:cstheme="majorBidi"/>
          <w:b/>
          <w:bCs/>
          <w:sz w:val="36"/>
          <w:szCs w:val="36"/>
        </w:rPr>
      </w:pPr>
      <w:r w:rsidRPr="00D97854">
        <w:rPr>
          <w:b/>
          <w:bCs/>
          <w:sz w:val="24"/>
          <w:szCs w:val="24"/>
        </w:rPr>
        <w:t>Tableau récapitulatif</w:t>
      </w:r>
    </w:p>
    <w:p w:rsidR="00D97854" w:rsidRDefault="00D97854" w:rsidP="00EC09D2">
      <w:pPr>
        <w:tabs>
          <w:tab w:val="left" w:pos="1680"/>
        </w:tabs>
        <w:rPr>
          <w:rFonts w:asciiTheme="majorBidi" w:hAnsiTheme="majorBidi" w:cstheme="majorBidi"/>
          <w:b/>
          <w:bCs/>
          <w:sz w:val="32"/>
          <w:szCs w:val="32"/>
        </w:rPr>
      </w:pPr>
      <w:r w:rsidRPr="00D97854">
        <w:rPr>
          <w:rFonts w:asciiTheme="majorBidi" w:hAnsiTheme="majorBidi" w:cstheme="majorBidi"/>
          <w:b/>
          <w:bCs/>
          <w:noProof/>
          <w:sz w:val="32"/>
          <w:szCs w:val="32"/>
          <w:lang w:eastAsia="fr-FR"/>
        </w:rPr>
        <w:drawing>
          <wp:inline distT="0" distB="0" distL="0" distR="0" wp14:anchorId="452363D2" wp14:editId="6D2A5387">
            <wp:extent cx="5659052" cy="945931"/>
            <wp:effectExtent l="0" t="0" r="0" b="698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211" t="13867" b="14372"/>
                    <a:stretch/>
                  </pic:blipFill>
                  <pic:spPr bwMode="auto">
                    <a:xfrm>
                      <a:off x="0" y="0"/>
                      <a:ext cx="5662142" cy="946448"/>
                    </a:xfrm>
                    <a:prstGeom prst="rect">
                      <a:avLst/>
                    </a:prstGeom>
                    <a:ln>
                      <a:noFill/>
                    </a:ln>
                    <a:extLst>
                      <a:ext uri="{53640926-AAD7-44D8-BBD7-CCE9431645EC}">
                        <a14:shadowObscured xmlns:a14="http://schemas.microsoft.com/office/drawing/2010/main"/>
                      </a:ext>
                    </a:extLst>
                  </pic:spPr>
                </pic:pic>
              </a:graphicData>
            </a:graphic>
          </wp:inline>
        </w:drawing>
      </w:r>
    </w:p>
    <w:p w:rsidR="00D20E87" w:rsidRPr="00D20E87" w:rsidRDefault="00D20E87" w:rsidP="00D20E87">
      <w:pPr>
        <w:tabs>
          <w:tab w:val="left" w:pos="1680"/>
        </w:tabs>
        <w:jc w:val="both"/>
        <w:rPr>
          <w:rFonts w:asciiTheme="majorBidi" w:hAnsiTheme="majorBidi" w:cstheme="majorBidi"/>
          <w:b/>
          <w:bCs/>
          <w:sz w:val="36"/>
          <w:szCs w:val="36"/>
        </w:rPr>
      </w:pPr>
      <w:r w:rsidRPr="00D20E87">
        <w:rPr>
          <w:rFonts w:asciiTheme="majorBidi" w:hAnsiTheme="majorBidi" w:cstheme="majorBidi"/>
        </w:rPr>
        <w:t>Graph-CoT améliore significativement la précision tout en réduisant le nombre d’erreurs de raisonnement.</w:t>
      </w:r>
    </w:p>
    <w:p w:rsidR="00E974C9" w:rsidRPr="005F678C" w:rsidRDefault="008421BC" w:rsidP="001F35A1">
      <w:pPr>
        <w:pStyle w:val="Paragraphedeliste"/>
        <w:numPr>
          <w:ilvl w:val="0"/>
          <w:numId w:val="25"/>
        </w:numPr>
        <w:tabs>
          <w:tab w:val="left" w:pos="1680"/>
        </w:tabs>
        <w:rPr>
          <w:b/>
          <w:bCs/>
          <w:sz w:val="24"/>
          <w:szCs w:val="24"/>
        </w:rPr>
      </w:pPr>
      <w:r w:rsidRPr="005F678C">
        <w:rPr>
          <w:b/>
          <w:bCs/>
          <w:sz w:val="24"/>
          <w:szCs w:val="24"/>
        </w:rPr>
        <w:t>Graphique 1 : Accuracy (B</w:t>
      </w:r>
      <w:r w:rsidR="001F35A1" w:rsidRPr="005F678C">
        <w:rPr>
          <w:b/>
          <w:bCs/>
          <w:sz w:val="24"/>
          <w:szCs w:val="24"/>
        </w:rPr>
        <w:t>ar chart)</w:t>
      </w:r>
    </w:p>
    <w:p w:rsidR="001F35A1" w:rsidRDefault="0086436E" w:rsidP="0086436E">
      <w:pPr>
        <w:tabs>
          <w:tab w:val="left" w:pos="1680"/>
        </w:tabs>
        <w:jc w:val="center"/>
        <w:rPr>
          <w:rFonts w:asciiTheme="majorBidi" w:hAnsiTheme="majorBidi" w:cstheme="majorBidi"/>
          <w:b/>
          <w:bCs/>
          <w:sz w:val="24"/>
          <w:szCs w:val="24"/>
        </w:rPr>
      </w:pPr>
      <w:r w:rsidRPr="0086436E">
        <w:rPr>
          <w:rFonts w:asciiTheme="majorBidi" w:hAnsiTheme="majorBidi" w:cstheme="majorBidi"/>
          <w:b/>
          <w:bCs/>
          <w:noProof/>
          <w:sz w:val="24"/>
          <w:szCs w:val="24"/>
          <w:lang w:eastAsia="fr-FR"/>
        </w:rPr>
        <w:drawing>
          <wp:inline distT="0" distB="0" distL="0" distR="0" wp14:anchorId="07929482" wp14:editId="08D5075A">
            <wp:extent cx="3020967" cy="2271439"/>
            <wp:effectExtent l="0" t="0" r="825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817" t="5036" r="291" b="7691"/>
                    <a:stretch/>
                  </pic:blipFill>
                  <pic:spPr bwMode="auto">
                    <a:xfrm>
                      <a:off x="0" y="0"/>
                      <a:ext cx="3053856" cy="2296168"/>
                    </a:xfrm>
                    <a:prstGeom prst="rect">
                      <a:avLst/>
                    </a:prstGeom>
                    <a:ln>
                      <a:noFill/>
                    </a:ln>
                    <a:extLst>
                      <a:ext uri="{53640926-AAD7-44D8-BBD7-CCE9431645EC}">
                        <a14:shadowObscured xmlns:a14="http://schemas.microsoft.com/office/drawing/2010/main"/>
                      </a:ext>
                    </a:extLst>
                  </pic:spPr>
                </pic:pic>
              </a:graphicData>
            </a:graphic>
          </wp:inline>
        </w:drawing>
      </w:r>
    </w:p>
    <w:p w:rsidR="00AC5D9B" w:rsidRPr="00AC5D9B" w:rsidRDefault="00AC5D9B" w:rsidP="00AC5D9B">
      <w:pPr>
        <w:pStyle w:val="NormalWeb"/>
        <w:jc w:val="both"/>
        <w:rPr>
          <w:sz w:val="22"/>
          <w:szCs w:val="22"/>
        </w:rPr>
      </w:pPr>
      <w:r w:rsidRPr="00AC5D9B">
        <w:rPr>
          <w:sz w:val="22"/>
          <w:szCs w:val="22"/>
        </w:rPr>
        <w:t xml:space="preserve">On observe que l’approche </w:t>
      </w:r>
      <w:r w:rsidRPr="00AC5D9B">
        <w:rPr>
          <w:rStyle w:val="lev"/>
          <w:sz w:val="22"/>
          <w:szCs w:val="22"/>
        </w:rPr>
        <w:t>Standard</w:t>
      </w:r>
      <w:r w:rsidRPr="00AC5D9B">
        <w:rPr>
          <w:sz w:val="22"/>
          <w:szCs w:val="22"/>
        </w:rPr>
        <w:t xml:space="preserve"> atteint une accuracy d’environ </w:t>
      </w:r>
      <w:r w:rsidRPr="00AC5D9B">
        <w:rPr>
          <w:rStyle w:val="lev"/>
          <w:sz w:val="22"/>
          <w:szCs w:val="22"/>
        </w:rPr>
        <w:t>0,65</w:t>
      </w:r>
      <w:r w:rsidRPr="00AC5D9B">
        <w:rPr>
          <w:sz w:val="22"/>
          <w:szCs w:val="22"/>
        </w:rPr>
        <w:t xml:space="preserve">, tandis que l’approche </w:t>
      </w:r>
      <w:r w:rsidRPr="00AC5D9B">
        <w:rPr>
          <w:rStyle w:val="lev"/>
          <w:sz w:val="22"/>
          <w:szCs w:val="22"/>
        </w:rPr>
        <w:t>Graph-CoT</w:t>
      </w:r>
      <w:r w:rsidRPr="00AC5D9B">
        <w:rPr>
          <w:sz w:val="22"/>
          <w:szCs w:val="22"/>
        </w:rPr>
        <w:t xml:space="preserve"> atteint une accuracy nettement plus élevée, autour de </w:t>
      </w:r>
      <w:r w:rsidRPr="00AC5D9B">
        <w:rPr>
          <w:rStyle w:val="lev"/>
          <w:sz w:val="22"/>
          <w:szCs w:val="22"/>
        </w:rPr>
        <w:t>0,83</w:t>
      </w:r>
      <w:r w:rsidRPr="00AC5D9B">
        <w:rPr>
          <w:sz w:val="22"/>
          <w:szCs w:val="22"/>
        </w:rPr>
        <w:t>.</w:t>
      </w:r>
    </w:p>
    <w:p w:rsidR="00AC5D9B" w:rsidRPr="00AC5D9B" w:rsidRDefault="00AC5D9B" w:rsidP="00AC5D9B">
      <w:pPr>
        <w:pStyle w:val="NormalWeb"/>
        <w:jc w:val="both"/>
        <w:rPr>
          <w:sz w:val="22"/>
          <w:szCs w:val="22"/>
        </w:rPr>
      </w:pPr>
      <w:r w:rsidRPr="00AC5D9B">
        <w:rPr>
          <w:sz w:val="22"/>
          <w:szCs w:val="22"/>
        </w:rPr>
        <w:t xml:space="preserve">Cette différence montre clairement que l’intégration d’un </w:t>
      </w:r>
      <w:r w:rsidRPr="00AC5D9B">
        <w:rPr>
          <w:rStyle w:val="lev"/>
          <w:sz w:val="22"/>
          <w:szCs w:val="22"/>
        </w:rPr>
        <w:t>raisonnement multi-étapes structuré (Graph Chain-of-Thought)</w:t>
      </w:r>
      <w:r w:rsidRPr="00AC5D9B">
        <w:rPr>
          <w:sz w:val="22"/>
          <w:szCs w:val="22"/>
        </w:rPr>
        <w:t xml:space="preserve"> améliore significativement les performances du modèle sur les tâches de raisonnement sur graphes, par rapport à un prompt standard sans structure explicite du raisonnement.</w:t>
      </w:r>
    </w:p>
    <w:p w:rsidR="00AA464F" w:rsidRPr="00AA464F" w:rsidRDefault="005F678C" w:rsidP="00AA464F">
      <w:pPr>
        <w:pStyle w:val="Paragraphedeliste"/>
        <w:numPr>
          <w:ilvl w:val="0"/>
          <w:numId w:val="25"/>
        </w:numPr>
        <w:tabs>
          <w:tab w:val="left" w:pos="1680"/>
        </w:tabs>
        <w:rPr>
          <w:rFonts w:asciiTheme="majorBidi" w:hAnsiTheme="majorBidi" w:cstheme="majorBidi"/>
          <w:b/>
          <w:bCs/>
          <w:sz w:val="28"/>
          <w:szCs w:val="28"/>
        </w:rPr>
      </w:pPr>
      <w:r w:rsidRPr="005F678C">
        <w:rPr>
          <w:b/>
          <w:bCs/>
          <w:sz w:val="24"/>
          <w:szCs w:val="24"/>
        </w:rPr>
        <w:t>Graphique 2 : Correct vs Incorrect</w:t>
      </w:r>
    </w:p>
    <w:p w:rsidR="005F678C" w:rsidRDefault="00AA464F" w:rsidP="00AA464F">
      <w:pPr>
        <w:pStyle w:val="Paragraphedeliste"/>
        <w:tabs>
          <w:tab w:val="left" w:pos="1680"/>
        </w:tabs>
        <w:ind w:left="1080"/>
        <w:jc w:val="center"/>
        <w:rPr>
          <w:rFonts w:asciiTheme="majorBidi" w:hAnsiTheme="majorBidi" w:cstheme="majorBidi"/>
          <w:b/>
          <w:bCs/>
          <w:sz w:val="28"/>
          <w:szCs w:val="28"/>
        </w:rPr>
      </w:pPr>
      <w:r w:rsidRPr="00AA464F">
        <w:rPr>
          <w:rFonts w:asciiTheme="majorBidi" w:hAnsiTheme="majorBidi" w:cstheme="majorBidi"/>
          <w:b/>
          <w:bCs/>
          <w:noProof/>
          <w:sz w:val="28"/>
          <w:szCs w:val="28"/>
          <w:lang w:eastAsia="fr-FR"/>
        </w:rPr>
        <w:drawing>
          <wp:inline distT="0" distB="0" distL="0" distR="0" wp14:anchorId="57350E0F" wp14:editId="7E1CF336">
            <wp:extent cx="3153935" cy="2394280"/>
            <wp:effectExtent l="0" t="0" r="8890" b="635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86238" cy="2418802"/>
                    </a:xfrm>
                    <a:prstGeom prst="rect">
                      <a:avLst/>
                    </a:prstGeom>
                  </pic:spPr>
                </pic:pic>
              </a:graphicData>
            </a:graphic>
          </wp:inline>
        </w:drawing>
      </w:r>
    </w:p>
    <w:p w:rsidR="00B130E3" w:rsidRDefault="00B130E3" w:rsidP="00B130E3">
      <w:pPr>
        <w:pStyle w:val="NormalWeb"/>
        <w:jc w:val="both"/>
      </w:pPr>
      <w:r>
        <w:t xml:space="preserve">On observe que l’approche </w:t>
      </w:r>
      <w:r>
        <w:rPr>
          <w:rStyle w:val="lev"/>
        </w:rPr>
        <w:t>Standard</w:t>
      </w:r>
      <w:r>
        <w:t xml:space="preserve"> produit environ </w:t>
      </w:r>
      <w:r>
        <w:rPr>
          <w:rStyle w:val="lev"/>
        </w:rPr>
        <w:t>392 raisonnements corrects</w:t>
      </w:r>
      <w:r>
        <w:t xml:space="preserve"> et </w:t>
      </w:r>
      <w:r>
        <w:rPr>
          <w:rStyle w:val="lev"/>
        </w:rPr>
        <w:t>208 incorrects</w:t>
      </w:r>
      <w:r>
        <w:t xml:space="preserve">, ce qui montre une proportion non négligeable d’erreurs. En revanche, l’approche </w:t>
      </w:r>
      <w:r>
        <w:rPr>
          <w:rStyle w:val="lev"/>
        </w:rPr>
        <w:t>Graph-CoT</w:t>
      </w:r>
      <w:r>
        <w:t xml:space="preserve"> obtient environ </w:t>
      </w:r>
      <w:r>
        <w:rPr>
          <w:rStyle w:val="lev"/>
        </w:rPr>
        <w:t>501 raisonnements corrects</w:t>
      </w:r>
      <w:r>
        <w:t xml:space="preserve"> contre seulement </w:t>
      </w:r>
      <w:r>
        <w:rPr>
          <w:rStyle w:val="lev"/>
        </w:rPr>
        <w:t>99 incorrects</w:t>
      </w:r>
      <w:r>
        <w:t>.</w:t>
      </w:r>
    </w:p>
    <w:p w:rsidR="00B130E3" w:rsidRDefault="00B130E3" w:rsidP="00B130E3">
      <w:pPr>
        <w:pStyle w:val="NormalWeb"/>
        <w:jc w:val="both"/>
      </w:pPr>
      <w:r>
        <w:t xml:space="preserve">Cette comparaison met en évidence que le </w:t>
      </w:r>
      <w:r>
        <w:rPr>
          <w:rStyle w:val="lev"/>
        </w:rPr>
        <w:t>Graph Chain-of-Thought</w:t>
      </w:r>
      <w:r>
        <w:t xml:space="preserve"> améliore non seulement l’accuracy globale, mais réduit aussi fortement le nombre de raisonnements incorrects. Cela confirme que le raisonnement multi-étapes structuré permet au modèle de mieux exploiter la structure du graphe et de produire des décisions plus fiables.</w:t>
      </w:r>
    </w:p>
    <w:p w:rsidR="00AA464F" w:rsidRDefault="009D444A" w:rsidP="009D444A">
      <w:pPr>
        <w:tabs>
          <w:tab w:val="left" w:pos="1680"/>
        </w:tabs>
        <w:rPr>
          <w:rFonts w:asciiTheme="majorBidi" w:hAnsiTheme="majorBidi" w:cstheme="majorBidi"/>
          <w:b/>
          <w:bCs/>
          <w:sz w:val="36"/>
          <w:szCs w:val="36"/>
        </w:rPr>
      </w:pPr>
      <w:r w:rsidRPr="009D444A">
        <w:rPr>
          <w:rFonts w:asciiTheme="majorBidi" w:hAnsiTheme="majorBidi" w:cstheme="majorBidi"/>
          <w:b/>
          <w:bCs/>
          <w:sz w:val="36"/>
          <w:szCs w:val="36"/>
        </w:rPr>
        <w:t>Application Streamlit</w:t>
      </w:r>
      <w:r>
        <w:rPr>
          <w:rFonts w:asciiTheme="majorBidi" w:hAnsiTheme="majorBidi" w:cstheme="majorBidi"/>
          <w:b/>
          <w:bCs/>
          <w:sz w:val="36"/>
          <w:szCs w:val="36"/>
        </w:rPr>
        <w:t> :</w:t>
      </w:r>
    </w:p>
    <w:p w:rsidR="000408C7" w:rsidRPr="00372104" w:rsidRDefault="000408C7" w:rsidP="007F00E9">
      <w:pPr>
        <w:tabs>
          <w:tab w:val="left" w:pos="1680"/>
        </w:tabs>
        <w:jc w:val="both"/>
        <w:rPr>
          <w:rFonts w:asciiTheme="majorBidi" w:hAnsiTheme="majorBidi" w:cstheme="majorBidi"/>
          <w:sz w:val="24"/>
          <w:szCs w:val="24"/>
        </w:rPr>
      </w:pPr>
      <w:r w:rsidRPr="00372104">
        <w:rPr>
          <w:rFonts w:asciiTheme="majorBidi" w:hAnsiTheme="majorBidi" w:cstheme="majorBidi"/>
          <w:sz w:val="24"/>
          <w:szCs w:val="24"/>
        </w:rPr>
        <w:t>Afin de faciliter l’analyse expérimentale et la démonstration des résultats, une interface interactive a été développée à l’aide de Streamlit.</w:t>
      </w:r>
      <w:r w:rsidRPr="00372104">
        <w:rPr>
          <w:rFonts w:asciiTheme="majorBidi" w:hAnsiTheme="majorBidi" w:cstheme="majorBidi"/>
          <w:sz w:val="24"/>
          <w:szCs w:val="24"/>
        </w:rPr>
        <w:br/>
        <w:t>Cette interface permet de visualiser les graphes, de comparer les prédictions obtenues par le prompt standard et par Graph-CoT, et d’analyser les métriques globales telles que l’accuracy et le nombre de raisonnements corrects.</w:t>
      </w:r>
      <w:r w:rsidRPr="00372104">
        <w:rPr>
          <w:rFonts w:asciiTheme="majorBidi" w:hAnsiTheme="majorBidi" w:cstheme="majorBidi"/>
          <w:sz w:val="24"/>
          <w:szCs w:val="24"/>
        </w:rPr>
        <w:br/>
        <w:t>L’utilisation de Streamlit renforce l’aspect expérimental du projet et offre une meilleure interprétabilité des résultats obtenus.</w:t>
      </w:r>
    </w:p>
    <w:p w:rsidR="00421BBB" w:rsidRDefault="00246E7E" w:rsidP="00421BBB">
      <w:pPr>
        <w:tabs>
          <w:tab w:val="left" w:pos="1680"/>
        </w:tabs>
        <w:rPr>
          <w:rFonts w:asciiTheme="majorBidi" w:hAnsiTheme="majorBidi" w:cstheme="majorBidi"/>
          <w:b/>
          <w:bCs/>
          <w:sz w:val="36"/>
          <w:szCs w:val="36"/>
        </w:rPr>
      </w:pPr>
      <w:r w:rsidRPr="00246E7E">
        <w:rPr>
          <w:rFonts w:asciiTheme="majorBidi" w:hAnsiTheme="majorBidi" w:cstheme="majorBidi"/>
          <w:b/>
          <w:bCs/>
          <w:sz w:val="36"/>
          <w:szCs w:val="36"/>
        </w:rPr>
        <w:drawing>
          <wp:inline distT="0" distB="0" distL="0" distR="0" wp14:anchorId="17B90F06" wp14:editId="54D6C3DC">
            <wp:extent cx="5731510" cy="2938780"/>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8780"/>
                    </a:xfrm>
                    <a:prstGeom prst="rect">
                      <a:avLst/>
                    </a:prstGeom>
                  </pic:spPr>
                </pic:pic>
              </a:graphicData>
            </a:graphic>
          </wp:inline>
        </w:drawing>
      </w:r>
    </w:p>
    <w:p w:rsidR="00421BBB" w:rsidRDefault="00421BBB" w:rsidP="009D444A">
      <w:pPr>
        <w:tabs>
          <w:tab w:val="left" w:pos="1680"/>
        </w:tabs>
        <w:rPr>
          <w:rFonts w:asciiTheme="majorBidi" w:hAnsiTheme="majorBidi" w:cstheme="majorBidi"/>
          <w:b/>
          <w:bCs/>
          <w:sz w:val="36"/>
          <w:szCs w:val="36"/>
        </w:rPr>
      </w:pPr>
    </w:p>
    <w:p w:rsidR="00421BBB" w:rsidRDefault="00421BBB" w:rsidP="009D444A">
      <w:pPr>
        <w:tabs>
          <w:tab w:val="left" w:pos="1680"/>
        </w:tabs>
        <w:rPr>
          <w:rFonts w:asciiTheme="majorBidi" w:hAnsiTheme="majorBidi" w:cstheme="majorBidi"/>
          <w:b/>
          <w:bCs/>
          <w:sz w:val="36"/>
          <w:szCs w:val="36"/>
        </w:rPr>
      </w:pPr>
      <w:r w:rsidRPr="00421BBB">
        <w:rPr>
          <w:rFonts w:asciiTheme="majorBidi" w:hAnsiTheme="majorBidi" w:cstheme="majorBidi"/>
          <w:b/>
          <w:bCs/>
          <w:sz w:val="36"/>
          <w:szCs w:val="36"/>
        </w:rPr>
        <w:drawing>
          <wp:inline distT="0" distB="0" distL="0" distR="0" wp14:anchorId="362F8B4C" wp14:editId="6F06A7E4">
            <wp:extent cx="5731510" cy="2415277"/>
            <wp:effectExtent l="0" t="0" r="2540" b="444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4767"/>
                    <a:stretch/>
                  </pic:blipFill>
                  <pic:spPr bwMode="auto">
                    <a:xfrm>
                      <a:off x="0" y="0"/>
                      <a:ext cx="5731510" cy="2415277"/>
                    </a:xfrm>
                    <a:prstGeom prst="rect">
                      <a:avLst/>
                    </a:prstGeom>
                    <a:ln>
                      <a:noFill/>
                    </a:ln>
                    <a:extLst>
                      <a:ext uri="{53640926-AAD7-44D8-BBD7-CCE9431645EC}">
                        <a14:shadowObscured xmlns:a14="http://schemas.microsoft.com/office/drawing/2010/main"/>
                      </a:ext>
                    </a:extLst>
                  </pic:spPr>
                </pic:pic>
              </a:graphicData>
            </a:graphic>
          </wp:inline>
        </w:drawing>
      </w:r>
    </w:p>
    <w:p w:rsidR="00421BBB" w:rsidRDefault="00421BBB" w:rsidP="00421BBB">
      <w:pPr>
        <w:tabs>
          <w:tab w:val="left" w:pos="1680"/>
        </w:tabs>
        <w:jc w:val="center"/>
        <w:rPr>
          <w:rFonts w:asciiTheme="majorBidi" w:hAnsiTheme="majorBidi" w:cstheme="majorBidi"/>
          <w:b/>
          <w:bCs/>
          <w:sz w:val="36"/>
          <w:szCs w:val="36"/>
        </w:rPr>
      </w:pPr>
      <w:r w:rsidRPr="00421BBB">
        <w:rPr>
          <w:rFonts w:asciiTheme="majorBidi" w:hAnsiTheme="majorBidi" w:cstheme="majorBidi"/>
          <w:b/>
          <w:bCs/>
          <w:sz w:val="36"/>
          <w:szCs w:val="36"/>
        </w:rPr>
        <w:drawing>
          <wp:inline distT="0" distB="0" distL="0" distR="0" wp14:anchorId="67E27C85" wp14:editId="2B89DD82">
            <wp:extent cx="3252806" cy="2337436"/>
            <wp:effectExtent l="0" t="0" r="5080" b="571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54795" cy="2338865"/>
                    </a:xfrm>
                    <a:prstGeom prst="rect">
                      <a:avLst/>
                    </a:prstGeom>
                  </pic:spPr>
                </pic:pic>
              </a:graphicData>
            </a:graphic>
          </wp:inline>
        </w:drawing>
      </w:r>
    </w:p>
    <w:p w:rsidR="00246E7E" w:rsidRPr="00C80116" w:rsidRDefault="00C80116" w:rsidP="00C80116">
      <w:pPr>
        <w:pStyle w:val="Paragraphedeliste"/>
        <w:numPr>
          <w:ilvl w:val="0"/>
          <w:numId w:val="25"/>
        </w:numPr>
        <w:tabs>
          <w:tab w:val="left" w:pos="1680"/>
        </w:tabs>
        <w:rPr>
          <w:rFonts w:asciiTheme="majorBidi" w:hAnsiTheme="majorBidi" w:cstheme="majorBidi"/>
          <w:b/>
          <w:bCs/>
          <w:sz w:val="28"/>
          <w:szCs w:val="28"/>
        </w:rPr>
      </w:pPr>
      <w:r w:rsidRPr="00C80116">
        <w:rPr>
          <w:rFonts w:asciiTheme="majorBidi" w:hAnsiTheme="majorBidi" w:cstheme="majorBidi"/>
          <w:b/>
          <w:bCs/>
          <w:sz w:val="28"/>
          <w:szCs w:val="28"/>
        </w:rPr>
        <w:t>Standard prompting :</w:t>
      </w:r>
    </w:p>
    <w:p w:rsidR="00421BBB" w:rsidRDefault="00421BBB" w:rsidP="009D444A">
      <w:pPr>
        <w:tabs>
          <w:tab w:val="left" w:pos="1680"/>
        </w:tabs>
        <w:rPr>
          <w:rFonts w:asciiTheme="majorBidi" w:hAnsiTheme="majorBidi" w:cstheme="majorBidi"/>
          <w:b/>
          <w:bCs/>
          <w:sz w:val="36"/>
          <w:szCs w:val="36"/>
        </w:rPr>
      </w:pPr>
      <w:r w:rsidRPr="00421BBB">
        <w:rPr>
          <w:rFonts w:asciiTheme="majorBidi" w:hAnsiTheme="majorBidi" w:cstheme="majorBidi"/>
          <w:b/>
          <w:bCs/>
          <w:sz w:val="36"/>
          <w:szCs w:val="36"/>
        </w:rPr>
        <w:drawing>
          <wp:inline distT="0" distB="0" distL="0" distR="0" wp14:anchorId="1C067E60" wp14:editId="15ED5B0F">
            <wp:extent cx="5731510" cy="1980565"/>
            <wp:effectExtent l="0" t="0" r="2540" b="63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980565"/>
                    </a:xfrm>
                    <a:prstGeom prst="rect">
                      <a:avLst/>
                    </a:prstGeom>
                  </pic:spPr>
                </pic:pic>
              </a:graphicData>
            </a:graphic>
          </wp:inline>
        </w:drawing>
      </w:r>
    </w:p>
    <w:p w:rsidR="000960E5" w:rsidRDefault="000960E5" w:rsidP="000960E5">
      <w:pPr>
        <w:pStyle w:val="NormalWeb"/>
        <w:jc w:val="both"/>
      </w:pPr>
      <w:r>
        <w:t xml:space="preserve">Cette figure illustre un </w:t>
      </w:r>
      <w:r>
        <w:rPr>
          <w:rStyle w:val="lev"/>
        </w:rPr>
        <w:t>graphe orienté composé de trois nœuds (0, 1 et 2)</w:t>
      </w:r>
      <w:r>
        <w:t xml:space="preserve"> et de trois arêtes dirigées : </w:t>
      </w:r>
      <w:r>
        <w:rPr>
          <w:rStyle w:val="mord"/>
        </w:rPr>
        <w:t>0</w:t>
      </w:r>
      <w:r>
        <w:rPr>
          <w:rStyle w:val="mrel"/>
          <w:rFonts w:eastAsiaTheme="majorEastAsia"/>
        </w:rPr>
        <w:t>→</w:t>
      </w:r>
      <w:r>
        <w:rPr>
          <w:rStyle w:val="mord"/>
        </w:rPr>
        <w:t>1</w:t>
      </w:r>
      <w:r>
        <w:t xml:space="preserve">, </w:t>
      </w:r>
      <w:r>
        <w:rPr>
          <w:rStyle w:val="katex-mathml"/>
        </w:rPr>
        <w:t>1→2</w:t>
      </w:r>
      <w:r>
        <w:rPr>
          <w:rStyle w:val="katex-mathml"/>
        </w:rPr>
        <w:t xml:space="preserve">. </w:t>
      </w:r>
      <w:r>
        <w:t xml:space="preserve"> </w:t>
      </w:r>
      <w:r>
        <w:rPr>
          <w:rStyle w:val="katex-mathml"/>
        </w:rPr>
        <w:t>2→</w:t>
      </w:r>
      <w:r>
        <w:rPr>
          <w:rStyle w:val="katex-mathml"/>
        </w:rPr>
        <w:t>0</w:t>
      </w:r>
      <w:r w:rsidRPr="000960E5">
        <w:t xml:space="preserve">. </w:t>
      </w:r>
    </w:p>
    <w:p w:rsidR="000960E5" w:rsidRDefault="000960E5" w:rsidP="000960E5">
      <w:pPr>
        <w:pStyle w:val="NormalWeb"/>
        <w:jc w:val="both"/>
      </w:pPr>
      <w:r>
        <w:t xml:space="preserve">L’ensemble de ces arêtes forme un </w:t>
      </w:r>
      <w:r>
        <w:rPr>
          <w:rStyle w:val="lev"/>
        </w:rPr>
        <w:t>cycle orienté fermé</w:t>
      </w:r>
      <w:r>
        <w:t xml:space="preserve"> impliquant les nœuds </w:t>
      </w:r>
      <w:r>
        <w:rPr>
          <w:rStyle w:val="katex-mathml"/>
        </w:rPr>
        <w:t>[0,1,</w:t>
      </w:r>
      <w:r>
        <w:rPr>
          <w:rStyle w:val="katex-mathml"/>
        </w:rPr>
        <w:t xml:space="preserve"> </w:t>
      </w:r>
      <w:r>
        <w:rPr>
          <w:rStyle w:val="katex-mathml"/>
        </w:rPr>
        <w:t>2</w:t>
      </w:r>
      <w:proofErr w:type="gramStart"/>
      <w:r>
        <w:rPr>
          <w:rStyle w:val="katex-mathml"/>
        </w:rPr>
        <w:t>][</w:t>
      </w:r>
      <w:proofErr w:type="gramEnd"/>
      <w:r>
        <w:rPr>
          <w:rStyle w:val="katex-mathml"/>
        </w:rPr>
        <w:t>0, 1, 2]</w:t>
      </w:r>
      <w:r>
        <w:rPr>
          <w:rStyle w:val="mopen"/>
        </w:rPr>
        <w:t>[</w:t>
      </w:r>
      <w:r>
        <w:rPr>
          <w:rStyle w:val="mord"/>
        </w:rPr>
        <w:t>0</w:t>
      </w:r>
      <w:r>
        <w:rPr>
          <w:rStyle w:val="mpunct"/>
        </w:rPr>
        <w:t>,</w:t>
      </w:r>
      <w:r>
        <w:rPr>
          <w:rStyle w:val="mord"/>
        </w:rPr>
        <w:t>1</w:t>
      </w:r>
      <w:r>
        <w:rPr>
          <w:rStyle w:val="mpunct"/>
        </w:rPr>
        <w:t>,</w:t>
      </w:r>
      <w:r>
        <w:rPr>
          <w:rStyle w:val="mord"/>
        </w:rPr>
        <w:t>2</w:t>
      </w:r>
      <w:r>
        <w:rPr>
          <w:rStyle w:val="mclose"/>
        </w:rPr>
        <w:t>]</w:t>
      </w:r>
      <w:r>
        <w:t>.</w:t>
      </w:r>
    </w:p>
    <w:p w:rsidR="000960E5" w:rsidRDefault="000960E5" w:rsidP="000960E5">
      <w:pPr>
        <w:pStyle w:val="NormalWeb"/>
        <w:jc w:val="both"/>
      </w:pPr>
      <w:r>
        <w:t xml:space="preserve">Dans le cadre de la tâche </w:t>
      </w:r>
      <w:r>
        <w:rPr>
          <w:rStyle w:val="lev"/>
        </w:rPr>
        <w:t>LC210 – Détection de cycle</w:t>
      </w:r>
      <w:r>
        <w:t>, la vérité terrain (</w:t>
      </w:r>
      <w:r>
        <w:rPr>
          <w:rStyle w:val="Accentuation"/>
        </w:rPr>
        <w:t>Ground Truth</w:t>
      </w:r>
      <w:r>
        <w:t xml:space="preserve">) indique correctement la présence d’un cycle. Cependant, la prédiction du modèle utilisant un </w:t>
      </w:r>
      <w:r>
        <w:rPr>
          <w:rStyle w:val="lev"/>
        </w:rPr>
        <w:t>Standard Prompt</w:t>
      </w:r>
      <w:r>
        <w:t xml:space="preserve"> conclut à tort à l’absence de cycle, ce qui conduit à un verdict </w:t>
      </w:r>
      <w:r>
        <w:rPr>
          <w:rStyle w:val="lev"/>
        </w:rPr>
        <w:t>incorrect</w:t>
      </w:r>
      <w:r>
        <w:t>.</w:t>
      </w:r>
    </w:p>
    <w:p w:rsidR="000960E5" w:rsidRDefault="000960E5" w:rsidP="000960E5">
      <w:pPr>
        <w:pStyle w:val="NormalWeb"/>
        <w:jc w:val="both"/>
      </w:pPr>
      <w:r>
        <w:t xml:space="preserve">Cet exemple met en évidence une </w:t>
      </w:r>
      <w:r>
        <w:rPr>
          <w:rStyle w:val="lev"/>
        </w:rPr>
        <w:t>erreur de raisonnement du modèle</w:t>
      </w:r>
      <w:r>
        <w:t>, soulignant les limites d’un raisonnement implicite et l’intérêt d’approches plus structurées pour l’analyse de graphes orientés.</w:t>
      </w:r>
    </w:p>
    <w:p w:rsidR="00C80116" w:rsidRPr="00C80116" w:rsidRDefault="00C80116" w:rsidP="00C80116">
      <w:pPr>
        <w:pStyle w:val="NormalWeb"/>
        <w:numPr>
          <w:ilvl w:val="0"/>
          <w:numId w:val="25"/>
        </w:numPr>
        <w:jc w:val="both"/>
        <w:rPr>
          <w:b/>
          <w:bCs/>
        </w:rPr>
      </w:pPr>
      <w:r w:rsidRPr="00C80116">
        <w:rPr>
          <w:b/>
          <w:bCs/>
        </w:rPr>
        <w:t>Chain of Thought (COT) :</w:t>
      </w:r>
    </w:p>
    <w:p w:rsidR="000960E5" w:rsidRDefault="000960E5" w:rsidP="000960E5">
      <w:pPr>
        <w:pStyle w:val="NormalWeb"/>
        <w:jc w:val="both"/>
      </w:pPr>
      <w:r w:rsidRPr="000960E5">
        <w:drawing>
          <wp:inline distT="0" distB="0" distL="0" distR="0" wp14:anchorId="613688FD" wp14:editId="2DAB4D81">
            <wp:extent cx="5731510" cy="1932410"/>
            <wp:effectExtent l="0" t="0" r="254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5266" b="599"/>
                    <a:stretch/>
                  </pic:blipFill>
                  <pic:spPr bwMode="auto">
                    <a:xfrm>
                      <a:off x="0" y="0"/>
                      <a:ext cx="5731510" cy="1932410"/>
                    </a:xfrm>
                    <a:prstGeom prst="rect">
                      <a:avLst/>
                    </a:prstGeom>
                    <a:ln>
                      <a:noFill/>
                    </a:ln>
                    <a:extLst>
                      <a:ext uri="{53640926-AAD7-44D8-BBD7-CCE9431645EC}">
                        <a14:shadowObscured xmlns:a14="http://schemas.microsoft.com/office/drawing/2010/main"/>
                      </a:ext>
                    </a:extLst>
                  </pic:spPr>
                </pic:pic>
              </a:graphicData>
            </a:graphic>
          </wp:inline>
        </w:drawing>
      </w:r>
    </w:p>
    <w:p w:rsidR="00F9465D" w:rsidRPr="00F9465D" w:rsidRDefault="00F9465D" w:rsidP="00F9465D">
      <w:pPr>
        <w:pStyle w:val="NormalWeb"/>
        <w:jc w:val="both"/>
        <w:rPr>
          <w:sz w:val="20"/>
          <w:szCs w:val="20"/>
        </w:rPr>
      </w:pPr>
      <w:r w:rsidRPr="00F9465D">
        <w:rPr>
          <w:sz w:val="20"/>
          <w:szCs w:val="20"/>
        </w:rPr>
        <w:t xml:space="preserve">Dans ce cas, le modèle utilisant un </w:t>
      </w:r>
      <w:r w:rsidRPr="00F9465D">
        <w:rPr>
          <w:rStyle w:val="lev"/>
          <w:sz w:val="20"/>
          <w:szCs w:val="20"/>
        </w:rPr>
        <w:t>raisonnement explicite de type Graph Chain-of-Thought</w:t>
      </w:r>
      <w:r w:rsidRPr="00F9465D">
        <w:rPr>
          <w:sz w:val="20"/>
          <w:szCs w:val="20"/>
        </w:rPr>
        <w:t xml:space="preserve"> parvient à identifier correctement la structure cyclique du graphe. En analysant les relations orientées étape par étape, le modèle détecte la séquence </w:t>
      </w:r>
      <w:r w:rsidRPr="00F9465D">
        <w:rPr>
          <w:rStyle w:val="mord"/>
          <w:sz w:val="20"/>
          <w:szCs w:val="20"/>
        </w:rPr>
        <w:t>0</w:t>
      </w:r>
      <w:r w:rsidRPr="00F9465D">
        <w:rPr>
          <w:rStyle w:val="mrel"/>
          <w:sz w:val="20"/>
          <w:szCs w:val="20"/>
        </w:rPr>
        <w:t>→</w:t>
      </w:r>
      <w:r w:rsidRPr="00F9465D">
        <w:rPr>
          <w:rStyle w:val="mord"/>
          <w:sz w:val="20"/>
          <w:szCs w:val="20"/>
        </w:rPr>
        <w:t>1</w:t>
      </w:r>
      <w:r w:rsidRPr="00F9465D">
        <w:rPr>
          <w:rStyle w:val="mrel"/>
          <w:sz w:val="20"/>
          <w:szCs w:val="20"/>
        </w:rPr>
        <w:t>→</w:t>
      </w:r>
      <w:r w:rsidRPr="00F9465D">
        <w:rPr>
          <w:rStyle w:val="mord"/>
          <w:sz w:val="20"/>
          <w:szCs w:val="20"/>
        </w:rPr>
        <w:t>2</w:t>
      </w:r>
      <w:r w:rsidRPr="00F9465D">
        <w:rPr>
          <w:rStyle w:val="mrel"/>
          <w:sz w:val="20"/>
          <w:szCs w:val="20"/>
        </w:rPr>
        <w:t>→</w:t>
      </w:r>
      <w:r w:rsidRPr="00F9465D">
        <w:rPr>
          <w:rStyle w:val="mord"/>
          <w:sz w:val="20"/>
          <w:szCs w:val="20"/>
        </w:rPr>
        <w:t>0</w:t>
      </w:r>
      <w:r w:rsidRPr="00F9465D">
        <w:rPr>
          <w:rStyle w:val="mord"/>
          <w:sz w:val="20"/>
          <w:szCs w:val="20"/>
        </w:rPr>
        <w:t xml:space="preserve"> </w:t>
      </w:r>
      <w:bookmarkStart w:id="0" w:name="_GoBack"/>
      <w:bookmarkEnd w:id="0"/>
      <w:r w:rsidRPr="00F9465D">
        <w:rPr>
          <w:sz w:val="20"/>
          <w:szCs w:val="20"/>
        </w:rPr>
        <w:t xml:space="preserve">, qui constitue un </w:t>
      </w:r>
      <w:r w:rsidRPr="00F9465D">
        <w:rPr>
          <w:rStyle w:val="lev"/>
          <w:sz w:val="20"/>
          <w:szCs w:val="20"/>
        </w:rPr>
        <w:t>cycle fermé</w:t>
      </w:r>
      <w:r w:rsidRPr="00F9465D">
        <w:rPr>
          <w:sz w:val="20"/>
          <w:szCs w:val="20"/>
        </w:rPr>
        <w:t>.</w:t>
      </w:r>
    </w:p>
    <w:p w:rsidR="00F9465D" w:rsidRPr="00F9465D" w:rsidRDefault="00F9465D" w:rsidP="00F9465D">
      <w:pPr>
        <w:pStyle w:val="NormalWeb"/>
        <w:jc w:val="both"/>
        <w:rPr>
          <w:sz w:val="20"/>
          <w:szCs w:val="20"/>
        </w:rPr>
      </w:pPr>
      <w:r w:rsidRPr="00F9465D">
        <w:rPr>
          <w:sz w:val="20"/>
          <w:szCs w:val="20"/>
        </w:rPr>
        <w:t xml:space="preserve">La prédiction </w:t>
      </w:r>
      <w:proofErr w:type="gramStart"/>
      <w:r w:rsidRPr="00F9465D">
        <w:rPr>
          <w:sz w:val="20"/>
          <w:szCs w:val="20"/>
        </w:rPr>
        <w:t>(</w:t>
      </w:r>
      <w:r w:rsidR="00B142ED">
        <w:rPr>
          <w:sz w:val="20"/>
          <w:szCs w:val="20"/>
        </w:rPr>
        <w:t xml:space="preserve"> </w:t>
      </w:r>
      <w:r w:rsidRPr="00F9465D">
        <w:rPr>
          <w:rStyle w:val="Accentuation"/>
          <w:i w:val="0"/>
          <w:iCs w:val="0"/>
          <w:sz w:val="20"/>
          <w:szCs w:val="20"/>
        </w:rPr>
        <w:t>Prediction</w:t>
      </w:r>
      <w:proofErr w:type="gramEnd"/>
      <w:r w:rsidRPr="00F9465D">
        <w:rPr>
          <w:rStyle w:val="Accentuation"/>
          <w:i w:val="0"/>
          <w:iCs w:val="0"/>
          <w:sz w:val="20"/>
          <w:szCs w:val="20"/>
        </w:rPr>
        <w:t>: Yes</w:t>
      </w:r>
      <w:r w:rsidRPr="00F9465D">
        <w:rPr>
          <w:sz w:val="20"/>
          <w:szCs w:val="20"/>
        </w:rPr>
        <w:t xml:space="preserve">) est ainsi </w:t>
      </w:r>
      <w:r w:rsidRPr="00F9465D">
        <w:rPr>
          <w:rStyle w:val="lev"/>
          <w:sz w:val="20"/>
          <w:szCs w:val="20"/>
        </w:rPr>
        <w:t>alignée avec la vérité terrain (Ground Truth: Yes)</w:t>
      </w:r>
      <w:r w:rsidRPr="00F9465D">
        <w:rPr>
          <w:sz w:val="20"/>
          <w:szCs w:val="20"/>
        </w:rPr>
        <w:t xml:space="preserve">, conduisant à un verdict </w:t>
      </w:r>
      <w:r w:rsidRPr="00F9465D">
        <w:rPr>
          <w:rStyle w:val="lev"/>
          <w:sz w:val="20"/>
          <w:szCs w:val="20"/>
        </w:rPr>
        <w:t>correct</w:t>
      </w:r>
      <w:r w:rsidRPr="00F9465D">
        <w:rPr>
          <w:sz w:val="20"/>
          <w:szCs w:val="20"/>
        </w:rPr>
        <w:t>. Cette réussite illustre l’apport du raisonnement structuré, qui permet au modèle de suivre explicitement les dépendances entre les nœuds et d’éviter les erreurs d’interprétation observées avec un raisonnement implicite.</w:t>
      </w:r>
    </w:p>
    <w:p w:rsidR="00F9465D" w:rsidRPr="00F9465D" w:rsidRDefault="00F9465D" w:rsidP="00F9465D">
      <w:pPr>
        <w:pStyle w:val="NormalWeb"/>
        <w:jc w:val="both"/>
        <w:rPr>
          <w:b/>
          <w:bCs/>
          <w:sz w:val="20"/>
          <w:szCs w:val="20"/>
        </w:rPr>
      </w:pPr>
      <w:r w:rsidRPr="00F9465D">
        <w:rPr>
          <w:b/>
          <w:bCs/>
          <w:sz w:val="20"/>
          <w:szCs w:val="20"/>
        </w:rPr>
        <w:t xml:space="preserve">La comparaison entre les deux approches montre clairement que le </w:t>
      </w:r>
      <w:r w:rsidRPr="00F9465D">
        <w:rPr>
          <w:rStyle w:val="lev"/>
          <w:sz w:val="20"/>
          <w:szCs w:val="20"/>
        </w:rPr>
        <w:t>Graph Chain-of-Thought améliore la fiabilité du raisonnement</w:t>
      </w:r>
      <w:r w:rsidRPr="00F9465D">
        <w:rPr>
          <w:sz w:val="20"/>
          <w:szCs w:val="20"/>
        </w:rPr>
        <w:t>,</w:t>
      </w:r>
      <w:r w:rsidRPr="00F9465D">
        <w:rPr>
          <w:b/>
          <w:bCs/>
          <w:sz w:val="20"/>
          <w:szCs w:val="20"/>
        </w:rPr>
        <w:t xml:space="preserve"> en particulier pour des tâches de détection de cycles dans des graphes orientés.</w:t>
      </w:r>
    </w:p>
    <w:p w:rsidR="00421BBB" w:rsidRPr="000960E5" w:rsidRDefault="00421BBB" w:rsidP="000960E5">
      <w:pPr>
        <w:tabs>
          <w:tab w:val="left" w:pos="1680"/>
        </w:tabs>
        <w:jc w:val="both"/>
        <w:rPr>
          <w:rFonts w:asciiTheme="majorBidi" w:hAnsiTheme="majorBidi" w:cstheme="majorBidi"/>
        </w:rPr>
      </w:pPr>
    </w:p>
    <w:sectPr w:rsidR="00421BBB" w:rsidRPr="000960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156A5"/>
    <w:multiLevelType w:val="multilevel"/>
    <w:tmpl w:val="763A32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C21DCB"/>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412A8A"/>
    <w:multiLevelType w:val="multilevel"/>
    <w:tmpl w:val="4C70C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B212A3"/>
    <w:multiLevelType w:val="multilevel"/>
    <w:tmpl w:val="763A32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E87AFF"/>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2C34C5"/>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3E019F"/>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126C69"/>
    <w:multiLevelType w:val="multilevel"/>
    <w:tmpl w:val="77D8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C77626"/>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C22BCD"/>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617E6B"/>
    <w:multiLevelType w:val="multilevel"/>
    <w:tmpl w:val="763A32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E176F1F"/>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802682"/>
    <w:multiLevelType w:val="multilevel"/>
    <w:tmpl w:val="5528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540" w:hanging="360"/>
      </w:pPr>
      <w:rPr>
        <w:rFonts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EA15D6"/>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46120D"/>
    <w:multiLevelType w:val="multilevel"/>
    <w:tmpl w:val="70BA2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ED2F51"/>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5E6873"/>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CC6ED5"/>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E872DF"/>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FC6F8F"/>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360D5E"/>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474F7B"/>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3D7614"/>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AB7F1A"/>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3C2CFC"/>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4673C7"/>
    <w:multiLevelType w:val="multilevel"/>
    <w:tmpl w:val="E602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DF72473"/>
    <w:multiLevelType w:val="multilevel"/>
    <w:tmpl w:val="268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B94992"/>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730C34"/>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093434"/>
    <w:multiLevelType w:val="multilevel"/>
    <w:tmpl w:val="FDF6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93B3DA1"/>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C44615"/>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A559FD"/>
    <w:multiLevelType w:val="hybridMultilevel"/>
    <w:tmpl w:val="7DEA223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nsid w:val="70D03AFC"/>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FA4D8B"/>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6F065F"/>
    <w:multiLevelType w:val="multilevel"/>
    <w:tmpl w:val="2F62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EB4059E"/>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367EBE"/>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D32493"/>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
  </w:num>
  <w:num w:numId="3">
    <w:abstractNumId w:val="36"/>
  </w:num>
  <w:num w:numId="4">
    <w:abstractNumId w:val="26"/>
  </w:num>
  <w:num w:numId="5">
    <w:abstractNumId w:val="18"/>
  </w:num>
  <w:num w:numId="6">
    <w:abstractNumId w:val="12"/>
  </w:num>
  <w:num w:numId="7">
    <w:abstractNumId w:val="29"/>
  </w:num>
  <w:num w:numId="8">
    <w:abstractNumId w:val="9"/>
  </w:num>
  <w:num w:numId="9">
    <w:abstractNumId w:val="5"/>
  </w:num>
  <w:num w:numId="10">
    <w:abstractNumId w:val="8"/>
  </w:num>
  <w:num w:numId="11">
    <w:abstractNumId w:val="24"/>
  </w:num>
  <w:num w:numId="12">
    <w:abstractNumId w:val="35"/>
  </w:num>
  <w:num w:numId="13">
    <w:abstractNumId w:val="21"/>
  </w:num>
  <w:num w:numId="14">
    <w:abstractNumId w:val="22"/>
  </w:num>
  <w:num w:numId="15">
    <w:abstractNumId w:val="13"/>
  </w:num>
  <w:num w:numId="16">
    <w:abstractNumId w:val="6"/>
  </w:num>
  <w:num w:numId="17">
    <w:abstractNumId w:val="31"/>
  </w:num>
  <w:num w:numId="18">
    <w:abstractNumId w:val="17"/>
  </w:num>
  <w:num w:numId="19">
    <w:abstractNumId w:val="14"/>
  </w:num>
  <w:num w:numId="20">
    <w:abstractNumId w:val="0"/>
  </w:num>
  <w:num w:numId="21">
    <w:abstractNumId w:val="37"/>
  </w:num>
  <w:num w:numId="22">
    <w:abstractNumId w:val="7"/>
  </w:num>
  <w:num w:numId="23">
    <w:abstractNumId w:val="3"/>
  </w:num>
  <w:num w:numId="24">
    <w:abstractNumId w:val="10"/>
  </w:num>
  <w:num w:numId="25">
    <w:abstractNumId w:val="32"/>
  </w:num>
  <w:num w:numId="26">
    <w:abstractNumId w:val="19"/>
  </w:num>
  <w:num w:numId="27">
    <w:abstractNumId w:val="30"/>
  </w:num>
  <w:num w:numId="28">
    <w:abstractNumId w:val="4"/>
  </w:num>
  <w:num w:numId="29">
    <w:abstractNumId w:val="27"/>
  </w:num>
  <w:num w:numId="30">
    <w:abstractNumId w:val="11"/>
  </w:num>
  <w:num w:numId="31">
    <w:abstractNumId w:val="16"/>
  </w:num>
  <w:num w:numId="32">
    <w:abstractNumId w:val="15"/>
  </w:num>
  <w:num w:numId="33">
    <w:abstractNumId w:val="34"/>
  </w:num>
  <w:num w:numId="34">
    <w:abstractNumId w:val="38"/>
  </w:num>
  <w:num w:numId="35">
    <w:abstractNumId w:val="28"/>
  </w:num>
  <w:num w:numId="36">
    <w:abstractNumId w:val="23"/>
  </w:num>
  <w:num w:numId="37">
    <w:abstractNumId w:val="20"/>
  </w:num>
  <w:num w:numId="38">
    <w:abstractNumId w:val="33"/>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4DC"/>
    <w:rsid w:val="000060E2"/>
    <w:rsid w:val="000408C7"/>
    <w:rsid w:val="0004501F"/>
    <w:rsid w:val="000658FE"/>
    <w:rsid w:val="00072F8E"/>
    <w:rsid w:val="00092AFA"/>
    <w:rsid w:val="000960E5"/>
    <w:rsid w:val="000C4731"/>
    <w:rsid w:val="000C6161"/>
    <w:rsid w:val="000D5DED"/>
    <w:rsid w:val="000F7FC8"/>
    <w:rsid w:val="001034C0"/>
    <w:rsid w:val="00113D6B"/>
    <w:rsid w:val="00142D32"/>
    <w:rsid w:val="00175C90"/>
    <w:rsid w:val="0017755C"/>
    <w:rsid w:val="001F2AB6"/>
    <w:rsid w:val="001F35A1"/>
    <w:rsid w:val="0022365A"/>
    <w:rsid w:val="00232540"/>
    <w:rsid w:val="00245C58"/>
    <w:rsid w:val="00246E7E"/>
    <w:rsid w:val="0028290E"/>
    <w:rsid w:val="00282F79"/>
    <w:rsid w:val="002C2B0D"/>
    <w:rsid w:val="002C78BA"/>
    <w:rsid w:val="002C7AF7"/>
    <w:rsid w:val="002F0FAF"/>
    <w:rsid w:val="003202F0"/>
    <w:rsid w:val="00334650"/>
    <w:rsid w:val="0035472F"/>
    <w:rsid w:val="00361051"/>
    <w:rsid w:val="00367CB3"/>
    <w:rsid w:val="00372104"/>
    <w:rsid w:val="00373BE8"/>
    <w:rsid w:val="003A3236"/>
    <w:rsid w:val="003D08CC"/>
    <w:rsid w:val="003D4FE3"/>
    <w:rsid w:val="003D5243"/>
    <w:rsid w:val="00401335"/>
    <w:rsid w:val="00421BBB"/>
    <w:rsid w:val="00440A81"/>
    <w:rsid w:val="00464C68"/>
    <w:rsid w:val="00471967"/>
    <w:rsid w:val="00483476"/>
    <w:rsid w:val="00487AD9"/>
    <w:rsid w:val="00491DA1"/>
    <w:rsid w:val="004C51FF"/>
    <w:rsid w:val="00525E4E"/>
    <w:rsid w:val="005474B6"/>
    <w:rsid w:val="005921A9"/>
    <w:rsid w:val="005C1D43"/>
    <w:rsid w:val="005C74DC"/>
    <w:rsid w:val="005F678C"/>
    <w:rsid w:val="006014E3"/>
    <w:rsid w:val="00625D77"/>
    <w:rsid w:val="00627696"/>
    <w:rsid w:val="006508B6"/>
    <w:rsid w:val="00671347"/>
    <w:rsid w:val="00686A0C"/>
    <w:rsid w:val="006D0D16"/>
    <w:rsid w:val="0071729F"/>
    <w:rsid w:val="00720E9A"/>
    <w:rsid w:val="00730D67"/>
    <w:rsid w:val="007479BF"/>
    <w:rsid w:val="007732A1"/>
    <w:rsid w:val="007737F2"/>
    <w:rsid w:val="00797B3B"/>
    <w:rsid w:val="007C5328"/>
    <w:rsid w:val="007F00E9"/>
    <w:rsid w:val="008171EA"/>
    <w:rsid w:val="008421BC"/>
    <w:rsid w:val="008569FD"/>
    <w:rsid w:val="0086436E"/>
    <w:rsid w:val="00867331"/>
    <w:rsid w:val="00890AB0"/>
    <w:rsid w:val="008A0BC5"/>
    <w:rsid w:val="008B1C7C"/>
    <w:rsid w:val="008F4102"/>
    <w:rsid w:val="00947AEC"/>
    <w:rsid w:val="00951E2A"/>
    <w:rsid w:val="009669A1"/>
    <w:rsid w:val="009A6E07"/>
    <w:rsid w:val="009D444A"/>
    <w:rsid w:val="009E4BB7"/>
    <w:rsid w:val="00A0006E"/>
    <w:rsid w:val="00A1241F"/>
    <w:rsid w:val="00A32DBB"/>
    <w:rsid w:val="00A509F7"/>
    <w:rsid w:val="00A54C98"/>
    <w:rsid w:val="00A55271"/>
    <w:rsid w:val="00A874AF"/>
    <w:rsid w:val="00AA207E"/>
    <w:rsid w:val="00AA464F"/>
    <w:rsid w:val="00AA5D7F"/>
    <w:rsid w:val="00AB0E6A"/>
    <w:rsid w:val="00AB40E9"/>
    <w:rsid w:val="00AC5D9B"/>
    <w:rsid w:val="00B07166"/>
    <w:rsid w:val="00B130E3"/>
    <w:rsid w:val="00B142ED"/>
    <w:rsid w:val="00B5368D"/>
    <w:rsid w:val="00B54CF7"/>
    <w:rsid w:val="00B85202"/>
    <w:rsid w:val="00B87287"/>
    <w:rsid w:val="00B953BD"/>
    <w:rsid w:val="00BA58C6"/>
    <w:rsid w:val="00BC48BA"/>
    <w:rsid w:val="00BD0B8A"/>
    <w:rsid w:val="00BD5DDC"/>
    <w:rsid w:val="00C14265"/>
    <w:rsid w:val="00C2584D"/>
    <w:rsid w:val="00C80116"/>
    <w:rsid w:val="00CE7EC3"/>
    <w:rsid w:val="00D12906"/>
    <w:rsid w:val="00D16B96"/>
    <w:rsid w:val="00D20E87"/>
    <w:rsid w:val="00D22531"/>
    <w:rsid w:val="00D33EC2"/>
    <w:rsid w:val="00D41096"/>
    <w:rsid w:val="00D433AB"/>
    <w:rsid w:val="00D459A3"/>
    <w:rsid w:val="00D47640"/>
    <w:rsid w:val="00D55CB9"/>
    <w:rsid w:val="00D97854"/>
    <w:rsid w:val="00DB1EB0"/>
    <w:rsid w:val="00DE1C3E"/>
    <w:rsid w:val="00DE445F"/>
    <w:rsid w:val="00E22C16"/>
    <w:rsid w:val="00E436F4"/>
    <w:rsid w:val="00E50DBA"/>
    <w:rsid w:val="00E65839"/>
    <w:rsid w:val="00E6623C"/>
    <w:rsid w:val="00E704B5"/>
    <w:rsid w:val="00E8564E"/>
    <w:rsid w:val="00E974C9"/>
    <w:rsid w:val="00E97892"/>
    <w:rsid w:val="00EC09D2"/>
    <w:rsid w:val="00F11A8E"/>
    <w:rsid w:val="00F61316"/>
    <w:rsid w:val="00F82095"/>
    <w:rsid w:val="00F9465D"/>
    <w:rsid w:val="00F97D7B"/>
    <w:rsid w:val="00FA08B1"/>
    <w:rsid w:val="00FB33D2"/>
    <w:rsid w:val="00FE7E2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7029C5-1C26-4C48-9651-90471B76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9669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978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E8564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E8564E"/>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E8564E"/>
    <w:rPr>
      <w:b/>
      <w:bCs/>
    </w:rPr>
  </w:style>
  <w:style w:type="paragraph" w:styleId="NormalWeb">
    <w:name w:val="Normal (Web)"/>
    <w:basedOn w:val="Normal"/>
    <w:uiPriority w:val="99"/>
    <w:unhideWhenUsed/>
    <w:rsid w:val="00E8564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E8564E"/>
    <w:rPr>
      <w:i/>
      <w:iCs/>
    </w:rPr>
  </w:style>
  <w:style w:type="character" w:customStyle="1" w:styleId="Titre2Car">
    <w:name w:val="Titre 2 Car"/>
    <w:basedOn w:val="Policepardfaut"/>
    <w:link w:val="Titre2"/>
    <w:uiPriority w:val="9"/>
    <w:rsid w:val="00E97892"/>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9669A1"/>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uiPriority w:val="34"/>
    <w:qFormat/>
    <w:rsid w:val="000060E2"/>
    <w:pPr>
      <w:ind w:left="720"/>
      <w:contextualSpacing/>
    </w:pPr>
  </w:style>
  <w:style w:type="character" w:styleId="CodeHTML">
    <w:name w:val="HTML Code"/>
    <w:basedOn w:val="Policepardfaut"/>
    <w:uiPriority w:val="99"/>
    <w:semiHidden/>
    <w:unhideWhenUsed/>
    <w:rsid w:val="004C51FF"/>
    <w:rPr>
      <w:rFonts w:ascii="Courier New" w:eastAsia="Times New Roman" w:hAnsi="Courier New" w:cs="Courier New"/>
      <w:sz w:val="20"/>
      <w:szCs w:val="20"/>
    </w:rPr>
  </w:style>
  <w:style w:type="character" w:customStyle="1" w:styleId="katex-mathml">
    <w:name w:val="katex-mathml"/>
    <w:basedOn w:val="Policepardfaut"/>
    <w:rsid w:val="00671347"/>
  </w:style>
  <w:style w:type="character" w:customStyle="1" w:styleId="mord">
    <w:name w:val="mord"/>
    <w:basedOn w:val="Policepardfaut"/>
    <w:rsid w:val="00671347"/>
  </w:style>
  <w:style w:type="character" w:customStyle="1" w:styleId="mrel">
    <w:name w:val="mrel"/>
    <w:basedOn w:val="Policepardfaut"/>
    <w:rsid w:val="00671347"/>
  </w:style>
  <w:style w:type="character" w:customStyle="1" w:styleId="vlist-s">
    <w:name w:val="vlist-s"/>
    <w:basedOn w:val="Policepardfaut"/>
    <w:rsid w:val="00671347"/>
  </w:style>
  <w:style w:type="character" w:customStyle="1" w:styleId="mopen">
    <w:name w:val="mopen"/>
    <w:basedOn w:val="Policepardfaut"/>
    <w:rsid w:val="000960E5"/>
  </w:style>
  <w:style w:type="character" w:customStyle="1" w:styleId="mpunct">
    <w:name w:val="mpunct"/>
    <w:basedOn w:val="Policepardfaut"/>
    <w:rsid w:val="000960E5"/>
  </w:style>
  <w:style w:type="character" w:customStyle="1" w:styleId="mclose">
    <w:name w:val="mclose"/>
    <w:basedOn w:val="Policepardfaut"/>
    <w:rsid w:val="00096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33514">
      <w:bodyDiv w:val="1"/>
      <w:marLeft w:val="0"/>
      <w:marRight w:val="0"/>
      <w:marTop w:val="0"/>
      <w:marBottom w:val="0"/>
      <w:divBdr>
        <w:top w:val="none" w:sz="0" w:space="0" w:color="auto"/>
        <w:left w:val="none" w:sz="0" w:space="0" w:color="auto"/>
        <w:bottom w:val="none" w:sz="0" w:space="0" w:color="auto"/>
        <w:right w:val="none" w:sz="0" w:space="0" w:color="auto"/>
      </w:divBdr>
    </w:div>
    <w:div w:id="49237236">
      <w:bodyDiv w:val="1"/>
      <w:marLeft w:val="0"/>
      <w:marRight w:val="0"/>
      <w:marTop w:val="0"/>
      <w:marBottom w:val="0"/>
      <w:divBdr>
        <w:top w:val="none" w:sz="0" w:space="0" w:color="auto"/>
        <w:left w:val="none" w:sz="0" w:space="0" w:color="auto"/>
        <w:bottom w:val="none" w:sz="0" w:space="0" w:color="auto"/>
        <w:right w:val="none" w:sz="0" w:space="0" w:color="auto"/>
      </w:divBdr>
      <w:divsChild>
        <w:div w:id="33966248">
          <w:marLeft w:val="0"/>
          <w:marRight w:val="0"/>
          <w:marTop w:val="0"/>
          <w:marBottom w:val="0"/>
          <w:divBdr>
            <w:top w:val="none" w:sz="0" w:space="0" w:color="auto"/>
            <w:left w:val="none" w:sz="0" w:space="0" w:color="auto"/>
            <w:bottom w:val="none" w:sz="0" w:space="0" w:color="auto"/>
            <w:right w:val="none" w:sz="0" w:space="0" w:color="auto"/>
          </w:divBdr>
          <w:divsChild>
            <w:div w:id="64956779">
              <w:marLeft w:val="0"/>
              <w:marRight w:val="0"/>
              <w:marTop w:val="0"/>
              <w:marBottom w:val="0"/>
              <w:divBdr>
                <w:top w:val="none" w:sz="0" w:space="0" w:color="auto"/>
                <w:left w:val="none" w:sz="0" w:space="0" w:color="auto"/>
                <w:bottom w:val="none" w:sz="0" w:space="0" w:color="auto"/>
                <w:right w:val="none" w:sz="0" w:space="0" w:color="auto"/>
              </w:divBdr>
              <w:divsChild>
                <w:div w:id="1547988616">
                  <w:marLeft w:val="0"/>
                  <w:marRight w:val="0"/>
                  <w:marTop w:val="0"/>
                  <w:marBottom w:val="0"/>
                  <w:divBdr>
                    <w:top w:val="none" w:sz="0" w:space="0" w:color="auto"/>
                    <w:left w:val="none" w:sz="0" w:space="0" w:color="auto"/>
                    <w:bottom w:val="none" w:sz="0" w:space="0" w:color="auto"/>
                    <w:right w:val="none" w:sz="0" w:space="0" w:color="auto"/>
                  </w:divBdr>
                  <w:divsChild>
                    <w:div w:id="772550618">
                      <w:marLeft w:val="0"/>
                      <w:marRight w:val="0"/>
                      <w:marTop w:val="0"/>
                      <w:marBottom w:val="0"/>
                      <w:divBdr>
                        <w:top w:val="none" w:sz="0" w:space="0" w:color="auto"/>
                        <w:left w:val="none" w:sz="0" w:space="0" w:color="auto"/>
                        <w:bottom w:val="none" w:sz="0" w:space="0" w:color="auto"/>
                        <w:right w:val="none" w:sz="0" w:space="0" w:color="auto"/>
                      </w:divBdr>
                      <w:divsChild>
                        <w:div w:id="43723153">
                          <w:marLeft w:val="0"/>
                          <w:marRight w:val="0"/>
                          <w:marTop w:val="0"/>
                          <w:marBottom w:val="0"/>
                          <w:divBdr>
                            <w:top w:val="none" w:sz="0" w:space="0" w:color="auto"/>
                            <w:left w:val="none" w:sz="0" w:space="0" w:color="auto"/>
                            <w:bottom w:val="none" w:sz="0" w:space="0" w:color="auto"/>
                            <w:right w:val="none" w:sz="0" w:space="0" w:color="auto"/>
                          </w:divBdr>
                          <w:divsChild>
                            <w:div w:id="970551891">
                              <w:marLeft w:val="0"/>
                              <w:marRight w:val="0"/>
                              <w:marTop w:val="0"/>
                              <w:marBottom w:val="0"/>
                              <w:divBdr>
                                <w:top w:val="none" w:sz="0" w:space="0" w:color="auto"/>
                                <w:left w:val="none" w:sz="0" w:space="0" w:color="auto"/>
                                <w:bottom w:val="none" w:sz="0" w:space="0" w:color="auto"/>
                                <w:right w:val="none" w:sz="0" w:space="0" w:color="auto"/>
                              </w:divBdr>
                              <w:divsChild>
                                <w:div w:id="17238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67040">
      <w:bodyDiv w:val="1"/>
      <w:marLeft w:val="0"/>
      <w:marRight w:val="0"/>
      <w:marTop w:val="0"/>
      <w:marBottom w:val="0"/>
      <w:divBdr>
        <w:top w:val="none" w:sz="0" w:space="0" w:color="auto"/>
        <w:left w:val="none" w:sz="0" w:space="0" w:color="auto"/>
        <w:bottom w:val="none" w:sz="0" w:space="0" w:color="auto"/>
        <w:right w:val="none" w:sz="0" w:space="0" w:color="auto"/>
      </w:divBdr>
    </w:div>
    <w:div w:id="194274738">
      <w:bodyDiv w:val="1"/>
      <w:marLeft w:val="0"/>
      <w:marRight w:val="0"/>
      <w:marTop w:val="0"/>
      <w:marBottom w:val="0"/>
      <w:divBdr>
        <w:top w:val="none" w:sz="0" w:space="0" w:color="auto"/>
        <w:left w:val="none" w:sz="0" w:space="0" w:color="auto"/>
        <w:bottom w:val="none" w:sz="0" w:space="0" w:color="auto"/>
        <w:right w:val="none" w:sz="0" w:space="0" w:color="auto"/>
      </w:divBdr>
      <w:divsChild>
        <w:div w:id="121670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206703">
      <w:bodyDiv w:val="1"/>
      <w:marLeft w:val="0"/>
      <w:marRight w:val="0"/>
      <w:marTop w:val="0"/>
      <w:marBottom w:val="0"/>
      <w:divBdr>
        <w:top w:val="none" w:sz="0" w:space="0" w:color="auto"/>
        <w:left w:val="none" w:sz="0" w:space="0" w:color="auto"/>
        <w:bottom w:val="none" w:sz="0" w:space="0" w:color="auto"/>
        <w:right w:val="none" w:sz="0" w:space="0" w:color="auto"/>
      </w:divBdr>
    </w:div>
    <w:div w:id="335693560">
      <w:bodyDiv w:val="1"/>
      <w:marLeft w:val="0"/>
      <w:marRight w:val="0"/>
      <w:marTop w:val="0"/>
      <w:marBottom w:val="0"/>
      <w:divBdr>
        <w:top w:val="none" w:sz="0" w:space="0" w:color="auto"/>
        <w:left w:val="none" w:sz="0" w:space="0" w:color="auto"/>
        <w:bottom w:val="none" w:sz="0" w:space="0" w:color="auto"/>
        <w:right w:val="none" w:sz="0" w:space="0" w:color="auto"/>
      </w:divBdr>
    </w:div>
    <w:div w:id="344209637">
      <w:bodyDiv w:val="1"/>
      <w:marLeft w:val="0"/>
      <w:marRight w:val="0"/>
      <w:marTop w:val="0"/>
      <w:marBottom w:val="0"/>
      <w:divBdr>
        <w:top w:val="none" w:sz="0" w:space="0" w:color="auto"/>
        <w:left w:val="none" w:sz="0" w:space="0" w:color="auto"/>
        <w:bottom w:val="none" w:sz="0" w:space="0" w:color="auto"/>
        <w:right w:val="none" w:sz="0" w:space="0" w:color="auto"/>
      </w:divBdr>
      <w:divsChild>
        <w:div w:id="233661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768334">
      <w:bodyDiv w:val="1"/>
      <w:marLeft w:val="0"/>
      <w:marRight w:val="0"/>
      <w:marTop w:val="0"/>
      <w:marBottom w:val="0"/>
      <w:divBdr>
        <w:top w:val="none" w:sz="0" w:space="0" w:color="auto"/>
        <w:left w:val="none" w:sz="0" w:space="0" w:color="auto"/>
        <w:bottom w:val="none" w:sz="0" w:space="0" w:color="auto"/>
        <w:right w:val="none" w:sz="0" w:space="0" w:color="auto"/>
      </w:divBdr>
    </w:div>
    <w:div w:id="418450378">
      <w:bodyDiv w:val="1"/>
      <w:marLeft w:val="0"/>
      <w:marRight w:val="0"/>
      <w:marTop w:val="0"/>
      <w:marBottom w:val="0"/>
      <w:divBdr>
        <w:top w:val="none" w:sz="0" w:space="0" w:color="auto"/>
        <w:left w:val="none" w:sz="0" w:space="0" w:color="auto"/>
        <w:bottom w:val="none" w:sz="0" w:space="0" w:color="auto"/>
        <w:right w:val="none" w:sz="0" w:space="0" w:color="auto"/>
      </w:divBdr>
    </w:div>
    <w:div w:id="419180993">
      <w:bodyDiv w:val="1"/>
      <w:marLeft w:val="0"/>
      <w:marRight w:val="0"/>
      <w:marTop w:val="0"/>
      <w:marBottom w:val="0"/>
      <w:divBdr>
        <w:top w:val="none" w:sz="0" w:space="0" w:color="auto"/>
        <w:left w:val="none" w:sz="0" w:space="0" w:color="auto"/>
        <w:bottom w:val="none" w:sz="0" w:space="0" w:color="auto"/>
        <w:right w:val="none" w:sz="0" w:space="0" w:color="auto"/>
      </w:divBdr>
    </w:div>
    <w:div w:id="519467673">
      <w:bodyDiv w:val="1"/>
      <w:marLeft w:val="0"/>
      <w:marRight w:val="0"/>
      <w:marTop w:val="0"/>
      <w:marBottom w:val="0"/>
      <w:divBdr>
        <w:top w:val="none" w:sz="0" w:space="0" w:color="auto"/>
        <w:left w:val="none" w:sz="0" w:space="0" w:color="auto"/>
        <w:bottom w:val="none" w:sz="0" w:space="0" w:color="auto"/>
        <w:right w:val="none" w:sz="0" w:space="0" w:color="auto"/>
      </w:divBdr>
    </w:div>
    <w:div w:id="644235096">
      <w:bodyDiv w:val="1"/>
      <w:marLeft w:val="0"/>
      <w:marRight w:val="0"/>
      <w:marTop w:val="0"/>
      <w:marBottom w:val="0"/>
      <w:divBdr>
        <w:top w:val="none" w:sz="0" w:space="0" w:color="auto"/>
        <w:left w:val="none" w:sz="0" w:space="0" w:color="auto"/>
        <w:bottom w:val="none" w:sz="0" w:space="0" w:color="auto"/>
        <w:right w:val="none" w:sz="0" w:space="0" w:color="auto"/>
      </w:divBdr>
    </w:div>
    <w:div w:id="1001086341">
      <w:bodyDiv w:val="1"/>
      <w:marLeft w:val="0"/>
      <w:marRight w:val="0"/>
      <w:marTop w:val="0"/>
      <w:marBottom w:val="0"/>
      <w:divBdr>
        <w:top w:val="none" w:sz="0" w:space="0" w:color="auto"/>
        <w:left w:val="none" w:sz="0" w:space="0" w:color="auto"/>
        <w:bottom w:val="none" w:sz="0" w:space="0" w:color="auto"/>
        <w:right w:val="none" w:sz="0" w:space="0" w:color="auto"/>
      </w:divBdr>
      <w:divsChild>
        <w:div w:id="1556966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137173">
      <w:bodyDiv w:val="1"/>
      <w:marLeft w:val="0"/>
      <w:marRight w:val="0"/>
      <w:marTop w:val="0"/>
      <w:marBottom w:val="0"/>
      <w:divBdr>
        <w:top w:val="none" w:sz="0" w:space="0" w:color="auto"/>
        <w:left w:val="none" w:sz="0" w:space="0" w:color="auto"/>
        <w:bottom w:val="none" w:sz="0" w:space="0" w:color="auto"/>
        <w:right w:val="none" w:sz="0" w:space="0" w:color="auto"/>
      </w:divBdr>
    </w:div>
    <w:div w:id="1277371427">
      <w:bodyDiv w:val="1"/>
      <w:marLeft w:val="0"/>
      <w:marRight w:val="0"/>
      <w:marTop w:val="0"/>
      <w:marBottom w:val="0"/>
      <w:divBdr>
        <w:top w:val="none" w:sz="0" w:space="0" w:color="auto"/>
        <w:left w:val="none" w:sz="0" w:space="0" w:color="auto"/>
        <w:bottom w:val="none" w:sz="0" w:space="0" w:color="auto"/>
        <w:right w:val="none" w:sz="0" w:space="0" w:color="auto"/>
      </w:divBdr>
      <w:divsChild>
        <w:div w:id="1281568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458337">
      <w:bodyDiv w:val="1"/>
      <w:marLeft w:val="0"/>
      <w:marRight w:val="0"/>
      <w:marTop w:val="0"/>
      <w:marBottom w:val="0"/>
      <w:divBdr>
        <w:top w:val="none" w:sz="0" w:space="0" w:color="auto"/>
        <w:left w:val="none" w:sz="0" w:space="0" w:color="auto"/>
        <w:bottom w:val="none" w:sz="0" w:space="0" w:color="auto"/>
        <w:right w:val="none" w:sz="0" w:space="0" w:color="auto"/>
      </w:divBdr>
    </w:div>
    <w:div w:id="1436484284">
      <w:bodyDiv w:val="1"/>
      <w:marLeft w:val="0"/>
      <w:marRight w:val="0"/>
      <w:marTop w:val="0"/>
      <w:marBottom w:val="0"/>
      <w:divBdr>
        <w:top w:val="none" w:sz="0" w:space="0" w:color="auto"/>
        <w:left w:val="none" w:sz="0" w:space="0" w:color="auto"/>
        <w:bottom w:val="none" w:sz="0" w:space="0" w:color="auto"/>
        <w:right w:val="none" w:sz="0" w:space="0" w:color="auto"/>
      </w:divBdr>
    </w:div>
    <w:div w:id="1499882723">
      <w:bodyDiv w:val="1"/>
      <w:marLeft w:val="0"/>
      <w:marRight w:val="0"/>
      <w:marTop w:val="0"/>
      <w:marBottom w:val="0"/>
      <w:divBdr>
        <w:top w:val="none" w:sz="0" w:space="0" w:color="auto"/>
        <w:left w:val="none" w:sz="0" w:space="0" w:color="auto"/>
        <w:bottom w:val="none" w:sz="0" w:space="0" w:color="auto"/>
        <w:right w:val="none" w:sz="0" w:space="0" w:color="auto"/>
      </w:divBdr>
    </w:div>
    <w:div w:id="1583566632">
      <w:bodyDiv w:val="1"/>
      <w:marLeft w:val="0"/>
      <w:marRight w:val="0"/>
      <w:marTop w:val="0"/>
      <w:marBottom w:val="0"/>
      <w:divBdr>
        <w:top w:val="none" w:sz="0" w:space="0" w:color="auto"/>
        <w:left w:val="none" w:sz="0" w:space="0" w:color="auto"/>
        <w:bottom w:val="none" w:sz="0" w:space="0" w:color="auto"/>
        <w:right w:val="none" w:sz="0" w:space="0" w:color="auto"/>
      </w:divBdr>
    </w:div>
    <w:div w:id="1664433213">
      <w:bodyDiv w:val="1"/>
      <w:marLeft w:val="0"/>
      <w:marRight w:val="0"/>
      <w:marTop w:val="0"/>
      <w:marBottom w:val="0"/>
      <w:divBdr>
        <w:top w:val="none" w:sz="0" w:space="0" w:color="auto"/>
        <w:left w:val="none" w:sz="0" w:space="0" w:color="auto"/>
        <w:bottom w:val="none" w:sz="0" w:space="0" w:color="auto"/>
        <w:right w:val="none" w:sz="0" w:space="0" w:color="auto"/>
      </w:divBdr>
    </w:div>
    <w:div w:id="1672025014">
      <w:bodyDiv w:val="1"/>
      <w:marLeft w:val="0"/>
      <w:marRight w:val="0"/>
      <w:marTop w:val="0"/>
      <w:marBottom w:val="0"/>
      <w:divBdr>
        <w:top w:val="none" w:sz="0" w:space="0" w:color="auto"/>
        <w:left w:val="none" w:sz="0" w:space="0" w:color="auto"/>
        <w:bottom w:val="none" w:sz="0" w:space="0" w:color="auto"/>
        <w:right w:val="none" w:sz="0" w:space="0" w:color="auto"/>
      </w:divBdr>
      <w:divsChild>
        <w:div w:id="295261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904297">
      <w:bodyDiv w:val="1"/>
      <w:marLeft w:val="0"/>
      <w:marRight w:val="0"/>
      <w:marTop w:val="0"/>
      <w:marBottom w:val="0"/>
      <w:divBdr>
        <w:top w:val="none" w:sz="0" w:space="0" w:color="auto"/>
        <w:left w:val="none" w:sz="0" w:space="0" w:color="auto"/>
        <w:bottom w:val="none" w:sz="0" w:space="0" w:color="auto"/>
        <w:right w:val="none" w:sz="0" w:space="0" w:color="auto"/>
      </w:divBdr>
    </w:div>
    <w:div w:id="1825506798">
      <w:bodyDiv w:val="1"/>
      <w:marLeft w:val="0"/>
      <w:marRight w:val="0"/>
      <w:marTop w:val="0"/>
      <w:marBottom w:val="0"/>
      <w:divBdr>
        <w:top w:val="none" w:sz="0" w:space="0" w:color="auto"/>
        <w:left w:val="none" w:sz="0" w:space="0" w:color="auto"/>
        <w:bottom w:val="none" w:sz="0" w:space="0" w:color="auto"/>
        <w:right w:val="none" w:sz="0" w:space="0" w:color="auto"/>
      </w:divBdr>
    </w:div>
    <w:div w:id="1833177497">
      <w:bodyDiv w:val="1"/>
      <w:marLeft w:val="0"/>
      <w:marRight w:val="0"/>
      <w:marTop w:val="0"/>
      <w:marBottom w:val="0"/>
      <w:divBdr>
        <w:top w:val="none" w:sz="0" w:space="0" w:color="auto"/>
        <w:left w:val="none" w:sz="0" w:space="0" w:color="auto"/>
        <w:bottom w:val="none" w:sz="0" w:space="0" w:color="auto"/>
        <w:right w:val="none" w:sz="0" w:space="0" w:color="auto"/>
      </w:divBdr>
    </w:div>
    <w:div w:id="1854106136">
      <w:bodyDiv w:val="1"/>
      <w:marLeft w:val="0"/>
      <w:marRight w:val="0"/>
      <w:marTop w:val="0"/>
      <w:marBottom w:val="0"/>
      <w:divBdr>
        <w:top w:val="none" w:sz="0" w:space="0" w:color="auto"/>
        <w:left w:val="none" w:sz="0" w:space="0" w:color="auto"/>
        <w:bottom w:val="none" w:sz="0" w:space="0" w:color="auto"/>
        <w:right w:val="none" w:sz="0" w:space="0" w:color="auto"/>
      </w:divBdr>
    </w:div>
    <w:div w:id="1957442733">
      <w:bodyDiv w:val="1"/>
      <w:marLeft w:val="0"/>
      <w:marRight w:val="0"/>
      <w:marTop w:val="0"/>
      <w:marBottom w:val="0"/>
      <w:divBdr>
        <w:top w:val="none" w:sz="0" w:space="0" w:color="auto"/>
        <w:left w:val="none" w:sz="0" w:space="0" w:color="auto"/>
        <w:bottom w:val="none" w:sz="0" w:space="0" w:color="auto"/>
        <w:right w:val="none" w:sz="0" w:space="0" w:color="auto"/>
      </w:divBdr>
      <w:divsChild>
        <w:div w:id="1721202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416455">
      <w:bodyDiv w:val="1"/>
      <w:marLeft w:val="0"/>
      <w:marRight w:val="0"/>
      <w:marTop w:val="0"/>
      <w:marBottom w:val="0"/>
      <w:divBdr>
        <w:top w:val="none" w:sz="0" w:space="0" w:color="auto"/>
        <w:left w:val="none" w:sz="0" w:space="0" w:color="auto"/>
        <w:bottom w:val="none" w:sz="0" w:space="0" w:color="auto"/>
        <w:right w:val="none" w:sz="0" w:space="0" w:color="auto"/>
      </w:divBdr>
    </w:div>
    <w:div w:id="2041512902">
      <w:bodyDiv w:val="1"/>
      <w:marLeft w:val="0"/>
      <w:marRight w:val="0"/>
      <w:marTop w:val="0"/>
      <w:marBottom w:val="0"/>
      <w:divBdr>
        <w:top w:val="none" w:sz="0" w:space="0" w:color="auto"/>
        <w:left w:val="none" w:sz="0" w:space="0" w:color="auto"/>
        <w:bottom w:val="none" w:sz="0" w:space="0" w:color="auto"/>
        <w:right w:val="none" w:sz="0" w:space="0" w:color="auto"/>
      </w:divBdr>
    </w:div>
    <w:div w:id="213532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15</Pages>
  <Words>2889</Words>
  <Characters>15894</Characters>
  <Application>Microsoft Office Word</Application>
  <DocSecurity>0</DocSecurity>
  <Lines>132</Lines>
  <Paragraphs>37</Paragraphs>
  <ScaleCrop>false</ScaleCrop>
  <HeadingPairs>
    <vt:vector size="4" baseType="variant">
      <vt:variant>
        <vt:lpstr>Titre</vt:lpstr>
      </vt:variant>
      <vt:variant>
        <vt:i4>1</vt:i4>
      </vt:variant>
      <vt:variant>
        <vt:lpstr>Titres</vt:lpstr>
      </vt:variant>
      <vt:variant>
        <vt:i4>23</vt:i4>
      </vt:variant>
    </vt:vector>
  </HeadingPairs>
  <TitlesOfParts>
    <vt:vector size="24" baseType="lpstr">
      <vt:lpstr/>
      <vt:lpstr>    Rapport détaillée : LLM pour la manipulation/raisonnement sur structures de grap</vt:lpstr>
      <vt:lpstr>    </vt:lpstr>
      <vt:lpstr>        Les articles scientifiques :</vt:lpstr>
      <vt:lpstr>    Classification des articles par approche</vt:lpstr>
      <vt:lpstr>    Analyse comparative :</vt:lpstr>
      <vt:lpstr>Plan de travail de l’équipe (Team Work Plan) :</vt:lpstr>
      <vt:lpstr>    Phase 1 — Étude bibliographique et cadrage du sujet</vt:lpstr>
      <vt:lpstr>    Phase 2 — Sélection et préparation des datasets</vt:lpstr>
      <vt:lpstr>    Phase 3 — Conception de la méthodologie proposée (Graph-CoT)</vt:lpstr>
      <vt:lpstr>    Phase 4 — Implémentation technique</vt:lpstr>
      <vt:lpstr>    Phase 5 — Expérimentation et évaluation</vt:lpstr>
      <vt:lpstr>    Phase 6 — Analyse qualitative et interprétation des résultats</vt:lpstr>
      <vt:lpstr>    Phase 7 — Rédaction et finalisation du rapport</vt:lpstr>
      <vt:lpstr>    Méthodologie proposée :</vt:lpstr>
      <vt:lpstr>    ÉTAPE 1 - ENCODAGE DU GRAPHE (GRAPH ENCODING)</vt:lpstr>
      <vt:lpstr>        Baseline — Prompt standard</vt:lpstr>
      <vt:lpstr>        Méthode proposée — Graph-CoT</vt:lpstr>
      <vt:lpstr>    Métriques d’évaluation :</vt:lpstr>
      <vt:lpstr>        Accuracy</vt:lpstr>
      <vt:lpstr>        Success Rate</vt:lpstr>
      <vt:lpstr>        Qualité du raisonnement</vt:lpstr>
      <vt:lpstr>        Étapes expérimentales :</vt:lpstr>
      <vt:lpstr>    On utilise un script (run_inference_from_prompts.py) qui:</vt:lpstr>
    </vt:vector>
  </TitlesOfParts>
  <Company>Cloud</Company>
  <LinksUpToDate>false</LinksUpToDate>
  <CharactersWithSpaces>18746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3</cp:revision>
  <cp:lastPrinted>2026-01-05T20:02:00Z</cp:lastPrinted>
  <dcterms:created xsi:type="dcterms:W3CDTF">2026-01-05T18:39:00Z</dcterms:created>
  <dcterms:modified xsi:type="dcterms:W3CDTF">2026-01-05T20:02:00Z</dcterms:modified>
</cp:coreProperties>
</file>