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Test cases description</w:t>
      </w:r>
    </w:p>
    <w:p>
      <w:pPr>
        <w:pStyle w:val="Body A"/>
        <w:rPr>
          <w:b w:val="1"/>
          <w:bCs w:val="1"/>
          <w:sz w:val="30"/>
          <w:szCs w:val="30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KVStoreMetaDataTest (new for MS3)</w:t>
      </w:r>
    </w:p>
    <w:p>
      <w:pPr>
        <w:pStyle w:val="Body A"/>
      </w:pPr>
    </w:p>
    <w:tbl>
      <w:tblPr>
        <w:tblW w:w="92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616"/>
        <w:gridCol w:w="4616"/>
      </w:tblGrid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461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Test Case</w:t>
            </w:r>
          </w:p>
        </w:tc>
        <w:tc>
          <w:tcPr>
            <w:tcW w:type="dxa" w:w="461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</w:pPr>
            <w:r>
              <w:rPr>
                <w:rFonts w:ascii="Helvetica" w:hAnsi="Helvetica"/>
                <w:b w:val="1"/>
                <w:bCs w:val="1"/>
                <w:rtl w:val="0"/>
                <w:lang w:val="en-US"/>
              </w:rPr>
              <w:t>Description</w:t>
            </w:r>
          </w:p>
        </w:tc>
      </w:tr>
      <w:tr>
        <w:tblPrEx>
          <w:shd w:val="clear" w:color="auto" w:fill="ceddeb"/>
        </w:tblPrEx>
        <w:trPr>
          <w:trHeight w:val="800" w:hRule="atLeast"/>
        </w:trPr>
        <w:tc>
          <w:tcPr>
            <w:tcW w:type="dxa" w:w="461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KVStoreMetaDataTest</w:t>
            </w:r>
            <w:r>
              <w:rPr>
                <w:rtl w:val="0"/>
                <w:lang w:val="en-US"/>
              </w:rPr>
              <w:t>.</w:t>
            </w:r>
            <w:r>
              <w:rPr>
                <w:rtl w:val="0"/>
                <w:lang w:val="en-US"/>
              </w:rPr>
              <w:t>testMarshallKVStoreMetaData</w:t>
            </w:r>
          </w:p>
        </w:tc>
        <w:tc>
          <w:tcPr>
            <w:tcW w:type="dxa" w:w="461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testing the marshall logic </w:t>
            </w:r>
            <w:r>
              <w:rPr>
                <w:rtl w:val="0"/>
                <w:lang w:val="en-US"/>
              </w:rPr>
              <w:t>for KVStoreMetaData</w:t>
            </w:r>
          </w:p>
        </w:tc>
      </w:tr>
      <w:tr>
        <w:tblPrEx>
          <w:shd w:val="clear" w:color="auto" w:fill="ceddeb"/>
        </w:tblPrEx>
        <w:trPr>
          <w:trHeight w:val="920" w:hRule="atLeast"/>
        </w:trPr>
        <w:tc>
          <w:tcPr>
            <w:tcW w:type="dxa" w:w="461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KVStoreMetaDataTest</w:t>
            </w:r>
            <w:r>
              <w:rPr>
                <w:rtl w:val="0"/>
                <w:lang w:val="en-US"/>
              </w:rPr>
              <w:t>.</w:t>
            </w:r>
            <w:r>
              <w:rPr>
                <w:rtl w:val="0"/>
                <w:lang w:val="en-US"/>
              </w:rPr>
              <w:t>testUnMarshallKVStoreMetaData</w:t>
            </w:r>
          </w:p>
        </w:tc>
        <w:tc>
          <w:tcPr>
            <w:tcW w:type="dxa" w:w="461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testing </w:t>
            </w:r>
            <w:r>
              <w:rPr>
                <w:rtl w:val="0"/>
                <w:lang w:val="en-US"/>
              </w:rPr>
              <w:t>unmarshall logic for KVStoreMetaData for correct input string</w:t>
            </w:r>
          </w:p>
        </w:tc>
      </w:tr>
      <w:tr>
        <w:tblPrEx>
          <w:shd w:val="clear" w:color="auto" w:fill="ceddeb"/>
        </w:tblPrEx>
        <w:trPr>
          <w:trHeight w:val="920" w:hRule="atLeast"/>
        </w:trPr>
        <w:tc>
          <w:tcPr>
            <w:tcW w:type="dxa" w:w="461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KVStoreMetaDataTest</w:t>
            </w:r>
            <w:r>
              <w:rPr>
                <w:rtl w:val="0"/>
                <w:lang w:val="en-US"/>
              </w:rPr>
              <w:t>.</w:t>
            </w:r>
            <w:r>
              <w:rPr>
                <w:rtl w:val="0"/>
                <w:lang w:val="en-US"/>
              </w:rPr>
              <w:t>testUnMarshallKVStoreMetaDataThrowsException</w:t>
            </w:r>
          </w:p>
        </w:tc>
        <w:tc>
          <w:tcPr>
            <w:tcW w:type="dxa" w:w="461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testing </w:t>
            </w:r>
            <w:r>
              <w:rPr>
                <w:rtl w:val="0"/>
                <w:lang w:val="en-US"/>
              </w:rPr>
              <w:t>unmarshall logic throws proper exception for incorrect input string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ServerDataTest (new for MS3)</w:t>
      </w:r>
    </w:p>
    <w:p>
      <w:pPr>
        <w:pStyle w:val="Body A"/>
      </w:pPr>
    </w:p>
    <w:tbl>
      <w:tblPr>
        <w:tblW w:w="92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616"/>
        <w:gridCol w:w="4616"/>
      </w:tblGrid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461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Test Case</w:t>
            </w:r>
          </w:p>
        </w:tc>
        <w:tc>
          <w:tcPr>
            <w:tcW w:type="dxa" w:w="461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</w:pPr>
            <w:r>
              <w:rPr>
                <w:rFonts w:ascii="Helvetica" w:hAnsi="Helvetica"/>
                <w:b w:val="1"/>
                <w:bCs w:val="1"/>
                <w:rtl w:val="0"/>
                <w:lang w:val="en-US"/>
              </w:rPr>
              <w:t>Description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1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ServerDataTest</w:t>
            </w:r>
            <w:r>
              <w:rPr>
                <w:rtl w:val="0"/>
                <w:lang w:val="en-US"/>
              </w:rPr>
              <w:t>.</w:t>
            </w:r>
            <w:r>
              <w:rPr>
                <w:rtl w:val="0"/>
                <w:lang w:val="en-US"/>
              </w:rPr>
              <w:t>testMarshallServerData</w:t>
            </w:r>
          </w:p>
        </w:tc>
        <w:tc>
          <w:tcPr>
            <w:tcW w:type="dxa" w:w="461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testing the marshall logic </w:t>
            </w:r>
            <w:r>
              <w:rPr>
                <w:rtl w:val="0"/>
                <w:lang w:val="en-US"/>
              </w:rPr>
              <w:t>for ServerData</w:t>
            </w:r>
          </w:p>
        </w:tc>
      </w:tr>
      <w:tr>
        <w:tblPrEx>
          <w:shd w:val="clear" w:color="auto" w:fill="ceddeb"/>
        </w:tblPrEx>
        <w:trPr>
          <w:trHeight w:val="920" w:hRule="atLeast"/>
        </w:trPr>
        <w:tc>
          <w:tcPr>
            <w:tcW w:type="dxa" w:w="461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ServerDataTest</w:t>
            </w:r>
            <w:r>
              <w:rPr>
                <w:rtl w:val="0"/>
                <w:lang w:val="en-US"/>
              </w:rPr>
              <w:t>.</w:t>
            </w:r>
            <w:r>
              <w:rPr>
                <w:rtl w:val="0"/>
                <w:lang w:val="en-US"/>
              </w:rPr>
              <w:t>testUnMarshall</w:t>
            </w:r>
            <w:r>
              <w:rPr>
                <w:rtl w:val="0"/>
                <w:lang w:val="en-US"/>
              </w:rPr>
              <w:t>ServerData</w:t>
            </w:r>
          </w:p>
        </w:tc>
        <w:tc>
          <w:tcPr>
            <w:tcW w:type="dxa" w:w="461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5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testing </w:t>
            </w:r>
            <w:r>
              <w:rPr>
                <w:rtl w:val="0"/>
                <w:lang w:val="en-US"/>
              </w:rPr>
              <w:t>unmarshall logic for ServerData for correct input string</w:t>
            </w:r>
          </w:p>
        </w:tc>
      </w:tr>
      <w:tr>
        <w:tblPrEx>
          <w:shd w:val="clear" w:color="auto" w:fill="ceddeb"/>
        </w:tblPrEx>
        <w:trPr>
          <w:trHeight w:val="920" w:hRule="atLeast"/>
        </w:trPr>
        <w:tc>
          <w:tcPr>
            <w:tcW w:type="dxa" w:w="461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ServerDataTest</w:t>
            </w:r>
            <w:r>
              <w:rPr>
                <w:rtl w:val="0"/>
                <w:lang w:val="en-US"/>
              </w:rPr>
              <w:t>.</w:t>
            </w:r>
            <w:r>
              <w:rPr>
                <w:rtl w:val="0"/>
                <w:lang w:val="en-US"/>
              </w:rPr>
              <w:t>testUnMarshall</w:t>
            </w:r>
            <w:r>
              <w:rPr>
                <w:rtl w:val="0"/>
                <w:lang w:val="en-US"/>
              </w:rPr>
              <w:t>Server</w:t>
            </w:r>
            <w:r>
              <w:rPr>
                <w:rtl w:val="0"/>
                <w:lang w:val="en-US"/>
              </w:rPr>
              <w:t>DataThrowsException</w:t>
            </w:r>
          </w:p>
        </w:tc>
        <w:tc>
          <w:tcPr>
            <w:tcW w:type="dxa" w:w="461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6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testing </w:t>
            </w:r>
            <w:r>
              <w:rPr>
                <w:rtl w:val="0"/>
                <w:lang w:val="en-US"/>
              </w:rPr>
              <w:t>unmarshall logic throws proper exception for incorrect input string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rPr>
          <w:b w:val="1"/>
          <w:bCs w:val="1"/>
          <w:sz w:val="30"/>
          <w:szCs w:val="30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KVMarshallerTest</w:t>
      </w:r>
    </w:p>
    <w:p>
      <w:pPr>
        <w:pStyle w:val="Body A"/>
      </w:pPr>
    </w:p>
    <w:tbl>
      <w:tblPr>
        <w:tblW w:w="93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670"/>
        <w:gridCol w:w="4670"/>
      </w:tblGrid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Test Case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</w:pPr>
            <w:r>
              <w:rPr>
                <w:rFonts w:ascii="Helvetica" w:hAnsi="Helvetica"/>
                <w:b w:val="1"/>
                <w:bCs w:val="1"/>
                <w:rtl w:val="0"/>
                <w:lang w:val="en-US"/>
              </w:rPr>
              <w:t>Description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KVMarshallerTest.testMarshall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7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testing the marshall logic for general values</w:t>
            </w:r>
          </w:p>
        </w:tc>
      </w:tr>
      <w:tr>
        <w:tblPrEx>
          <w:shd w:val="clear" w:color="auto" w:fill="ceddeb"/>
        </w:tblPrEx>
        <w:trPr>
          <w:trHeight w:val="106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KVMarshallerTest.testMarshallSpecialCharacters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8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testing marshall logic when the marshall values has special characters that are part of the message protocol</w:t>
              <w:tab/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da-DK"/>
        </w:rPr>
        <w:t>KVUnmarshallerTes</w:t>
      </w:r>
      <w:r>
        <w:rPr>
          <w:b w:val="1"/>
          <w:bCs w:val="1"/>
          <w:rtl w:val="0"/>
          <w:lang w:val="en-US"/>
        </w:rPr>
        <w:t>t</w:t>
      </w:r>
    </w:p>
    <w:p>
      <w:pPr>
        <w:pStyle w:val="Body A"/>
        <w:rPr>
          <w:b w:val="1"/>
          <w:bCs w:val="1"/>
        </w:rPr>
      </w:pPr>
    </w:p>
    <w:tbl>
      <w:tblPr>
        <w:tblW w:w="93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670"/>
        <w:gridCol w:w="4670"/>
      </w:tblGrid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KVUnmarshallerTest.testUnmarshall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9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testing the unmarshall logic for general values</w:t>
            </w:r>
          </w:p>
        </w:tc>
      </w:tr>
      <w:tr>
        <w:tblPrEx>
          <w:shd w:val="clear" w:color="auto" w:fill="ceddeb"/>
        </w:tblPrEx>
        <w:trPr>
          <w:trHeight w:val="106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KVUnmarshallerTest.testUnmarshallScpecialCharacters1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testing unmarshall logic when the unmarshall values has special characters that are part of the message protocol</w:t>
              <w:tab/>
            </w:r>
          </w:p>
        </w:tc>
      </w:tr>
      <w:tr>
        <w:tblPrEx>
          <w:shd w:val="clear" w:color="auto" w:fill="ceddeb"/>
        </w:tblPrEx>
        <w:trPr>
          <w:trHeight w:val="106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KVUnmarshallerTest.testUnmarshallScpecialCharacters2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11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testing unmarshall logic when the unmarshall values has special characters that are part of the message protocol</w:t>
            </w:r>
          </w:p>
        </w:tc>
      </w:tr>
      <w:tr>
        <w:tblPrEx>
          <w:shd w:val="clear" w:color="auto" w:fill="ceddeb"/>
        </w:tblPrEx>
        <w:trPr>
          <w:trHeight w:val="106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KVUnmarshallerTest.testUnmarshallScpecialCharacters3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1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testing unmarshall logic when the unmarshall values has special characters that are part of the message protocol</w:t>
            </w:r>
          </w:p>
        </w:tc>
      </w:tr>
      <w:tr>
        <w:tblPrEx>
          <w:shd w:val="clear" w:color="auto" w:fill="ceddeb"/>
        </w:tblPrEx>
        <w:trPr>
          <w:trHeight w:val="106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KVUnmarshallerTest.testUnmarshallScpecialCharacters4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testing unmarshall logic when the unmarshall values has special characters that are part of the message protocol</w:t>
            </w:r>
          </w:p>
        </w:tc>
      </w:tr>
      <w:tr>
        <w:tblPrEx>
          <w:shd w:val="clear" w:color="auto" w:fill="ceddeb"/>
        </w:tblPrEx>
        <w:trPr>
          <w:trHeight w:val="106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KVUnmarshallerTest.testUnmarshallScpecialCharacters5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14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testing unmarshall logic when the unmarshall values has special characters that are part of the message protocol</w:t>
              <w:tab/>
            </w:r>
          </w:p>
        </w:tc>
      </w:tr>
      <w:tr>
        <w:tblPrEx>
          <w:shd w:val="clear" w:color="auto" w:fill="ceddeb"/>
        </w:tblPrEx>
        <w:trPr>
          <w:trHeight w:val="106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KVUnmarshallerTest.testUnmarshallScpecialCharacters6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15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testing unmarshall logic when the unmarshall values has special characters that are part of the message protocol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>KVUnmarshallerTest.testInvalidMessage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16"/>
              </w:numPr>
              <w:rPr>
                <w:lang w:val="it-IT"/>
              </w:rPr>
            </w:pPr>
            <w:r>
              <w:rPr>
                <w:rtl w:val="0"/>
                <w:lang w:val="it-IT"/>
              </w:rPr>
              <w:t>testing unmarshall logic when message type is wrong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KVUnmarshallerTest.testEmptyMessage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17"/>
              </w:numPr>
              <w:rPr>
                <w:lang w:val="it-IT"/>
              </w:rPr>
            </w:pPr>
            <w:r>
              <w:rPr>
                <w:rtl w:val="0"/>
                <w:lang w:val="it-IT"/>
              </w:rPr>
              <w:t>testing unmarshall logic when the key value is empty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KVUnmarshallerTest.testMessageWithSpaces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18"/>
              </w:numPr>
              <w:rPr>
                <w:lang w:val="it-IT"/>
              </w:rPr>
            </w:pPr>
            <w:r>
              <w:rPr>
                <w:rtl w:val="0"/>
                <w:lang w:val="it-IT"/>
              </w:rPr>
              <w:t>testing unmarshall logic when the unmarshall values has spaces</w:t>
            </w:r>
          </w:p>
        </w:tc>
      </w:tr>
    </w:tbl>
    <w:p>
      <w:pPr>
        <w:pStyle w:val="Body A"/>
        <w:widowControl w:val="0"/>
        <w:ind w:left="108" w:hanging="108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  <w:lang w:val="it-IT"/>
        </w:rPr>
      </w:pPr>
      <w:r>
        <w:rPr>
          <w:b w:val="1"/>
          <w:bCs w:val="1"/>
          <w:rtl w:val="0"/>
          <w:lang w:val="it-IT"/>
        </w:rPr>
        <w:t>FifoCacheTest</w:t>
      </w:r>
    </w:p>
    <w:p>
      <w:pPr>
        <w:pStyle w:val="Body A"/>
        <w:rPr>
          <w:lang w:val="it-IT"/>
        </w:rPr>
      </w:pPr>
    </w:p>
    <w:tbl>
      <w:tblPr>
        <w:tblW w:w="93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670"/>
        <w:gridCol w:w="4670"/>
      </w:tblGrid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>FifoCacheTest.addToCacheTest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19"/>
              </w:numPr>
              <w:rPr>
                <w:lang w:val="it-IT"/>
              </w:rPr>
            </w:pPr>
            <w:r>
              <w:rPr>
                <w:rtl w:val="0"/>
                <w:lang w:val="it-IT"/>
              </w:rPr>
              <w:t>test the logic of adding a key value pair to the cache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FifoCacheTest.getFromCacheForExistingKeyTest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20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test the logic when getting the value for an existing key</w:t>
            </w:r>
          </w:p>
        </w:tc>
      </w:tr>
      <w:tr>
        <w:tblPrEx>
          <w:shd w:val="clear" w:color="auto" w:fill="ceddeb"/>
        </w:tblPrEx>
        <w:trPr>
          <w:trHeight w:val="80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 xml:space="preserve"> FifoCacheTest.getFromCacheForNonExistingKeyTest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21"/>
              </w:numPr>
              <w:rPr>
                <w:lang w:val="it-IT"/>
              </w:rPr>
            </w:pPr>
            <w:r>
              <w:rPr>
                <w:rtl w:val="0"/>
                <w:lang w:val="it-IT"/>
              </w:rPr>
              <w:t>test the logic when trying to get the value for non existing key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FifoCacheTest.addToCacheReplaceTest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2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test the cache replace logic when the cache is full</w:t>
            </w:r>
          </w:p>
        </w:tc>
      </w:tr>
    </w:tbl>
    <w:p>
      <w:pPr>
        <w:pStyle w:val="Body A"/>
        <w:widowControl w:val="0"/>
        <w:ind w:left="108" w:hanging="108"/>
        <w:rPr>
          <w:lang w:val="it-IT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lang w:val="de-DE"/>
        </w:rPr>
      </w:pPr>
    </w:p>
    <w:p>
      <w:pPr>
        <w:pStyle w:val="Body A"/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>LFUCacheTest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 xml:space="preserve"> </w:t>
      </w:r>
    </w:p>
    <w:tbl>
      <w:tblPr>
        <w:tblW w:w="93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670"/>
        <w:gridCol w:w="4670"/>
      </w:tblGrid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 xml:space="preserve"> LFUCacheTest.addToCacheTest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23"/>
              </w:numPr>
              <w:rPr>
                <w:lang w:val="it-IT"/>
              </w:rPr>
            </w:pPr>
            <w:r>
              <w:rPr>
                <w:rtl w:val="0"/>
                <w:lang w:val="it-IT"/>
              </w:rPr>
              <w:t>test the logic of adding a key value pair to the cache</w:t>
            </w:r>
          </w:p>
        </w:tc>
      </w:tr>
      <w:tr>
        <w:tblPrEx>
          <w:shd w:val="clear" w:color="auto" w:fill="ceddeb"/>
        </w:tblPrEx>
        <w:trPr>
          <w:trHeight w:val="80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LFUCacheTest.getFromCacheForExistingKeyTest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24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test the logic when getting the value for an existing key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>LFUCacheTest.getFromCacheForNonExistingKeyTest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25"/>
              </w:numPr>
              <w:rPr>
                <w:lang w:val="it-IT"/>
              </w:rPr>
            </w:pPr>
            <w:r>
              <w:rPr>
                <w:rtl w:val="0"/>
                <w:lang w:val="it-IT"/>
              </w:rPr>
              <w:t>test the logic when trying to get the value for non existing key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LFUCacheTest.addToCacheReplaceTest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26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test the cache replace logic when the cache is full</w:t>
            </w:r>
          </w:p>
        </w:tc>
      </w:tr>
    </w:tbl>
    <w:p>
      <w:pPr>
        <w:pStyle w:val="Body A"/>
        <w:widowControl w:val="0"/>
        <w:ind w:left="108" w:hanging="108"/>
        <w:rPr>
          <w:lang w:val="it-IT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 xml:space="preserve"> </w:t>
      </w:r>
    </w:p>
    <w:p>
      <w:pPr>
        <w:pStyle w:val="Body A"/>
        <w:rPr>
          <w:lang w:val="de-DE"/>
        </w:rPr>
      </w:pPr>
      <w:r>
        <w:rPr>
          <w:b w:val="1"/>
          <w:bCs w:val="1"/>
          <w:rtl w:val="0"/>
          <w:lang w:val="de-DE"/>
        </w:rPr>
        <w:t>LRUCacheTest</w:t>
      </w:r>
    </w:p>
    <w:p>
      <w:pPr>
        <w:pStyle w:val="Body A"/>
      </w:pPr>
    </w:p>
    <w:tbl>
      <w:tblPr>
        <w:tblW w:w="93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670"/>
        <w:gridCol w:w="4670"/>
      </w:tblGrid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 xml:space="preserve"> LRUCacheTest.addToCacheTest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27"/>
              </w:numPr>
              <w:rPr>
                <w:lang w:val="it-IT"/>
              </w:rPr>
            </w:pPr>
            <w:r>
              <w:rPr>
                <w:rtl w:val="0"/>
                <w:lang w:val="it-IT"/>
              </w:rPr>
              <w:t>test the logic of adding a key value pair to the cache</w:t>
            </w:r>
          </w:p>
        </w:tc>
      </w:tr>
      <w:tr>
        <w:tblPrEx>
          <w:shd w:val="clear" w:color="auto" w:fill="ceddeb"/>
        </w:tblPrEx>
        <w:trPr>
          <w:trHeight w:val="80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 LRUCacheTest.getFromCacheForExistingKeyTest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28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test the logic when getting the value for an existing key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>LRUCacheTest.getFromCacheForNonExistingKeyTest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29"/>
              </w:numPr>
              <w:rPr>
                <w:lang w:val="it-IT"/>
              </w:rPr>
            </w:pPr>
            <w:r>
              <w:rPr>
                <w:rtl w:val="0"/>
                <w:lang w:val="it-IT"/>
              </w:rPr>
              <w:t>test the logic when trying to get the value for non existing key</w:t>
            </w:r>
          </w:p>
        </w:tc>
      </w:tr>
      <w:tr>
        <w:tblPrEx>
          <w:shd w:val="clear" w:color="auto" w:fill="ceddeb"/>
        </w:tblPrEx>
        <w:trPr>
          <w:trHeight w:val="80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LRUCacheTest.addToCacheReplaceLogicTest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30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test the cache replace logic when the cache is full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SimpleKeyValueStoreTest</w:t>
      </w:r>
    </w:p>
    <w:p>
      <w:pPr>
        <w:pStyle w:val="Body A"/>
      </w:pPr>
      <w:r>
        <w:rPr>
          <w:rtl w:val="0"/>
        </w:rPr>
        <w:t xml:space="preserve">  </w:t>
      </w:r>
    </w:p>
    <w:tbl>
      <w:tblPr>
        <w:tblW w:w="93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670"/>
        <w:gridCol w:w="4670"/>
      </w:tblGrid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>SimpleKeyValueStoreTest.shouldGetValue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31"/>
              </w:numPr>
              <w:rPr>
                <w:lang w:val="it-IT"/>
              </w:rPr>
            </w:pPr>
            <w:r>
              <w:rPr>
                <w:rtl w:val="0"/>
                <w:lang w:val="it-IT"/>
              </w:rPr>
              <w:t>test get value logic from the database for a given key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SimpleKeyValueStoreTest.shouldGetMultipleValues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3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test multiple consecutive retrievals for keys works correctly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>SimpleKeyValueStoreTest.shouldReturnCorrectValuesForHasKey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33"/>
              </w:numPr>
              <w:rPr>
                <w:lang w:val="it-IT"/>
              </w:rPr>
            </w:pPr>
            <w:r>
              <w:rPr>
                <w:rtl w:val="0"/>
                <w:lang w:val="it-IT"/>
              </w:rPr>
              <w:t>test whether the hasKey() method works properly</w:t>
            </w:r>
          </w:p>
        </w:tc>
      </w:tr>
      <w:tr>
        <w:tblPrEx>
          <w:shd w:val="clear" w:color="auto" w:fill="ceddeb"/>
        </w:tblPrEx>
        <w:trPr>
          <w:trHeight w:val="106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   SimpleKeyValueStoreTest.shouldThrowKeyNotFound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34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test the proper exception is thrown when trying to retrieve non existent key</w:t>
            </w:r>
          </w:p>
        </w:tc>
      </w:tr>
      <w:tr>
        <w:tblPrEx>
          <w:shd w:val="clear" w:color="auto" w:fill="ceddeb"/>
        </w:tblPrEx>
        <w:trPr>
          <w:trHeight w:val="80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  SimpleKeyValueStoreTest.shouldWriteValues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35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test the logic of writing to the database works properly for a given key value pair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SimpleKeyValueStoreTest.readWrites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36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test that the written key value pairs can be read after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 SimpleKeyValueStoreTest.readMultipleWrites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37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test that the written multiple key value pairs can be read after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RandomAccessKeyValueStoreTest</w:t>
      </w:r>
    </w:p>
    <w:p>
      <w:pPr>
        <w:pStyle w:val="Body A"/>
        <w:rPr>
          <w:b w:val="1"/>
          <w:bCs w:val="1"/>
        </w:rPr>
      </w:pPr>
    </w:p>
    <w:tbl>
      <w:tblPr>
        <w:tblW w:w="93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670"/>
        <w:gridCol w:w="4670"/>
      </w:tblGrid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>RandomAccessKeyValueStoreTest.shouldGetValue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38"/>
              </w:numPr>
              <w:rPr>
                <w:lang w:val="it-IT"/>
              </w:rPr>
            </w:pPr>
            <w:r>
              <w:rPr>
                <w:rtl w:val="0"/>
                <w:lang w:val="it-IT"/>
              </w:rPr>
              <w:t>test get value logic from the database for a given key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RandomAccessKeyValueStoreTest.shouldGetMultipleValues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39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test multiple consecutive retrievals for keys works correctly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>RandomAccessKeyValueStoreTest.shouldReturnCorrectValuesForHasKey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0"/>
              </w:numPr>
              <w:rPr>
                <w:lang w:val="it-IT"/>
              </w:rPr>
            </w:pPr>
            <w:r>
              <w:rPr>
                <w:rtl w:val="0"/>
                <w:lang w:val="it-IT"/>
              </w:rPr>
              <w:t>test whether the hasKey() method works properly</w:t>
            </w:r>
          </w:p>
        </w:tc>
      </w:tr>
      <w:tr>
        <w:tblPrEx>
          <w:shd w:val="clear" w:color="auto" w:fill="ceddeb"/>
        </w:tblPrEx>
        <w:trPr>
          <w:trHeight w:val="80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RandomAccessKeyValueStoreTest.shouldThrowKeyNotFound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1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test the proper exception is thrown when trying to retrieve non existent key</w:t>
            </w:r>
          </w:p>
        </w:tc>
      </w:tr>
      <w:tr>
        <w:tblPrEx>
          <w:shd w:val="clear" w:color="auto" w:fill="ceddeb"/>
        </w:tblPrEx>
        <w:trPr>
          <w:trHeight w:val="80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RandomAccessKeyValueStoreTest.shouldWriteFile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test the logic of writing to the database works properly for a given key value pair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RandomAccessKeyValueStoreTest.shouldDeleteValue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test the logic of deleting a key value pair works properly</w:t>
            </w:r>
          </w:p>
        </w:tc>
      </w:tr>
      <w:tr>
        <w:tblPrEx>
          <w:shd w:val="clear" w:color="auto" w:fill="ceddeb"/>
        </w:tblPrEx>
        <w:trPr>
          <w:trHeight w:val="106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RandomAccessKeyValueStoreTest.shouldDeleteValueAndReadOthers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4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test that when there are multiple key value pairs in the database and when delete one, others can be read without error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RandomAccessKeyValueStoreTest.shouldUpdateValue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5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test that the value is updated properly for an existing key</w:t>
            </w:r>
          </w:p>
        </w:tc>
      </w:tr>
    </w:tbl>
    <w:p>
      <w:pPr>
        <w:pStyle w:val="Body A"/>
        <w:widowControl w:val="0"/>
        <w:ind w:left="108" w:hanging="108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Connection</w:t>
      </w:r>
    </w:p>
    <w:p>
      <w:pPr>
        <w:pStyle w:val="Body A"/>
      </w:pPr>
    </w:p>
    <w:tbl>
      <w:tblPr>
        <w:tblW w:w="93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670"/>
        <w:gridCol w:w="4670"/>
      </w:tblGrid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Connections.testConnectionSuccess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6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test that the connect is success when the host and port are valid</w:t>
            </w:r>
          </w:p>
        </w:tc>
      </w:tr>
      <w:tr>
        <w:tblPrEx>
          <w:shd w:val="clear" w:color="auto" w:fill="ceddeb"/>
        </w:tblPrEx>
        <w:trPr>
          <w:trHeight w:val="80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Connections.testUnknownHost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7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test that proper exception is thrown when trying to connect to a invalid host</w:t>
              <w:tab/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Connections.testIllegalPort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8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test that proper exception is thrown when the port is invalid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Interactions</w:t>
      </w:r>
    </w:p>
    <w:p>
      <w:pPr>
        <w:pStyle w:val="Body A"/>
      </w:pPr>
    </w:p>
    <w:tbl>
      <w:tblPr>
        <w:tblW w:w="93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670"/>
        <w:gridCol w:w="4670"/>
      </w:tblGrid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Interactions.testPut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9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test that the put command is working correctly for valid key, value pair</w:t>
            </w:r>
          </w:p>
        </w:tc>
      </w:tr>
      <w:tr>
        <w:tblPrEx>
          <w:shd w:val="clear" w:color="auto" w:fill="ceddeb"/>
        </w:tblPrEx>
        <w:trPr>
          <w:trHeight w:val="80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Interactions.testPutDisconnected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50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test that put is not success when the client is disconnected and a proper exception is thrown</w:t>
            </w:r>
          </w:p>
        </w:tc>
      </w:tr>
      <w:tr>
        <w:tblPrEx>
          <w:shd w:val="clear" w:color="auto" w:fill="ceddeb"/>
        </w:tblPrEx>
        <w:trPr>
          <w:trHeight w:val="106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Interactions.testUpdate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51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test that the when put command is issued with an existing key, the existing value in the database is updated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Interactions.testDelete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5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test that delete key scenario is working properly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Interactions.testGet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5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test that the get command is working correctly for valid key</w:t>
            </w:r>
          </w:p>
        </w:tc>
      </w:tr>
      <w:tr>
        <w:tblPrEx>
          <w:shd w:val="clear" w:color="auto" w:fill="ceddeb"/>
        </w:tblPrEx>
        <w:trPr>
          <w:trHeight w:val="80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Interactions.testGetUnsetValue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54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test that the get command returns proper error when the key is not present in the database</w:t>
            </w:r>
          </w:p>
        </w:tc>
      </w:tr>
    </w:tbl>
    <w:p>
      <w:pPr>
        <w:pStyle w:val="Body A"/>
        <w:widowControl w:val="0"/>
        <w:ind w:left="108" w:hanging="108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9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1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3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