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C3E50"/>
          <w:sz w:val="40"/>
        </w:rPr>
        <w:t>ABDULRAHMAN AHMED ALSHUWAYSHI</w:t>
      </w:r>
    </w:p>
    <w:p>
      <w:pPr>
        <w:jc w:val="center"/>
      </w:pPr>
      <w:r>
        <w:rPr>
          <w:rFonts w:ascii="Calibri" w:hAnsi="Calibri"/>
          <w:color w:val="3498DB"/>
          <w:sz w:val="18"/>
        </w:rPr>
        <w:t>📧 abdulrhman.57.57@gmail.com  |  📱 +966 500462242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WORK EXPERIENCE</w:t>
      </w:r>
    </w:p>
    <w:p>
      <w:pPr>
        <w:spacing w:before="80"/>
      </w:pPr>
      <w:r>
        <w:rPr>
          <w:rFonts w:ascii="Calibri" w:hAnsi="Calibri"/>
          <w:b/>
          <w:sz w:val="20"/>
        </w:rPr>
        <w:t>None | Etisal Company (Lebara)</w:t>
      </w:r>
    </w:p>
    <w:p>
      <w:r>
        <w:rPr>
          <w:rFonts w:ascii="Calibri" w:hAnsi="Calibri"/>
          <w:color w:val="3498DB"/>
          <w:sz w:val="18"/>
        </w:rPr>
        <w:t>📅 2024-Present</w:t>
      </w:r>
    </w:p>
    <w:p>
      <w:pPr>
        <w:spacing w:before="80"/>
      </w:pPr>
      <w:r>
        <w:rPr>
          <w:rFonts w:ascii="Calibri" w:hAnsi="Calibri"/>
          <w:b/>
          <w:sz w:val="20"/>
        </w:rPr>
        <w:t>Legal Researcher | Saudi Railway Company</w:t>
      </w:r>
    </w:p>
    <w:p>
      <w:r>
        <w:rPr>
          <w:rFonts w:ascii="Calibri" w:hAnsi="Calibri"/>
          <w:color w:val="3498DB"/>
          <w:sz w:val="18"/>
        </w:rPr>
        <w:t>📅 2020</w:t>
      </w:r>
    </w:p>
    <w:p>
      <w:pPr>
        <w:spacing w:before="80"/>
      </w:pPr>
      <w:r>
        <w:rPr>
          <w:rFonts w:ascii="Calibri" w:hAnsi="Calibri"/>
          <w:b/>
          <w:sz w:val="20"/>
        </w:rPr>
        <w:t>Cashier | Graat Alsalad For me als company</w:t>
      </w:r>
    </w:p>
    <w:p>
      <w:r>
        <w:rPr>
          <w:rFonts w:ascii="Calibri" w:hAnsi="Calibri"/>
          <w:color w:val="3498DB"/>
          <w:sz w:val="18"/>
        </w:rPr>
        <w:t>📅 2018-2019</w:t>
      </w:r>
    </w:p>
    <w:p>
      <w:pPr>
        <w:spacing w:before="80"/>
      </w:pPr>
      <w:r>
        <w:rPr>
          <w:rFonts w:ascii="Calibri" w:hAnsi="Calibri"/>
          <w:b/>
          <w:sz w:val="20"/>
        </w:rPr>
        <w:t>Cashier | Albaraka Commercial</w:t>
      </w:r>
    </w:p>
    <w:p>
      <w:r>
        <w:rPr>
          <w:rFonts w:ascii="Calibri" w:hAnsi="Calibri"/>
          <w:color w:val="3498DB"/>
          <w:sz w:val="18"/>
        </w:rPr>
        <w:t>📅 2017-2018</w:t>
      </w:r>
    </w:p>
    <w:p>
      <w:pPr>
        <w:spacing w:before="80"/>
      </w:pPr>
      <w:r>
        <w:rPr>
          <w:rFonts w:ascii="Calibri" w:hAnsi="Calibri"/>
          <w:b/>
          <w:sz w:val="20"/>
        </w:rPr>
        <w:t>Reception | Afyaa Alnakeel Limited Support Services company</w:t>
      </w:r>
    </w:p>
    <w:p>
      <w:r>
        <w:rPr>
          <w:rFonts w:ascii="Calibri" w:hAnsi="Calibri"/>
          <w:color w:val="3498DB"/>
          <w:sz w:val="18"/>
        </w:rPr>
        <w:t>📅 2015-2016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EDUCATION</w:t>
      </w:r>
    </w:p>
    <w:p>
      <w:pPr>
        <w:spacing w:before="80"/>
      </w:pPr>
      <w:r>
        <w:rPr>
          <w:rFonts w:ascii="Calibri" w:hAnsi="Calibri"/>
          <w:b/>
          <w:sz w:val="20"/>
        </w:rPr>
        <w:t>Bachelor of Laws | King Saud University</w:t>
      </w:r>
    </w:p>
    <w:p>
      <w:r>
        <w:rPr>
          <w:rFonts w:ascii="Calibri" w:hAnsi="Calibri"/>
          <w:color w:val="3498DB"/>
          <w:sz w:val="18"/>
        </w:rPr>
        <w:t>📅 2015-2020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TECHNICAL SKILLS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Tools &amp; Technologies: </w:t>
      </w:r>
      <w:r>
        <w:rPr>
          <w:rFonts w:ascii="Calibri" w:hAnsi="Calibri"/>
          <w:sz w:val="19"/>
        </w:rPr>
        <w:t>Microsoft Office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Other: </w:t>
      </w:r>
      <w:r>
        <w:rPr>
          <w:rFonts w:ascii="Calibri" w:hAnsi="Calibri"/>
          <w:sz w:val="19"/>
        </w:rPr>
        <w:t>Communication, Presentation, Decision making, Writing and Drafting reports, Contracts review, Commercial awareness, Resilience and self-confidence, Creative thinking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CERTIFICATIONS</w:t>
      </w:r>
    </w:p>
    <w:p>
      <w:pPr>
        <w:pStyle w:val="ListBullet"/>
      </w:pPr>
      <w:r>
        <w:rPr>
          <w:rFonts w:ascii="Calibri" w:hAnsi="Calibri"/>
          <w:sz w:val="19"/>
        </w:rPr>
        <w:t>English course | Sheffield Academy</w:t>
      </w:r>
    </w:p>
    <w:p>
      <w:pPr>
        <w:pStyle w:val="ListBullet"/>
      </w:pPr>
      <w:r>
        <w:rPr>
          <w:rFonts w:ascii="Calibri" w:hAnsi="Calibri"/>
          <w:sz w:val="19"/>
        </w:rPr>
        <w:t>Microsoft Office Complete Course | Udemy</w:t>
      </w:r>
    </w:p>
    <w:p>
      <w:pPr>
        <w:pStyle w:val="ListBullet"/>
      </w:pPr>
      <w:r>
        <w:rPr>
          <w:rFonts w:ascii="Calibri" w:hAnsi="Calibri"/>
          <w:sz w:val="19"/>
        </w:rPr>
        <w:t>The Complete Communication Skills course | Udemy</w:t>
      </w:r>
    </w:p>
    <w:p>
      <w:pPr>
        <w:pStyle w:val="ListBullet"/>
      </w:pPr>
      <w:r>
        <w:rPr>
          <w:rFonts w:ascii="Calibri" w:hAnsi="Calibri"/>
          <w:sz w:val="19"/>
        </w:rPr>
        <w:t>Managing Different Personality Types course | Udemy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