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D2AC" w14:textId="55ED591F" w:rsidR="00237307" w:rsidRPr="00A8016F" w:rsidRDefault="00237307" w:rsidP="00E25FB4">
      <w:pPr>
        <w:rPr>
          <w:b/>
          <w:bCs/>
          <w:sz w:val="24"/>
          <w:szCs w:val="24"/>
          <w:u w:val="single"/>
        </w:rPr>
      </w:pPr>
      <w:r w:rsidRPr="00A8016F">
        <w:rPr>
          <w:b/>
          <w:bCs/>
          <w:sz w:val="24"/>
          <w:szCs w:val="24"/>
          <w:u w:val="single"/>
        </w:rPr>
        <w:t xml:space="preserve">Question </w:t>
      </w:r>
      <w:proofErr w:type="gramStart"/>
      <w:r w:rsidRPr="00A8016F">
        <w:rPr>
          <w:b/>
          <w:bCs/>
          <w:sz w:val="24"/>
          <w:szCs w:val="24"/>
          <w:u w:val="single"/>
        </w:rPr>
        <w:t>4 :</w:t>
      </w:r>
      <w:proofErr w:type="gramEnd"/>
      <w:r w:rsidRPr="00A8016F">
        <w:rPr>
          <w:b/>
          <w:bCs/>
          <w:sz w:val="24"/>
          <w:szCs w:val="24"/>
          <w:u w:val="single"/>
        </w:rPr>
        <w:t xml:space="preserve"> </w:t>
      </w:r>
      <w:r w:rsidRPr="00A8016F">
        <w:rPr>
          <w:b/>
          <w:bCs/>
          <w:sz w:val="24"/>
          <w:szCs w:val="24"/>
          <w:u w:val="single"/>
        </w:rPr>
        <w:t>Ethical &amp; Governance Analysis in Business Intelligence</w:t>
      </w:r>
      <w:r w:rsidRPr="00A8016F">
        <w:rPr>
          <w:b/>
          <w:bCs/>
          <w:sz w:val="24"/>
          <w:szCs w:val="24"/>
          <w:u w:val="single"/>
        </w:rPr>
        <w:t>.</w:t>
      </w:r>
    </w:p>
    <w:p w14:paraId="78369117" w14:textId="77777777" w:rsidR="00E25FB4" w:rsidRPr="00A8016F" w:rsidRDefault="00E25FB4" w:rsidP="00E25FB4">
      <w:pPr>
        <w:pStyle w:val="ListParagraph"/>
        <w:numPr>
          <w:ilvl w:val="0"/>
          <w:numId w:val="1"/>
        </w:numPr>
        <w:rPr>
          <w:i/>
          <w:iCs/>
          <w:sz w:val="24"/>
          <w:szCs w:val="24"/>
        </w:rPr>
      </w:pPr>
      <w:r w:rsidRPr="00A8016F">
        <w:rPr>
          <w:i/>
          <w:iCs/>
          <w:sz w:val="24"/>
          <w:szCs w:val="24"/>
        </w:rPr>
        <w:t>Discuss potential algorithmic fairness concerns (e.g., gender or racial bias).</w:t>
      </w:r>
    </w:p>
    <w:p w14:paraId="62032AD3" w14:textId="77777777" w:rsidR="00237307" w:rsidRPr="00237307" w:rsidRDefault="00237307" w:rsidP="00237307">
      <w:pPr>
        <w:pStyle w:val="ListParagraph"/>
        <w:ind w:left="360"/>
        <w:rPr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t>1. Gender and Racial Bias in BI Tools</w:t>
      </w:r>
      <w:r w:rsidRPr="00237307">
        <w:rPr>
          <w:sz w:val="24"/>
          <w:szCs w:val="24"/>
          <w:lang w:val="en-KE"/>
        </w:rPr>
        <w:br/>
        <w:t>Business Intelligence (BI) tools often rely on historical data to generate insights and predictions. If this data reflects biases — for instance, if it underrepresents women or ethnic minorities — the resulting analyses can perpetuate these inequalities.</w:t>
      </w:r>
    </w:p>
    <w:p w14:paraId="2E8EB912" w14:textId="77777777" w:rsidR="00237307" w:rsidRPr="00237307" w:rsidRDefault="00237307" w:rsidP="00237307">
      <w:pPr>
        <w:pStyle w:val="ListParagraph"/>
        <w:numPr>
          <w:ilvl w:val="0"/>
          <w:numId w:val="7"/>
        </w:numPr>
        <w:rPr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t>Data Sources</w:t>
      </w:r>
      <w:r w:rsidRPr="00237307">
        <w:rPr>
          <w:sz w:val="24"/>
          <w:szCs w:val="24"/>
          <w:lang w:val="en-KE"/>
        </w:rPr>
        <w:t>: BI systems that pull from biased datasets may lead to skewed analytics, impacting strategic decisions like hiring or market targeting.</w:t>
      </w:r>
    </w:p>
    <w:p w14:paraId="345EA7E7" w14:textId="77777777" w:rsidR="00237307" w:rsidRPr="00237307" w:rsidRDefault="00237307" w:rsidP="00237307">
      <w:pPr>
        <w:pStyle w:val="ListParagraph"/>
        <w:numPr>
          <w:ilvl w:val="0"/>
          <w:numId w:val="7"/>
        </w:numPr>
        <w:rPr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t>Outcome Discrepancies</w:t>
      </w:r>
      <w:r w:rsidRPr="00237307">
        <w:rPr>
          <w:sz w:val="24"/>
          <w:szCs w:val="24"/>
          <w:lang w:val="en-KE"/>
        </w:rPr>
        <w:t>: If BI tools highlight trends based on biased data, organizations might inadvertently reinforce existing inequalities in marketing strategies or resource allocation.</w:t>
      </w:r>
    </w:p>
    <w:p w14:paraId="39CD3B37" w14:textId="77777777" w:rsidR="00E25FB4" w:rsidRPr="00A8016F" w:rsidRDefault="00E25FB4" w:rsidP="00E25FB4">
      <w:pPr>
        <w:rPr>
          <w:i/>
          <w:iCs/>
          <w:sz w:val="24"/>
          <w:szCs w:val="24"/>
          <w:lang w:val="en-KE"/>
        </w:rPr>
      </w:pPr>
      <w:r w:rsidRPr="00A8016F">
        <w:rPr>
          <w:b/>
          <w:bCs/>
          <w:sz w:val="24"/>
          <w:szCs w:val="24"/>
          <w:lang w:val="en-KE"/>
        </w:rPr>
        <w:t xml:space="preserve">II.   </w:t>
      </w:r>
      <w:r w:rsidRPr="00A8016F">
        <w:rPr>
          <w:i/>
          <w:iCs/>
          <w:sz w:val="24"/>
          <w:szCs w:val="24"/>
          <w:lang w:val="en-KE"/>
        </w:rPr>
        <w:t>Discuss Governance Challenges with Socio-Economic Data</w:t>
      </w:r>
    </w:p>
    <w:p w14:paraId="1FD95C36" w14:textId="77777777" w:rsidR="00237307" w:rsidRPr="00237307" w:rsidRDefault="00237307" w:rsidP="00237307">
      <w:pPr>
        <w:pStyle w:val="ListParagraph"/>
        <w:ind w:left="360"/>
        <w:rPr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t>1. Data Integrity and Quality</w:t>
      </w:r>
      <w:r w:rsidRPr="00237307">
        <w:rPr>
          <w:sz w:val="24"/>
          <w:szCs w:val="24"/>
          <w:lang w:val="en-KE"/>
        </w:rPr>
        <w:br/>
        <w:t>Business Intelligence relies heavily on the quality of data. Governance challenges include:</w:t>
      </w:r>
    </w:p>
    <w:p w14:paraId="70B3458D" w14:textId="77777777" w:rsidR="00237307" w:rsidRPr="00237307" w:rsidRDefault="00237307" w:rsidP="00237307">
      <w:pPr>
        <w:pStyle w:val="ListParagraph"/>
        <w:numPr>
          <w:ilvl w:val="0"/>
          <w:numId w:val="8"/>
        </w:numPr>
        <w:rPr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t>Data Accuracy</w:t>
      </w:r>
      <w:r w:rsidRPr="00237307">
        <w:rPr>
          <w:sz w:val="24"/>
          <w:szCs w:val="24"/>
          <w:lang w:val="en-KE"/>
        </w:rPr>
        <w:t>: Ensuring socio-economic data is accurate and up to date is essential for reliable BI analysis. Misleading data can lead to poor business decisions.</w:t>
      </w:r>
    </w:p>
    <w:p w14:paraId="28802C6F" w14:textId="77777777" w:rsidR="00237307" w:rsidRPr="00237307" w:rsidRDefault="00237307" w:rsidP="00237307">
      <w:pPr>
        <w:pStyle w:val="ListParagraph"/>
        <w:numPr>
          <w:ilvl w:val="0"/>
          <w:numId w:val="8"/>
        </w:numPr>
        <w:rPr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t>Representation</w:t>
      </w:r>
      <w:r w:rsidRPr="00237307">
        <w:rPr>
          <w:sz w:val="24"/>
          <w:szCs w:val="24"/>
          <w:lang w:val="en-KE"/>
        </w:rPr>
        <w:t>: Socio-economic data used in BI might not account for all relevant demographics, risking exclusion of certain groups in business strategies.</w:t>
      </w:r>
    </w:p>
    <w:p w14:paraId="61754EFC" w14:textId="77777777" w:rsidR="00E25FB4" w:rsidRPr="00A8016F" w:rsidRDefault="00E25FB4" w:rsidP="00E25FB4">
      <w:pPr>
        <w:rPr>
          <w:sz w:val="24"/>
          <w:szCs w:val="24"/>
          <w:lang w:val="en-KE"/>
        </w:rPr>
      </w:pPr>
      <w:r w:rsidRPr="00A8016F">
        <w:rPr>
          <w:b/>
          <w:bCs/>
          <w:sz w:val="24"/>
          <w:szCs w:val="24"/>
          <w:lang w:val="en-KE"/>
        </w:rPr>
        <w:t xml:space="preserve">III.  </w:t>
      </w:r>
      <w:r w:rsidRPr="00A8016F">
        <w:rPr>
          <w:b/>
          <w:bCs/>
          <w:i/>
          <w:iCs/>
          <w:sz w:val="24"/>
          <w:szCs w:val="24"/>
          <w:lang w:val="en-KE"/>
        </w:rPr>
        <w:t>Discuss</w:t>
      </w:r>
      <w:r w:rsidRPr="00A8016F">
        <w:rPr>
          <w:i/>
          <w:iCs/>
          <w:sz w:val="24"/>
          <w:szCs w:val="24"/>
        </w:rPr>
        <w:t xml:space="preserve"> </w:t>
      </w:r>
      <w:r w:rsidRPr="00A8016F">
        <w:rPr>
          <w:b/>
          <w:bCs/>
          <w:i/>
          <w:iCs/>
          <w:sz w:val="24"/>
          <w:szCs w:val="24"/>
        </w:rPr>
        <w:t>implications for credit scoring or HR analytics in Kenya</w:t>
      </w:r>
    </w:p>
    <w:p w14:paraId="58355BB0" w14:textId="7755AC5C" w:rsidR="00237307" w:rsidRPr="00237307" w:rsidRDefault="00237307" w:rsidP="00237307">
      <w:pPr>
        <w:pStyle w:val="ListParagraph"/>
        <w:ind w:left="360"/>
        <w:rPr>
          <w:sz w:val="24"/>
          <w:szCs w:val="24"/>
          <w:lang w:val="en-KE"/>
        </w:rPr>
      </w:pPr>
      <w:r w:rsidRPr="00237307">
        <w:rPr>
          <w:sz w:val="24"/>
          <w:szCs w:val="24"/>
          <w:lang w:val="en-KE"/>
        </w:rPr>
        <w:t>Organizations using BI must navigate compliance with local laws, such as the Kenyan Data Protection Act (2019). Governance challenges arise when balancing innovation with legal compliance.</w:t>
      </w:r>
    </w:p>
    <w:p w14:paraId="120B6614" w14:textId="77777777" w:rsidR="00237307" w:rsidRPr="00237307" w:rsidRDefault="00237307" w:rsidP="00237307">
      <w:pPr>
        <w:pStyle w:val="ListParagraph"/>
        <w:ind w:left="360"/>
        <w:rPr>
          <w:b/>
          <w:bCs/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t>Implications for Credit Scoring and HR Analytics</w:t>
      </w:r>
    </w:p>
    <w:p w14:paraId="5A57B966" w14:textId="77777777" w:rsidR="00237307" w:rsidRPr="00237307" w:rsidRDefault="00237307" w:rsidP="00237307">
      <w:pPr>
        <w:pStyle w:val="ListParagraph"/>
        <w:ind w:left="360"/>
        <w:rPr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t>1. Credit Scoring</w:t>
      </w:r>
    </w:p>
    <w:p w14:paraId="7270575E" w14:textId="77777777" w:rsidR="00237307" w:rsidRPr="00237307" w:rsidRDefault="00237307" w:rsidP="00237307">
      <w:pPr>
        <w:pStyle w:val="ListParagraph"/>
        <w:numPr>
          <w:ilvl w:val="0"/>
          <w:numId w:val="9"/>
        </w:numPr>
        <w:rPr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t>Risk Prediction</w:t>
      </w:r>
      <w:r w:rsidRPr="00237307">
        <w:rPr>
          <w:sz w:val="24"/>
          <w:szCs w:val="24"/>
          <w:lang w:val="en-KE"/>
        </w:rPr>
        <w:t>: BI systems in financial services use data to predict creditworthiness. If socio-economic biases are present, these systems may unfairly deny credit to individuals from certain demographics, perpetuating financial exclusion.</w:t>
      </w:r>
    </w:p>
    <w:p w14:paraId="5AD49EC4" w14:textId="77777777" w:rsidR="00237307" w:rsidRPr="00237307" w:rsidRDefault="00237307" w:rsidP="00237307">
      <w:pPr>
        <w:pStyle w:val="ListParagraph"/>
        <w:numPr>
          <w:ilvl w:val="0"/>
          <w:numId w:val="9"/>
        </w:numPr>
        <w:rPr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t>Monitoring and Feedback</w:t>
      </w:r>
      <w:r w:rsidRPr="00237307">
        <w:rPr>
          <w:sz w:val="24"/>
          <w:szCs w:val="24"/>
          <w:lang w:val="en-KE"/>
        </w:rPr>
        <w:t>: Continuous monitoring and adjustment of algorithms are necessary to ensure equitable lending practices.</w:t>
      </w:r>
    </w:p>
    <w:p w14:paraId="29DBBB84" w14:textId="77777777" w:rsidR="00237307" w:rsidRPr="00237307" w:rsidRDefault="00237307" w:rsidP="00237307">
      <w:pPr>
        <w:pStyle w:val="ListParagraph"/>
        <w:ind w:left="360"/>
        <w:rPr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t>2. HR Analytics</w:t>
      </w:r>
    </w:p>
    <w:p w14:paraId="6DB58986" w14:textId="77777777" w:rsidR="00237307" w:rsidRPr="00237307" w:rsidRDefault="00237307" w:rsidP="00237307">
      <w:pPr>
        <w:pStyle w:val="ListParagraph"/>
        <w:numPr>
          <w:ilvl w:val="0"/>
          <w:numId w:val="10"/>
        </w:numPr>
        <w:rPr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t>Recruitment Insights</w:t>
      </w:r>
      <w:r w:rsidRPr="00237307">
        <w:rPr>
          <w:sz w:val="24"/>
          <w:szCs w:val="24"/>
          <w:lang w:val="en-KE"/>
        </w:rPr>
        <w:t>: BI tools used for HR analytics may yield biased insights if historical hiring data reflects systemic inequalities. This can lead to homogeneous workplace cultures.</w:t>
      </w:r>
    </w:p>
    <w:p w14:paraId="4A907375" w14:textId="77777777" w:rsidR="00E25FB4" w:rsidRPr="00A8016F" w:rsidRDefault="00237307" w:rsidP="00E25FB4">
      <w:pPr>
        <w:pStyle w:val="ListParagraph"/>
        <w:numPr>
          <w:ilvl w:val="0"/>
          <w:numId w:val="10"/>
        </w:numPr>
        <w:rPr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t>Performance Metrics</w:t>
      </w:r>
      <w:r w:rsidRPr="00237307">
        <w:rPr>
          <w:sz w:val="24"/>
          <w:szCs w:val="24"/>
          <w:lang w:val="en-KE"/>
        </w:rPr>
        <w:t>: BI metrics used for employee performance can impact promotions and salary increases if they are skewed toward demographic biases.</w:t>
      </w:r>
    </w:p>
    <w:p w14:paraId="3066A5F2" w14:textId="43F5DF9D" w:rsidR="00E25FB4" w:rsidRPr="00A8016F" w:rsidRDefault="00E25FB4" w:rsidP="00E25FB4">
      <w:pPr>
        <w:rPr>
          <w:sz w:val="24"/>
          <w:szCs w:val="24"/>
          <w:lang w:val="en-KE"/>
        </w:rPr>
      </w:pPr>
      <w:r w:rsidRPr="00A8016F">
        <w:rPr>
          <w:b/>
          <w:bCs/>
          <w:sz w:val="24"/>
          <w:szCs w:val="24"/>
          <w:lang w:val="en-KE"/>
        </w:rPr>
        <w:t xml:space="preserve">IV. </w:t>
      </w:r>
      <w:r w:rsidRPr="00A8016F">
        <w:rPr>
          <w:b/>
          <w:bCs/>
          <w:i/>
          <w:iCs/>
          <w:sz w:val="24"/>
          <w:szCs w:val="24"/>
          <w:lang w:val="en-KE"/>
        </w:rPr>
        <w:t>Discuss Alignment with the Kenyan Data Protection Act (2019)</w:t>
      </w:r>
    </w:p>
    <w:p w14:paraId="6F4123C4" w14:textId="77777777" w:rsidR="00237307" w:rsidRPr="00237307" w:rsidRDefault="00237307" w:rsidP="00237307">
      <w:pPr>
        <w:pStyle w:val="ListParagraph"/>
        <w:ind w:left="360"/>
        <w:rPr>
          <w:sz w:val="24"/>
          <w:szCs w:val="24"/>
          <w:lang w:val="en-KE"/>
        </w:rPr>
      </w:pPr>
      <w:r w:rsidRPr="00237307">
        <w:rPr>
          <w:sz w:val="24"/>
          <w:szCs w:val="24"/>
          <w:lang w:val="en-KE"/>
        </w:rPr>
        <w:t>The Kenyan Data Protection Act seeks to ensure that organizations handle personal data in a lawful, fair, and transparent manner. In the context of BI, key considerations include:</w:t>
      </w:r>
    </w:p>
    <w:p w14:paraId="31060087" w14:textId="77777777" w:rsidR="00237307" w:rsidRPr="00237307" w:rsidRDefault="00237307" w:rsidP="00237307">
      <w:pPr>
        <w:pStyle w:val="ListParagraph"/>
        <w:numPr>
          <w:ilvl w:val="0"/>
          <w:numId w:val="11"/>
        </w:numPr>
        <w:rPr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lastRenderedPageBreak/>
        <w:t>Consent for Data Use</w:t>
      </w:r>
      <w:r w:rsidRPr="00237307">
        <w:rPr>
          <w:sz w:val="24"/>
          <w:szCs w:val="24"/>
          <w:lang w:val="en-KE"/>
        </w:rPr>
        <w:t>: Organizations must obtain informed consent from individuals when collecting and processing socio-economic data for BI.</w:t>
      </w:r>
    </w:p>
    <w:p w14:paraId="4E4F0B4A" w14:textId="77777777" w:rsidR="00237307" w:rsidRPr="00237307" w:rsidRDefault="00237307" w:rsidP="00237307">
      <w:pPr>
        <w:pStyle w:val="ListParagraph"/>
        <w:numPr>
          <w:ilvl w:val="0"/>
          <w:numId w:val="11"/>
        </w:numPr>
        <w:rPr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t>Data Minimization</w:t>
      </w:r>
      <w:r w:rsidRPr="00237307">
        <w:rPr>
          <w:sz w:val="24"/>
          <w:szCs w:val="24"/>
          <w:lang w:val="en-KE"/>
        </w:rPr>
        <w:t>: Only relevant data necessary for analysis should be collected and processed, reducing potential biases in analytical models.</w:t>
      </w:r>
    </w:p>
    <w:p w14:paraId="49710454" w14:textId="77777777" w:rsidR="00237307" w:rsidRPr="00237307" w:rsidRDefault="00237307" w:rsidP="00237307">
      <w:pPr>
        <w:pStyle w:val="ListParagraph"/>
        <w:numPr>
          <w:ilvl w:val="0"/>
          <w:numId w:val="11"/>
        </w:numPr>
        <w:rPr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t>Transparency and Accountability</w:t>
      </w:r>
      <w:r w:rsidRPr="00237307">
        <w:rPr>
          <w:sz w:val="24"/>
          <w:szCs w:val="24"/>
          <w:lang w:val="en-KE"/>
        </w:rPr>
        <w:t xml:space="preserve">: Organizations need to provide clear information on how data is </w:t>
      </w:r>
      <w:proofErr w:type="spellStart"/>
      <w:r w:rsidRPr="00237307">
        <w:rPr>
          <w:sz w:val="24"/>
          <w:szCs w:val="24"/>
          <w:lang w:val="en-KE"/>
        </w:rPr>
        <w:t>analyzed</w:t>
      </w:r>
      <w:proofErr w:type="spellEnd"/>
      <w:r w:rsidRPr="00237307">
        <w:rPr>
          <w:sz w:val="24"/>
          <w:szCs w:val="24"/>
          <w:lang w:val="en-KE"/>
        </w:rPr>
        <w:t xml:space="preserve"> and decisions are made using BI tools.</w:t>
      </w:r>
    </w:p>
    <w:p w14:paraId="259A357C" w14:textId="77777777" w:rsidR="00E25FB4" w:rsidRPr="00A8016F" w:rsidRDefault="00E25FB4" w:rsidP="00237307">
      <w:pPr>
        <w:pStyle w:val="ListParagraph"/>
        <w:ind w:left="360"/>
        <w:rPr>
          <w:b/>
          <w:bCs/>
          <w:i/>
          <w:iCs/>
          <w:sz w:val="24"/>
          <w:szCs w:val="24"/>
          <w:lang w:val="en-KE"/>
        </w:rPr>
      </w:pPr>
    </w:p>
    <w:p w14:paraId="0FBFDA51" w14:textId="0D80E9E9" w:rsidR="00237307" w:rsidRPr="00237307" w:rsidRDefault="00237307" w:rsidP="00237307">
      <w:pPr>
        <w:pStyle w:val="ListParagraph"/>
        <w:ind w:left="360"/>
        <w:rPr>
          <w:b/>
          <w:bCs/>
          <w:i/>
          <w:iCs/>
          <w:sz w:val="24"/>
          <w:szCs w:val="24"/>
          <w:lang w:val="en-KE"/>
        </w:rPr>
      </w:pPr>
      <w:r w:rsidRPr="00237307">
        <w:rPr>
          <w:b/>
          <w:bCs/>
          <w:i/>
          <w:iCs/>
          <w:sz w:val="24"/>
          <w:szCs w:val="24"/>
          <w:lang w:val="en-KE"/>
        </w:rPr>
        <w:t>Mitigation Strategies</w:t>
      </w:r>
    </w:p>
    <w:p w14:paraId="4E271A0F" w14:textId="77777777" w:rsidR="00237307" w:rsidRPr="00237307" w:rsidRDefault="00237307" w:rsidP="00237307">
      <w:pPr>
        <w:pStyle w:val="ListParagraph"/>
        <w:ind w:left="360"/>
        <w:rPr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t>1. Conduct Regular Fairness Audits</w:t>
      </w:r>
      <w:r w:rsidRPr="00237307">
        <w:rPr>
          <w:sz w:val="24"/>
          <w:szCs w:val="24"/>
          <w:lang w:val="en-KE"/>
        </w:rPr>
        <w:br/>
        <w:t>Perform audits on BI systems to assess for biases and ensure fair representation across demographics. This may include bias detection algorithms to identify disparities in outcomes.</w:t>
      </w:r>
    </w:p>
    <w:p w14:paraId="4D1F99F9" w14:textId="77777777" w:rsidR="00237307" w:rsidRPr="00237307" w:rsidRDefault="00237307" w:rsidP="00237307">
      <w:pPr>
        <w:pStyle w:val="ListParagraph"/>
        <w:ind w:left="360"/>
        <w:rPr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t>2. Diversity in Data Collection</w:t>
      </w:r>
      <w:r w:rsidRPr="00237307">
        <w:rPr>
          <w:sz w:val="24"/>
          <w:szCs w:val="24"/>
          <w:lang w:val="en-KE"/>
        </w:rPr>
        <w:br/>
        <w:t>Strive for diverse and representative data sources. Engaging communities in data collection processes can further enhance the richness of data and mitigate bias.</w:t>
      </w:r>
    </w:p>
    <w:p w14:paraId="5062CE35" w14:textId="77777777" w:rsidR="00237307" w:rsidRPr="00237307" w:rsidRDefault="00237307" w:rsidP="00237307">
      <w:pPr>
        <w:pStyle w:val="ListParagraph"/>
        <w:ind w:left="360"/>
        <w:rPr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t>3. Stakeholder Engagement in BI Projects</w:t>
      </w:r>
      <w:r w:rsidRPr="00237307">
        <w:rPr>
          <w:sz w:val="24"/>
          <w:szCs w:val="24"/>
          <w:lang w:val="en-KE"/>
        </w:rPr>
        <w:br/>
        <w:t>Involve stakeholders, including marginalized groups, in the development and deployment of BI tools to ensure diverse perspectives are included.</w:t>
      </w:r>
    </w:p>
    <w:p w14:paraId="798D9E8B" w14:textId="77777777" w:rsidR="00237307" w:rsidRPr="00237307" w:rsidRDefault="00237307" w:rsidP="00237307">
      <w:pPr>
        <w:pStyle w:val="ListParagraph"/>
        <w:ind w:left="360"/>
        <w:rPr>
          <w:sz w:val="24"/>
          <w:szCs w:val="24"/>
          <w:lang w:val="en-KE"/>
        </w:rPr>
      </w:pPr>
      <w:r w:rsidRPr="00237307">
        <w:rPr>
          <w:b/>
          <w:bCs/>
          <w:sz w:val="24"/>
          <w:szCs w:val="24"/>
          <w:lang w:val="en-KE"/>
        </w:rPr>
        <w:t>4. Training on Ethical Use of Data</w:t>
      </w:r>
      <w:r w:rsidRPr="00237307">
        <w:rPr>
          <w:sz w:val="24"/>
          <w:szCs w:val="24"/>
          <w:lang w:val="en-KE"/>
        </w:rPr>
        <w:br/>
        <w:t>Offer training programs for employees on the ethical implications of data use in BI, focusing on understanding biases and compliance with data protection laws.</w:t>
      </w:r>
    </w:p>
    <w:p w14:paraId="49082BCA" w14:textId="77777777" w:rsidR="00237307" w:rsidRPr="00237307" w:rsidRDefault="00237307" w:rsidP="00237307">
      <w:pPr>
        <w:pStyle w:val="ListParagraph"/>
        <w:ind w:left="360"/>
        <w:rPr>
          <w:sz w:val="28"/>
          <w:szCs w:val="28"/>
          <w:lang w:val="en-KE"/>
        </w:rPr>
      </w:pPr>
      <w:r w:rsidRPr="00237307">
        <w:rPr>
          <w:b/>
          <w:bCs/>
          <w:sz w:val="24"/>
          <w:szCs w:val="24"/>
          <w:lang w:val="en-KE"/>
        </w:rPr>
        <w:t>5. Implement Explainable BI Mo</w:t>
      </w:r>
      <w:r w:rsidRPr="00237307">
        <w:rPr>
          <w:b/>
          <w:bCs/>
          <w:sz w:val="28"/>
          <w:szCs w:val="28"/>
          <w:lang w:val="en-KE"/>
        </w:rPr>
        <w:t>dels</w:t>
      </w:r>
      <w:r w:rsidRPr="00237307">
        <w:rPr>
          <w:sz w:val="28"/>
          <w:szCs w:val="28"/>
          <w:lang w:val="en-KE"/>
        </w:rPr>
        <w:br/>
        <w:t>Utilize BI models that offer clarity on how decisions are derived, allowing for greater transparency and the ability to challenge biased outcomes.</w:t>
      </w:r>
    </w:p>
    <w:p w14:paraId="299AF1BE" w14:textId="77777777" w:rsidR="00237307" w:rsidRPr="00237307" w:rsidRDefault="00237307" w:rsidP="00237307">
      <w:pPr>
        <w:pStyle w:val="ListParagraph"/>
        <w:ind w:left="360"/>
        <w:rPr>
          <w:sz w:val="28"/>
          <w:szCs w:val="28"/>
        </w:rPr>
      </w:pPr>
    </w:p>
    <w:sectPr w:rsidR="00237307" w:rsidRPr="00237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6A3E"/>
    <w:multiLevelType w:val="multilevel"/>
    <w:tmpl w:val="2FEE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6714F"/>
    <w:multiLevelType w:val="multilevel"/>
    <w:tmpl w:val="642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B2666"/>
    <w:multiLevelType w:val="multilevel"/>
    <w:tmpl w:val="9F60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F56C2"/>
    <w:multiLevelType w:val="multilevel"/>
    <w:tmpl w:val="3A2E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B51F8"/>
    <w:multiLevelType w:val="multilevel"/>
    <w:tmpl w:val="AD02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54510"/>
    <w:multiLevelType w:val="multilevel"/>
    <w:tmpl w:val="9CC83B12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67445CCA"/>
    <w:multiLevelType w:val="multilevel"/>
    <w:tmpl w:val="0436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62E1A"/>
    <w:multiLevelType w:val="multilevel"/>
    <w:tmpl w:val="B032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16CD2"/>
    <w:multiLevelType w:val="multilevel"/>
    <w:tmpl w:val="F94A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53FE6"/>
    <w:multiLevelType w:val="multilevel"/>
    <w:tmpl w:val="2732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A7DFF"/>
    <w:multiLevelType w:val="multilevel"/>
    <w:tmpl w:val="0D76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943012">
    <w:abstractNumId w:val="5"/>
  </w:num>
  <w:num w:numId="2" w16cid:durableId="1563709749">
    <w:abstractNumId w:val="3"/>
  </w:num>
  <w:num w:numId="3" w16cid:durableId="1720855500">
    <w:abstractNumId w:val="1"/>
  </w:num>
  <w:num w:numId="4" w16cid:durableId="2113821437">
    <w:abstractNumId w:val="9"/>
  </w:num>
  <w:num w:numId="5" w16cid:durableId="2032145691">
    <w:abstractNumId w:val="7"/>
  </w:num>
  <w:num w:numId="6" w16cid:durableId="1463427414">
    <w:abstractNumId w:val="6"/>
  </w:num>
  <w:num w:numId="7" w16cid:durableId="412167666">
    <w:abstractNumId w:val="2"/>
  </w:num>
  <w:num w:numId="8" w16cid:durableId="2013953258">
    <w:abstractNumId w:val="4"/>
  </w:num>
  <w:num w:numId="9" w16cid:durableId="111170565">
    <w:abstractNumId w:val="10"/>
  </w:num>
  <w:num w:numId="10" w16cid:durableId="1890148400">
    <w:abstractNumId w:val="0"/>
  </w:num>
  <w:num w:numId="11" w16cid:durableId="5079094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07"/>
    <w:rsid w:val="001A6991"/>
    <w:rsid w:val="00237307"/>
    <w:rsid w:val="002E6F2C"/>
    <w:rsid w:val="00692095"/>
    <w:rsid w:val="00A8016F"/>
    <w:rsid w:val="00E2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38AE"/>
  <w15:chartTrackingRefBased/>
  <w15:docId w15:val="{9D021167-36B9-4091-9BB3-032644CE3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3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73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3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Patience Genesis Mwende Njagi</dc:creator>
  <cp:keywords/>
  <dc:description/>
  <cp:lastModifiedBy>Patience Genesis Mwende Njagi</cp:lastModifiedBy>
  <cp:revision>2</cp:revision>
  <dcterms:created xsi:type="dcterms:W3CDTF">2025-12-13T07:46:00Z</dcterms:created>
  <dcterms:modified xsi:type="dcterms:W3CDTF">2025-12-13T08:06:00Z</dcterms:modified>
</cp:coreProperties>
</file>