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95B9" w14:textId="19A81278" w:rsidR="00865D64" w:rsidRPr="008141F1" w:rsidRDefault="00CD483F" w:rsidP="00E572CF">
      <w:pPr>
        <w:pStyle w:val="Cover-Subtitle"/>
        <w:rPr>
          <w:rFonts w:ascii="Arial Bold" w:hAnsi="Arial Bold"/>
          <w:b/>
          <w:i w:val="0"/>
          <w:color w:val="7F1C7D"/>
          <w:sz w:val="44"/>
        </w:rPr>
        <w:sectPr w:rsidR="00865D64" w:rsidRPr="008141F1" w:rsidSect="00865D64">
          <w:headerReference w:type="default" r:id="rId8"/>
          <w:footerReference w:type="even" r:id="rId9"/>
          <w:type w:val="continuous"/>
          <w:pgSz w:w="12240" w:h="15840" w:code="1"/>
          <w:pgMar w:top="2880" w:right="1008" w:bottom="8136" w:left="720" w:header="662" w:footer="2016" w:gutter="0"/>
          <w:cols w:space="720"/>
          <w:docGrid w:linePitch="360"/>
        </w:sectPr>
      </w:pPr>
      <w:r>
        <w:rPr>
          <w:rFonts w:ascii="Arial Bold" w:hAnsi="Arial Bold"/>
          <w:b/>
          <w:i w:val="0"/>
          <w:color w:val="7F1C7D"/>
          <w:sz w:val="44"/>
        </w:rPr>
        <w:t>Customize</w:t>
      </w:r>
      <w:r w:rsidR="00706818">
        <w:rPr>
          <w:rFonts w:ascii="Arial Bold" w:hAnsi="Arial Bold"/>
          <w:b/>
          <w:i w:val="0"/>
          <w:color w:val="7F1C7D"/>
          <w:sz w:val="44"/>
        </w:rPr>
        <w:t xml:space="preserve"> Liberty </w:t>
      </w:r>
    </w:p>
    <w:p w14:paraId="5D87A13D" w14:textId="77777777" w:rsidR="00F72D0D" w:rsidRPr="001E3096" w:rsidRDefault="00F72D0D" w:rsidP="00756BF4">
      <w:pPr>
        <w:pStyle w:val="HeadingTOC"/>
      </w:pPr>
      <w:bookmarkStart w:id="0" w:name="_GoBack"/>
      <w:bookmarkEnd w:id="0"/>
    </w:p>
    <w:sdt>
      <w:sdtPr>
        <w:rPr>
          <w:rFonts w:ascii="Arial" w:eastAsia="Times New Roman" w:hAnsi="Arial" w:cs="Times New Roman"/>
          <w:color w:val="auto"/>
          <w:sz w:val="22"/>
          <w:szCs w:val="24"/>
        </w:rPr>
        <w:id w:val="-468897869"/>
        <w:docPartObj>
          <w:docPartGallery w:val="Table of Contents"/>
          <w:docPartUnique/>
        </w:docPartObj>
      </w:sdtPr>
      <w:sdtEndPr>
        <w:rPr>
          <w:b/>
          <w:bCs/>
          <w:noProof/>
        </w:rPr>
      </w:sdtEndPr>
      <w:sdtContent>
        <w:p w14:paraId="3741827E" w14:textId="77777777" w:rsidR="00071F09" w:rsidRDefault="00071F09">
          <w:pPr>
            <w:pStyle w:val="TOCHeading"/>
          </w:pPr>
          <w:r>
            <w:t>Contents</w:t>
          </w:r>
        </w:p>
        <w:p w14:paraId="3CF2830C" w14:textId="70BD2AB9" w:rsidR="00D35C0C" w:rsidRDefault="00EE367A">
          <w:pPr>
            <w:pStyle w:val="TOC1"/>
            <w:rPr>
              <w:rFonts w:asciiTheme="minorHAnsi" w:eastAsiaTheme="minorEastAsia" w:hAnsiTheme="minorHAnsi" w:cstheme="minorBidi"/>
              <w:b w:val="0"/>
              <w:bCs w:val="0"/>
              <w:caps w:val="0"/>
              <w:sz w:val="22"/>
              <w:szCs w:val="22"/>
            </w:rPr>
          </w:pPr>
          <w:r>
            <w:fldChar w:fldCharType="begin"/>
          </w:r>
          <w:r w:rsidR="00071F09">
            <w:instrText xml:space="preserve"> TOC \o "1-3" \h \z \u </w:instrText>
          </w:r>
          <w:r>
            <w:fldChar w:fldCharType="separate"/>
          </w:r>
          <w:hyperlink w:anchor="_Toc6406028" w:history="1">
            <w:r w:rsidR="00D35C0C" w:rsidRPr="00B45F49">
              <w:rPr>
                <w:rStyle w:val="Hyperlink"/>
              </w:rPr>
              <w:t>1</w:t>
            </w:r>
            <w:r w:rsidR="00D35C0C">
              <w:rPr>
                <w:rFonts w:asciiTheme="minorHAnsi" w:eastAsiaTheme="minorEastAsia" w:hAnsiTheme="minorHAnsi" w:cstheme="minorBidi"/>
                <w:b w:val="0"/>
                <w:bCs w:val="0"/>
                <w:caps w:val="0"/>
                <w:sz w:val="22"/>
                <w:szCs w:val="22"/>
              </w:rPr>
              <w:tab/>
            </w:r>
            <w:r w:rsidR="00D35C0C" w:rsidRPr="00B45F49">
              <w:rPr>
                <w:rStyle w:val="Hyperlink"/>
              </w:rPr>
              <w:t>Customize Liberty</w:t>
            </w:r>
            <w:r w:rsidR="00D35C0C">
              <w:rPr>
                <w:webHidden/>
              </w:rPr>
              <w:tab/>
            </w:r>
            <w:r w:rsidR="00D35C0C">
              <w:rPr>
                <w:webHidden/>
              </w:rPr>
              <w:fldChar w:fldCharType="begin"/>
            </w:r>
            <w:r w:rsidR="00D35C0C">
              <w:rPr>
                <w:webHidden/>
              </w:rPr>
              <w:instrText xml:space="preserve"> PAGEREF _Toc6406028 \h </w:instrText>
            </w:r>
            <w:r w:rsidR="00D35C0C">
              <w:rPr>
                <w:webHidden/>
              </w:rPr>
            </w:r>
            <w:r w:rsidR="00D35C0C">
              <w:rPr>
                <w:webHidden/>
              </w:rPr>
              <w:fldChar w:fldCharType="separate"/>
            </w:r>
            <w:r w:rsidR="00D35C0C">
              <w:rPr>
                <w:webHidden/>
              </w:rPr>
              <w:t>3</w:t>
            </w:r>
            <w:r w:rsidR="00D35C0C">
              <w:rPr>
                <w:webHidden/>
              </w:rPr>
              <w:fldChar w:fldCharType="end"/>
            </w:r>
          </w:hyperlink>
        </w:p>
        <w:p w14:paraId="3E9A3F5F" w14:textId="52207322" w:rsidR="00D35C0C" w:rsidRDefault="00D35C0C">
          <w:pPr>
            <w:pStyle w:val="TOC1"/>
            <w:rPr>
              <w:rFonts w:asciiTheme="minorHAnsi" w:eastAsiaTheme="minorEastAsia" w:hAnsiTheme="minorHAnsi" w:cstheme="minorBidi"/>
              <w:b w:val="0"/>
              <w:bCs w:val="0"/>
              <w:caps w:val="0"/>
              <w:sz w:val="22"/>
              <w:szCs w:val="22"/>
            </w:rPr>
          </w:pPr>
          <w:hyperlink w:anchor="_Toc6406029" w:history="1">
            <w:r w:rsidRPr="00B45F49">
              <w:rPr>
                <w:rStyle w:val="Hyperlink"/>
              </w:rPr>
              <w:t>2</w:t>
            </w:r>
            <w:r>
              <w:rPr>
                <w:rFonts w:asciiTheme="minorHAnsi" w:eastAsiaTheme="minorEastAsia" w:hAnsiTheme="minorHAnsi" w:cstheme="minorBidi"/>
                <w:b w:val="0"/>
                <w:bCs w:val="0"/>
                <w:caps w:val="0"/>
                <w:sz w:val="22"/>
                <w:szCs w:val="22"/>
              </w:rPr>
              <w:tab/>
            </w:r>
            <w:r w:rsidRPr="00B45F49">
              <w:rPr>
                <w:rStyle w:val="Hyperlink"/>
              </w:rPr>
              <w:t>Create the test server</w:t>
            </w:r>
            <w:r>
              <w:rPr>
                <w:webHidden/>
              </w:rPr>
              <w:tab/>
            </w:r>
            <w:r>
              <w:rPr>
                <w:webHidden/>
              </w:rPr>
              <w:fldChar w:fldCharType="begin"/>
            </w:r>
            <w:r>
              <w:rPr>
                <w:webHidden/>
              </w:rPr>
              <w:instrText xml:space="preserve"> PAGEREF _Toc6406029 \h </w:instrText>
            </w:r>
            <w:r>
              <w:rPr>
                <w:webHidden/>
              </w:rPr>
            </w:r>
            <w:r>
              <w:rPr>
                <w:webHidden/>
              </w:rPr>
              <w:fldChar w:fldCharType="separate"/>
            </w:r>
            <w:r>
              <w:rPr>
                <w:webHidden/>
              </w:rPr>
              <w:t>4</w:t>
            </w:r>
            <w:r>
              <w:rPr>
                <w:webHidden/>
              </w:rPr>
              <w:fldChar w:fldCharType="end"/>
            </w:r>
          </w:hyperlink>
        </w:p>
        <w:p w14:paraId="3E7DFB73" w14:textId="70DD98E8" w:rsidR="00D35C0C" w:rsidRDefault="00D35C0C">
          <w:pPr>
            <w:pStyle w:val="TOC1"/>
            <w:rPr>
              <w:rFonts w:asciiTheme="minorHAnsi" w:eastAsiaTheme="minorEastAsia" w:hAnsiTheme="minorHAnsi" w:cstheme="minorBidi"/>
              <w:b w:val="0"/>
              <w:bCs w:val="0"/>
              <w:caps w:val="0"/>
              <w:sz w:val="22"/>
              <w:szCs w:val="22"/>
            </w:rPr>
          </w:pPr>
          <w:hyperlink w:anchor="_Toc6406030" w:history="1">
            <w:r w:rsidRPr="00B45F49">
              <w:rPr>
                <w:rStyle w:val="Hyperlink"/>
              </w:rPr>
              <w:t>3</w:t>
            </w:r>
            <w:r>
              <w:rPr>
                <w:rFonts w:asciiTheme="minorHAnsi" w:eastAsiaTheme="minorEastAsia" w:hAnsiTheme="minorHAnsi" w:cstheme="minorBidi"/>
                <w:b w:val="0"/>
                <w:bCs w:val="0"/>
                <w:caps w:val="0"/>
                <w:sz w:val="22"/>
                <w:szCs w:val="22"/>
              </w:rPr>
              <w:tab/>
            </w:r>
            <w:r w:rsidRPr="00B45F49">
              <w:rPr>
                <w:rStyle w:val="Hyperlink"/>
              </w:rPr>
              <w:t>Packaging Liberty server</w:t>
            </w:r>
            <w:r>
              <w:rPr>
                <w:webHidden/>
              </w:rPr>
              <w:tab/>
            </w:r>
            <w:r>
              <w:rPr>
                <w:webHidden/>
              </w:rPr>
              <w:fldChar w:fldCharType="begin"/>
            </w:r>
            <w:r>
              <w:rPr>
                <w:webHidden/>
              </w:rPr>
              <w:instrText xml:space="preserve"> PAGEREF _Toc6406030 \h </w:instrText>
            </w:r>
            <w:r>
              <w:rPr>
                <w:webHidden/>
              </w:rPr>
            </w:r>
            <w:r>
              <w:rPr>
                <w:webHidden/>
              </w:rPr>
              <w:fldChar w:fldCharType="separate"/>
            </w:r>
            <w:r>
              <w:rPr>
                <w:webHidden/>
              </w:rPr>
              <w:t>5</w:t>
            </w:r>
            <w:r>
              <w:rPr>
                <w:webHidden/>
              </w:rPr>
              <w:fldChar w:fldCharType="end"/>
            </w:r>
          </w:hyperlink>
        </w:p>
        <w:p w14:paraId="02243FC0" w14:textId="298EBB7E" w:rsidR="00D35C0C" w:rsidRDefault="00D35C0C">
          <w:pPr>
            <w:pStyle w:val="TOC3"/>
            <w:rPr>
              <w:rFonts w:asciiTheme="minorHAnsi" w:eastAsiaTheme="minorEastAsia" w:hAnsiTheme="minorHAnsi" w:cstheme="minorBidi"/>
              <w:smallCaps w:val="0"/>
              <w:noProof/>
              <w:sz w:val="22"/>
              <w:szCs w:val="22"/>
            </w:rPr>
          </w:pPr>
          <w:hyperlink w:anchor="_Toc6406031" w:history="1">
            <w:r w:rsidRPr="00B45F49">
              <w:rPr>
                <w:rStyle w:val="Hyperlink"/>
                <w:noProof/>
              </w:rPr>
              <w:t>3.1.1</w:t>
            </w:r>
            <w:r>
              <w:rPr>
                <w:rFonts w:asciiTheme="minorHAnsi" w:eastAsiaTheme="minorEastAsia" w:hAnsiTheme="minorHAnsi" w:cstheme="minorBidi"/>
                <w:smallCaps w:val="0"/>
                <w:noProof/>
                <w:sz w:val="22"/>
                <w:szCs w:val="22"/>
              </w:rPr>
              <w:tab/>
            </w:r>
            <w:r w:rsidRPr="00B45F49">
              <w:rPr>
                <w:rStyle w:val="Hyperlink"/>
                <w:noProof/>
              </w:rPr>
              <w:t>Packaging Liberty server as a zip file</w:t>
            </w:r>
            <w:r>
              <w:rPr>
                <w:noProof/>
                <w:webHidden/>
              </w:rPr>
              <w:tab/>
            </w:r>
            <w:r>
              <w:rPr>
                <w:noProof/>
                <w:webHidden/>
              </w:rPr>
              <w:fldChar w:fldCharType="begin"/>
            </w:r>
            <w:r>
              <w:rPr>
                <w:noProof/>
                <w:webHidden/>
              </w:rPr>
              <w:instrText xml:space="preserve"> PAGEREF _Toc6406031 \h </w:instrText>
            </w:r>
            <w:r>
              <w:rPr>
                <w:noProof/>
                <w:webHidden/>
              </w:rPr>
            </w:r>
            <w:r>
              <w:rPr>
                <w:noProof/>
                <w:webHidden/>
              </w:rPr>
              <w:fldChar w:fldCharType="separate"/>
            </w:r>
            <w:r>
              <w:rPr>
                <w:noProof/>
                <w:webHidden/>
              </w:rPr>
              <w:t>5</w:t>
            </w:r>
            <w:r>
              <w:rPr>
                <w:noProof/>
                <w:webHidden/>
              </w:rPr>
              <w:fldChar w:fldCharType="end"/>
            </w:r>
          </w:hyperlink>
        </w:p>
        <w:p w14:paraId="43AE5B7A" w14:textId="3C6AAFAF" w:rsidR="00D35C0C" w:rsidRDefault="00D35C0C">
          <w:pPr>
            <w:pStyle w:val="TOC3"/>
            <w:rPr>
              <w:rFonts w:asciiTheme="minorHAnsi" w:eastAsiaTheme="minorEastAsia" w:hAnsiTheme="minorHAnsi" w:cstheme="minorBidi"/>
              <w:smallCaps w:val="0"/>
              <w:noProof/>
              <w:sz w:val="22"/>
              <w:szCs w:val="22"/>
            </w:rPr>
          </w:pPr>
          <w:hyperlink w:anchor="_Toc6406032" w:history="1">
            <w:r w:rsidRPr="00B45F49">
              <w:rPr>
                <w:rStyle w:val="Hyperlink"/>
                <w:noProof/>
              </w:rPr>
              <w:t>3.1.2</w:t>
            </w:r>
            <w:r>
              <w:rPr>
                <w:rFonts w:asciiTheme="minorHAnsi" w:eastAsiaTheme="minorEastAsia" w:hAnsiTheme="minorHAnsi" w:cstheme="minorBidi"/>
                <w:smallCaps w:val="0"/>
                <w:noProof/>
                <w:sz w:val="22"/>
                <w:szCs w:val="22"/>
              </w:rPr>
              <w:tab/>
            </w:r>
            <w:r w:rsidRPr="00B45F49">
              <w:rPr>
                <w:rStyle w:val="Hyperlink"/>
                <w:noProof/>
              </w:rPr>
              <w:t>Packaging Liberty server into a runnable jar</w:t>
            </w:r>
            <w:r>
              <w:rPr>
                <w:noProof/>
                <w:webHidden/>
              </w:rPr>
              <w:tab/>
            </w:r>
            <w:r>
              <w:rPr>
                <w:noProof/>
                <w:webHidden/>
              </w:rPr>
              <w:fldChar w:fldCharType="begin"/>
            </w:r>
            <w:r>
              <w:rPr>
                <w:noProof/>
                <w:webHidden/>
              </w:rPr>
              <w:instrText xml:space="preserve"> PAGEREF _Toc6406032 \h </w:instrText>
            </w:r>
            <w:r>
              <w:rPr>
                <w:noProof/>
                <w:webHidden/>
              </w:rPr>
            </w:r>
            <w:r>
              <w:rPr>
                <w:noProof/>
                <w:webHidden/>
              </w:rPr>
              <w:fldChar w:fldCharType="separate"/>
            </w:r>
            <w:r>
              <w:rPr>
                <w:noProof/>
                <w:webHidden/>
              </w:rPr>
              <w:t>5</w:t>
            </w:r>
            <w:r>
              <w:rPr>
                <w:noProof/>
                <w:webHidden/>
              </w:rPr>
              <w:fldChar w:fldCharType="end"/>
            </w:r>
          </w:hyperlink>
        </w:p>
        <w:p w14:paraId="12F8300A" w14:textId="09066A8E" w:rsidR="00D35C0C" w:rsidRDefault="00D35C0C">
          <w:pPr>
            <w:pStyle w:val="TOC2"/>
            <w:rPr>
              <w:rFonts w:asciiTheme="minorHAnsi" w:eastAsiaTheme="minorEastAsia" w:hAnsiTheme="minorHAnsi" w:cstheme="minorBidi"/>
              <w:smallCaps w:val="0"/>
              <w:sz w:val="22"/>
              <w:szCs w:val="22"/>
              <w:lang w:eastAsia="en-US"/>
            </w:rPr>
          </w:pPr>
          <w:hyperlink w:anchor="_Toc6406033" w:history="1">
            <w:r w:rsidRPr="00B45F49">
              <w:rPr>
                <w:rStyle w:val="Hyperlink"/>
              </w:rPr>
              <w:t>3.2</w:t>
            </w:r>
            <w:r>
              <w:rPr>
                <w:rFonts w:asciiTheme="minorHAnsi" w:eastAsiaTheme="minorEastAsia" w:hAnsiTheme="minorHAnsi" w:cstheme="minorBidi"/>
                <w:smallCaps w:val="0"/>
                <w:sz w:val="22"/>
                <w:szCs w:val="22"/>
                <w:lang w:eastAsia="en-US"/>
              </w:rPr>
              <w:tab/>
            </w:r>
            <w:r w:rsidRPr="00B45F49">
              <w:rPr>
                <w:rStyle w:val="Hyperlink"/>
              </w:rPr>
              <w:t>Overriding Configurations</w:t>
            </w:r>
            <w:r>
              <w:rPr>
                <w:webHidden/>
              </w:rPr>
              <w:tab/>
            </w:r>
            <w:r>
              <w:rPr>
                <w:webHidden/>
              </w:rPr>
              <w:fldChar w:fldCharType="begin"/>
            </w:r>
            <w:r>
              <w:rPr>
                <w:webHidden/>
              </w:rPr>
              <w:instrText xml:space="preserve"> PAGEREF _Toc6406033 \h </w:instrText>
            </w:r>
            <w:r>
              <w:rPr>
                <w:webHidden/>
              </w:rPr>
            </w:r>
            <w:r>
              <w:rPr>
                <w:webHidden/>
              </w:rPr>
              <w:fldChar w:fldCharType="separate"/>
            </w:r>
            <w:r>
              <w:rPr>
                <w:webHidden/>
              </w:rPr>
              <w:t>6</w:t>
            </w:r>
            <w:r>
              <w:rPr>
                <w:webHidden/>
              </w:rPr>
              <w:fldChar w:fldCharType="end"/>
            </w:r>
          </w:hyperlink>
        </w:p>
        <w:p w14:paraId="5657BC82" w14:textId="3A6314D8" w:rsidR="00D35C0C" w:rsidRDefault="00D35C0C">
          <w:pPr>
            <w:pStyle w:val="TOC3"/>
            <w:rPr>
              <w:rFonts w:asciiTheme="minorHAnsi" w:eastAsiaTheme="minorEastAsia" w:hAnsiTheme="minorHAnsi" w:cstheme="minorBidi"/>
              <w:smallCaps w:val="0"/>
              <w:noProof/>
              <w:sz w:val="22"/>
              <w:szCs w:val="22"/>
            </w:rPr>
          </w:pPr>
          <w:hyperlink w:anchor="_Toc6406034" w:history="1">
            <w:r w:rsidRPr="00B45F49">
              <w:rPr>
                <w:rStyle w:val="Hyperlink"/>
                <w:noProof/>
              </w:rPr>
              <w:t>3.2.1</w:t>
            </w:r>
            <w:r>
              <w:rPr>
                <w:rFonts w:asciiTheme="minorHAnsi" w:eastAsiaTheme="minorEastAsia" w:hAnsiTheme="minorHAnsi" w:cstheme="minorBidi"/>
                <w:smallCaps w:val="0"/>
                <w:noProof/>
                <w:sz w:val="22"/>
                <w:szCs w:val="22"/>
              </w:rPr>
              <w:tab/>
            </w:r>
            <w:r w:rsidRPr="00B45F49">
              <w:rPr>
                <w:rStyle w:val="Hyperlink"/>
                <w:noProof/>
              </w:rPr>
              <w:t>Overriding Liberty configuration</w:t>
            </w:r>
            <w:r>
              <w:rPr>
                <w:noProof/>
                <w:webHidden/>
              </w:rPr>
              <w:tab/>
            </w:r>
            <w:r>
              <w:rPr>
                <w:noProof/>
                <w:webHidden/>
              </w:rPr>
              <w:fldChar w:fldCharType="begin"/>
            </w:r>
            <w:r>
              <w:rPr>
                <w:noProof/>
                <w:webHidden/>
              </w:rPr>
              <w:instrText xml:space="preserve"> PAGEREF _Toc6406034 \h </w:instrText>
            </w:r>
            <w:r>
              <w:rPr>
                <w:noProof/>
                <w:webHidden/>
              </w:rPr>
            </w:r>
            <w:r>
              <w:rPr>
                <w:noProof/>
                <w:webHidden/>
              </w:rPr>
              <w:fldChar w:fldCharType="separate"/>
            </w:r>
            <w:r>
              <w:rPr>
                <w:noProof/>
                <w:webHidden/>
              </w:rPr>
              <w:t>6</w:t>
            </w:r>
            <w:r>
              <w:rPr>
                <w:noProof/>
                <w:webHidden/>
              </w:rPr>
              <w:fldChar w:fldCharType="end"/>
            </w:r>
          </w:hyperlink>
        </w:p>
        <w:p w14:paraId="7EE7AF00" w14:textId="68BC6B77" w:rsidR="00D35C0C" w:rsidRDefault="00D35C0C">
          <w:pPr>
            <w:pStyle w:val="TOC3"/>
            <w:rPr>
              <w:rFonts w:asciiTheme="minorHAnsi" w:eastAsiaTheme="minorEastAsia" w:hAnsiTheme="minorHAnsi" w:cstheme="minorBidi"/>
              <w:smallCaps w:val="0"/>
              <w:noProof/>
              <w:sz w:val="22"/>
              <w:szCs w:val="22"/>
            </w:rPr>
          </w:pPr>
          <w:hyperlink w:anchor="_Toc6406035" w:history="1">
            <w:r w:rsidRPr="00B45F49">
              <w:rPr>
                <w:rStyle w:val="Hyperlink"/>
                <w:noProof/>
              </w:rPr>
              <w:t>3.2.2</w:t>
            </w:r>
            <w:r>
              <w:rPr>
                <w:rFonts w:asciiTheme="minorHAnsi" w:eastAsiaTheme="minorEastAsia" w:hAnsiTheme="minorHAnsi" w:cstheme="minorBidi"/>
                <w:smallCaps w:val="0"/>
                <w:noProof/>
                <w:sz w:val="22"/>
                <w:szCs w:val="22"/>
              </w:rPr>
              <w:tab/>
            </w:r>
            <w:r w:rsidRPr="00B45F49">
              <w:rPr>
                <w:rStyle w:val="Hyperlink"/>
                <w:noProof/>
              </w:rPr>
              <w:t>Variable Substitution Precedence and environment variables</w:t>
            </w:r>
            <w:r>
              <w:rPr>
                <w:noProof/>
                <w:webHidden/>
              </w:rPr>
              <w:tab/>
            </w:r>
            <w:r>
              <w:rPr>
                <w:noProof/>
                <w:webHidden/>
              </w:rPr>
              <w:fldChar w:fldCharType="begin"/>
            </w:r>
            <w:r>
              <w:rPr>
                <w:noProof/>
                <w:webHidden/>
              </w:rPr>
              <w:instrText xml:space="preserve"> PAGEREF _Toc6406035 \h </w:instrText>
            </w:r>
            <w:r>
              <w:rPr>
                <w:noProof/>
                <w:webHidden/>
              </w:rPr>
            </w:r>
            <w:r>
              <w:rPr>
                <w:noProof/>
                <w:webHidden/>
              </w:rPr>
              <w:fldChar w:fldCharType="separate"/>
            </w:r>
            <w:r>
              <w:rPr>
                <w:noProof/>
                <w:webHidden/>
              </w:rPr>
              <w:t>9</w:t>
            </w:r>
            <w:r>
              <w:rPr>
                <w:noProof/>
                <w:webHidden/>
              </w:rPr>
              <w:fldChar w:fldCharType="end"/>
            </w:r>
          </w:hyperlink>
        </w:p>
        <w:p w14:paraId="193182CC" w14:textId="4A76EFA9" w:rsidR="00D35C0C" w:rsidRDefault="00D35C0C">
          <w:pPr>
            <w:pStyle w:val="TOC3"/>
            <w:rPr>
              <w:rFonts w:asciiTheme="minorHAnsi" w:eastAsiaTheme="minorEastAsia" w:hAnsiTheme="minorHAnsi" w:cstheme="minorBidi"/>
              <w:smallCaps w:val="0"/>
              <w:noProof/>
              <w:sz w:val="22"/>
              <w:szCs w:val="22"/>
            </w:rPr>
          </w:pPr>
          <w:hyperlink w:anchor="_Toc6406036" w:history="1">
            <w:r w:rsidRPr="00B45F49">
              <w:rPr>
                <w:rStyle w:val="Hyperlink"/>
                <w:noProof/>
              </w:rPr>
              <w:t>3.2.3</w:t>
            </w:r>
            <w:r>
              <w:rPr>
                <w:rFonts w:asciiTheme="minorHAnsi" w:eastAsiaTheme="minorEastAsia" w:hAnsiTheme="minorHAnsi" w:cstheme="minorBidi"/>
                <w:smallCaps w:val="0"/>
                <w:noProof/>
                <w:sz w:val="22"/>
                <w:szCs w:val="22"/>
              </w:rPr>
              <w:tab/>
            </w:r>
            <w:r w:rsidRPr="00B45F49">
              <w:rPr>
                <w:rStyle w:val="Hyperlink"/>
                <w:noProof/>
              </w:rPr>
              <w:t>Environment Specific Configuration</w:t>
            </w:r>
            <w:r>
              <w:rPr>
                <w:noProof/>
                <w:webHidden/>
              </w:rPr>
              <w:tab/>
            </w:r>
            <w:r>
              <w:rPr>
                <w:noProof/>
                <w:webHidden/>
              </w:rPr>
              <w:fldChar w:fldCharType="begin"/>
            </w:r>
            <w:r>
              <w:rPr>
                <w:noProof/>
                <w:webHidden/>
              </w:rPr>
              <w:instrText xml:space="preserve"> PAGEREF _Toc6406036 \h </w:instrText>
            </w:r>
            <w:r>
              <w:rPr>
                <w:noProof/>
                <w:webHidden/>
              </w:rPr>
            </w:r>
            <w:r>
              <w:rPr>
                <w:noProof/>
                <w:webHidden/>
              </w:rPr>
              <w:fldChar w:fldCharType="separate"/>
            </w:r>
            <w:r>
              <w:rPr>
                <w:noProof/>
                <w:webHidden/>
              </w:rPr>
              <w:t>10</w:t>
            </w:r>
            <w:r>
              <w:rPr>
                <w:noProof/>
                <w:webHidden/>
              </w:rPr>
              <w:fldChar w:fldCharType="end"/>
            </w:r>
          </w:hyperlink>
        </w:p>
        <w:p w14:paraId="1B737FE3" w14:textId="4EA67422" w:rsidR="00D35C0C" w:rsidRDefault="00D35C0C">
          <w:pPr>
            <w:pStyle w:val="TOC1"/>
            <w:rPr>
              <w:rFonts w:asciiTheme="minorHAnsi" w:eastAsiaTheme="minorEastAsia" w:hAnsiTheme="minorHAnsi" w:cstheme="minorBidi"/>
              <w:b w:val="0"/>
              <w:bCs w:val="0"/>
              <w:caps w:val="0"/>
              <w:sz w:val="22"/>
              <w:szCs w:val="22"/>
            </w:rPr>
          </w:pPr>
          <w:hyperlink w:anchor="_Toc6406037" w:history="1">
            <w:r w:rsidRPr="00B45F49">
              <w:rPr>
                <w:rStyle w:val="Hyperlink"/>
              </w:rPr>
              <w:t>Appendix A.</w:t>
            </w:r>
            <w:r>
              <w:rPr>
                <w:rFonts w:asciiTheme="minorHAnsi" w:eastAsiaTheme="minorEastAsia" w:hAnsiTheme="minorHAnsi" w:cstheme="minorBidi"/>
                <w:b w:val="0"/>
                <w:bCs w:val="0"/>
                <w:caps w:val="0"/>
                <w:sz w:val="22"/>
                <w:szCs w:val="22"/>
              </w:rPr>
              <w:tab/>
            </w:r>
            <w:r w:rsidRPr="00B45F49">
              <w:rPr>
                <w:rStyle w:val="Hyperlink"/>
              </w:rPr>
              <w:t>Notices</w:t>
            </w:r>
            <w:r>
              <w:rPr>
                <w:webHidden/>
              </w:rPr>
              <w:tab/>
            </w:r>
            <w:r>
              <w:rPr>
                <w:webHidden/>
              </w:rPr>
              <w:fldChar w:fldCharType="begin"/>
            </w:r>
            <w:r>
              <w:rPr>
                <w:webHidden/>
              </w:rPr>
              <w:instrText xml:space="preserve"> PAGEREF _Toc6406037 \h </w:instrText>
            </w:r>
            <w:r>
              <w:rPr>
                <w:webHidden/>
              </w:rPr>
            </w:r>
            <w:r>
              <w:rPr>
                <w:webHidden/>
              </w:rPr>
              <w:fldChar w:fldCharType="separate"/>
            </w:r>
            <w:r>
              <w:rPr>
                <w:webHidden/>
              </w:rPr>
              <w:t>12</w:t>
            </w:r>
            <w:r>
              <w:rPr>
                <w:webHidden/>
              </w:rPr>
              <w:fldChar w:fldCharType="end"/>
            </w:r>
          </w:hyperlink>
        </w:p>
        <w:p w14:paraId="38FDEEA6" w14:textId="3816C339" w:rsidR="00D35C0C" w:rsidRDefault="00D35C0C">
          <w:pPr>
            <w:pStyle w:val="TOC1"/>
            <w:rPr>
              <w:rFonts w:asciiTheme="minorHAnsi" w:eastAsiaTheme="minorEastAsia" w:hAnsiTheme="minorHAnsi" w:cstheme="minorBidi"/>
              <w:b w:val="0"/>
              <w:bCs w:val="0"/>
              <w:caps w:val="0"/>
              <w:sz w:val="22"/>
              <w:szCs w:val="22"/>
            </w:rPr>
          </w:pPr>
          <w:hyperlink w:anchor="_Toc6406038" w:history="1">
            <w:r w:rsidRPr="00B45F49">
              <w:rPr>
                <w:rStyle w:val="Hyperlink"/>
              </w:rPr>
              <w:t>Appendix B.</w:t>
            </w:r>
            <w:r>
              <w:rPr>
                <w:rFonts w:asciiTheme="minorHAnsi" w:eastAsiaTheme="minorEastAsia" w:hAnsiTheme="minorHAnsi" w:cstheme="minorBidi"/>
                <w:b w:val="0"/>
                <w:bCs w:val="0"/>
                <w:caps w:val="0"/>
                <w:sz w:val="22"/>
                <w:szCs w:val="22"/>
              </w:rPr>
              <w:tab/>
            </w:r>
            <w:r w:rsidRPr="00B45F49">
              <w:rPr>
                <w:rStyle w:val="Hyperlink"/>
              </w:rPr>
              <w:t>Trademarks and copyrights</w:t>
            </w:r>
            <w:r>
              <w:rPr>
                <w:webHidden/>
              </w:rPr>
              <w:tab/>
            </w:r>
            <w:r>
              <w:rPr>
                <w:webHidden/>
              </w:rPr>
              <w:fldChar w:fldCharType="begin"/>
            </w:r>
            <w:r>
              <w:rPr>
                <w:webHidden/>
              </w:rPr>
              <w:instrText xml:space="preserve"> PAGEREF _Toc6406038 \h </w:instrText>
            </w:r>
            <w:r>
              <w:rPr>
                <w:webHidden/>
              </w:rPr>
            </w:r>
            <w:r>
              <w:rPr>
                <w:webHidden/>
              </w:rPr>
              <w:fldChar w:fldCharType="separate"/>
            </w:r>
            <w:r>
              <w:rPr>
                <w:webHidden/>
              </w:rPr>
              <w:t>14</w:t>
            </w:r>
            <w:r>
              <w:rPr>
                <w:webHidden/>
              </w:rPr>
              <w:fldChar w:fldCharType="end"/>
            </w:r>
          </w:hyperlink>
        </w:p>
        <w:p w14:paraId="0C87E8ED" w14:textId="0F0E918D" w:rsidR="00071F09" w:rsidRDefault="00EE367A">
          <w:r>
            <w:rPr>
              <w:b/>
              <w:bCs/>
              <w:noProof/>
            </w:rPr>
            <w:fldChar w:fldCharType="end"/>
          </w:r>
        </w:p>
      </w:sdtContent>
    </w:sdt>
    <w:p w14:paraId="54FF9620" w14:textId="77777777" w:rsidR="008518E8" w:rsidRPr="0071497F" w:rsidRDefault="008518E8" w:rsidP="00071F09">
      <w:pPr>
        <w:pStyle w:val="StepListContno"/>
        <w:numPr>
          <w:ilvl w:val="0"/>
          <w:numId w:val="0"/>
        </w:numPr>
      </w:pPr>
    </w:p>
    <w:p w14:paraId="6C2F3525" w14:textId="77777777" w:rsidR="0071497F" w:rsidRDefault="0071497F" w:rsidP="0071497F">
      <w:pPr>
        <w:pStyle w:val="StepListContno"/>
        <w:numPr>
          <w:ilvl w:val="0"/>
          <w:numId w:val="0"/>
        </w:numPr>
        <w:ind w:left="792"/>
        <w:rPr>
          <w:rFonts w:eastAsia="SimSun"/>
          <w:noProof/>
        </w:rPr>
      </w:pPr>
    </w:p>
    <w:p w14:paraId="6A16BF61" w14:textId="77777777" w:rsidR="00403CD5" w:rsidRPr="001E3096" w:rsidRDefault="00403CD5" w:rsidP="00033EE1">
      <w:pPr>
        <w:sectPr w:rsidR="00403CD5" w:rsidRPr="001E3096" w:rsidSect="002D1B04">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05B8DEA8" w14:textId="1E3F409C" w:rsidR="00865D64" w:rsidRPr="001E3096" w:rsidRDefault="00CD483F" w:rsidP="00A1522F">
      <w:pPr>
        <w:pStyle w:val="Heading1"/>
      </w:pPr>
      <w:bookmarkStart w:id="1" w:name="_Toc136939328"/>
      <w:bookmarkStart w:id="2" w:name="_Toc136943198"/>
      <w:bookmarkStart w:id="3" w:name="_Toc178757298"/>
      <w:bookmarkStart w:id="4" w:name="_Toc6406028"/>
      <w:r>
        <w:lastRenderedPageBreak/>
        <w:t>Customize</w:t>
      </w:r>
      <w:r w:rsidR="00F77413">
        <w:t xml:space="preserve"> Liberty</w:t>
      </w:r>
      <w:bookmarkEnd w:id="4"/>
      <w:r w:rsidR="00F77413">
        <w:t xml:space="preserve"> </w:t>
      </w:r>
    </w:p>
    <w:p w14:paraId="4FB41A85" w14:textId="4A177037" w:rsidR="00CD483F" w:rsidRDefault="000F31AE" w:rsidP="00865D64">
      <w:pPr>
        <w:pStyle w:val="BodyText"/>
      </w:pPr>
      <w:r w:rsidRPr="000F31AE">
        <w:t xml:space="preserve">In this lab we will </w:t>
      </w:r>
      <w:r w:rsidR="00CD483F">
        <w:t xml:space="preserve">explorer the different options to customize a Liberty environment. Customization is often required as an application is moved between the different stages of a DevOps pipeline. At the completion of this lab, you will be able to make an informed decision about how to fit Liberty into your existing pipeline, or as part of a new infrastructure. </w:t>
      </w:r>
    </w:p>
    <w:p w14:paraId="39287369" w14:textId="4DFD75B2" w:rsidR="00A13821" w:rsidRPr="00556824" w:rsidRDefault="00CD483F" w:rsidP="00865D64">
      <w:pPr>
        <w:pStyle w:val="BodyText"/>
        <w:rPr>
          <w:b/>
        </w:rPr>
      </w:pPr>
      <w:r>
        <w:rPr>
          <w:b/>
        </w:rPr>
        <w:t>Prerequisite</w:t>
      </w:r>
      <w:r w:rsidR="00A13821" w:rsidRPr="00556824">
        <w:rPr>
          <w:b/>
        </w:rPr>
        <w:t xml:space="preserve">: </w:t>
      </w:r>
      <w:r>
        <w:rPr>
          <w:b/>
        </w:rPr>
        <w:t>Completion of Getting Started lab section 3, using the command line.</w:t>
      </w:r>
    </w:p>
    <w:p w14:paraId="354882B7" w14:textId="77777777" w:rsidR="00865D64" w:rsidRDefault="00865D64" w:rsidP="00865D64">
      <w:pPr>
        <w:pStyle w:val="BodyText"/>
      </w:pPr>
      <w:r>
        <w:t>Please refer to the following table for file and resource location references on different operating systems.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865D64" w:rsidRPr="00E071CA" w14:paraId="66C8D2DC" w14:textId="77777777" w:rsidTr="00865D64">
        <w:trPr>
          <w:cantSplit/>
          <w:jc w:val="center"/>
        </w:trPr>
        <w:tc>
          <w:tcPr>
            <w:tcW w:w="0" w:type="auto"/>
            <w:shd w:val="clear" w:color="auto" w:fill="000000"/>
          </w:tcPr>
          <w:p w14:paraId="39CB7C80" w14:textId="77777777" w:rsidR="00865D64" w:rsidRPr="00E071CA" w:rsidRDefault="00865D64" w:rsidP="00865D64">
            <w:pPr>
              <w:pStyle w:val="TableTitle"/>
              <w:spacing w:before="60" w:after="60"/>
              <w:rPr>
                <w:b w:val="0"/>
                <w:bCs/>
              </w:rPr>
            </w:pPr>
            <w:r>
              <w:rPr>
                <w:b w:val="0"/>
                <w:bCs/>
              </w:rPr>
              <w:t>Location Ref.</w:t>
            </w:r>
          </w:p>
        </w:tc>
        <w:tc>
          <w:tcPr>
            <w:tcW w:w="0" w:type="auto"/>
            <w:shd w:val="clear" w:color="auto" w:fill="000000"/>
            <w:vAlign w:val="bottom"/>
          </w:tcPr>
          <w:p w14:paraId="4E74020E" w14:textId="77777777" w:rsidR="00865D64" w:rsidRDefault="00865D64" w:rsidP="00865D64">
            <w:pPr>
              <w:pStyle w:val="TableTitle"/>
              <w:spacing w:before="60" w:after="60"/>
              <w:rPr>
                <w:b w:val="0"/>
                <w:bCs/>
              </w:rPr>
            </w:pPr>
            <w:r>
              <w:rPr>
                <w:b w:val="0"/>
                <w:bCs/>
              </w:rPr>
              <w:t>OS</w:t>
            </w:r>
          </w:p>
        </w:tc>
        <w:tc>
          <w:tcPr>
            <w:tcW w:w="0" w:type="auto"/>
            <w:shd w:val="clear" w:color="auto" w:fill="000000"/>
            <w:vAlign w:val="bottom"/>
          </w:tcPr>
          <w:p w14:paraId="537FBED5" w14:textId="77777777" w:rsidR="00865D64" w:rsidRPr="00E071CA" w:rsidRDefault="00865D64" w:rsidP="00865D64">
            <w:pPr>
              <w:pStyle w:val="TableTitle"/>
              <w:spacing w:before="60" w:after="60"/>
              <w:rPr>
                <w:b w:val="0"/>
                <w:bCs/>
              </w:rPr>
            </w:pPr>
            <w:r>
              <w:rPr>
                <w:b w:val="0"/>
                <w:bCs/>
              </w:rPr>
              <w:t>Absolute Path</w:t>
            </w:r>
          </w:p>
        </w:tc>
      </w:tr>
      <w:tr w:rsidR="00865D64" w:rsidRPr="00E071CA" w14:paraId="3B1B8F34" w14:textId="77777777" w:rsidTr="00865D64">
        <w:trPr>
          <w:cantSplit/>
          <w:jc w:val="center"/>
        </w:trPr>
        <w:tc>
          <w:tcPr>
            <w:tcW w:w="0" w:type="auto"/>
            <w:vMerge w:val="restart"/>
            <w:vAlign w:val="center"/>
          </w:tcPr>
          <w:p w14:paraId="414E27D3" w14:textId="6229224D" w:rsidR="00865D64" w:rsidRPr="00966B53" w:rsidRDefault="00865D64" w:rsidP="00865D64">
            <w:pPr>
              <w:pStyle w:val="TableText"/>
              <w:keepNext/>
              <w:rPr>
                <w:rFonts w:ascii="Courier New" w:hAnsi="Courier New" w:cs="Courier New"/>
                <w:bCs/>
                <w:i/>
              </w:rPr>
            </w:pPr>
            <w:r w:rsidRPr="003A2514">
              <w:rPr>
                <w:rFonts w:ascii="Courier New" w:hAnsi="Courier New" w:cs="Courier New"/>
                <w:bCs/>
                <w:i/>
              </w:rPr>
              <w:t>{</w:t>
            </w:r>
            <w:r w:rsidR="00261A28">
              <w:rPr>
                <w:rFonts w:ascii="Courier New" w:hAnsi="Courier New" w:cs="Courier New"/>
                <w:bCs/>
                <w:i/>
              </w:rPr>
              <w:t>LAB_HOME</w:t>
            </w:r>
            <w:r w:rsidRPr="003A2514">
              <w:rPr>
                <w:rFonts w:ascii="Courier New" w:hAnsi="Courier New" w:cs="Courier New"/>
                <w:bCs/>
                <w:i/>
              </w:rPr>
              <w:t>}</w:t>
            </w:r>
          </w:p>
        </w:tc>
        <w:tc>
          <w:tcPr>
            <w:tcW w:w="0" w:type="auto"/>
            <w:vAlign w:val="center"/>
          </w:tcPr>
          <w:p w14:paraId="6E5AA4B0" w14:textId="77777777" w:rsidR="00865D64" w:rsidRPr="003A2514" w:rsidRDefault="00865D64" w:rsidP="00865D64">
            <w:pPr>
              <w:pStyle w:val="TableText"/>
              <w:keepNext/>
              <w:rPr>
                <w:rFonts w:ascii="Courier New" w:hAnsi="Courier New" w:cs="Courier New"/>
                <w:bCs/>
              </w:rPr>
            </w:pPr>
            <w:r>
              <w:rPr>
                <w:bCs/>
              </w:rPr>
              <w:t>Windows</w:t>
            </w:r>
          </w:p>
        </w:tc>
        <w:tc>
          <w:tcPr>
            <w:tcW w:w="0" w:type="auto"/>
            <w:shd w:val="clear" w:color="auto" w:fill="auto"/>
            <w:vAlign w:val="center"/>
          </w:tcPr>
          <w:p w14:paraId="266CE861" w14:textId="2A13B668" w:rsidR="00865D64" w:rsidRPr="00966B53" w:rsidRDefault="00865D64" w:rsidP="00865D64">
            <w:pPr>
              <w:pStyle w:val="TableText"/>
              <w:keepNext/>
              <w:rPr>
                <w:rFonts w:ascii="Courier New" w:hAnsi="Courier New" w:cs="Courier New"/>
                <w:bCs/>
              </w:rPr>
            </w:pPr>
            <w:r w:rsidRPr="00966B53">
              <w:rPr>
                <w:rFonts w:ascii="Courier New" w:hAnsi="Courier New" w:cs="Courier New"/>
                <w:bCs/>
              </w:rPr>
              <w:t>C:\</w:t>
            </w:r>
            <w:r w:rsidR="0091036A">
              <w:rPr>
                <w:rFonts w:ascii="Courier New" w:hAnsi="Courier New" w:cs="Courier New"/>
                <w:bCs/>
              </w:rPr>
              <w:t>WLP_&lt;version&gt;</w:t>
            </w:r>
          </w:p>
        </w:tc>
      </w:tr>
      <w:tr w:rsidR="00865D64" w:rsidRPr="00E071CA" w14:paraId="0E9ACD54" w14:textId="77777777" w:rsidTr="00865D64">
        <w:trPr>
          <w:cantSplit/>
          <w:jc w:val="center"/>
        </w:trPr>
        <w:tc>
          <w:tcPr>
            <w:tcW w:w="0" w:type="auto"/>
            <w:vMerge/>
            <w:vAlign w:val="center"/>
          </w:tcPr>
          <w:p w14:paraId="2B51A00C"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7575C43F" w14:textId="77777777" w:rsidR="00865D64" w:rsidRDefault="00865D64" w:rsidP="00865D64">
            <w:pPr>
              <w:pStyle w:val="TableText"/>
              <w:keepNext/>
              <w:rPr>
                <w:bCs/>
              </w:rPr>
            </w:pPr>
            <w:r>
              <w:rPr>
                <w:bCs/>
              </w:rPr>
              <w:t>Linux</w:t>
            </w:r>
          </w:p>
        </w:tc>
        <w:tc>
          <w:tcPr>
            <w:tcW w:w="0" w:type="auto"/>
            <w:shd w:val="clear" w:color="auto" w:fill="auto"/>
            <w:vAlign w:val="center"/>
          </w:tcPr>
          <w:p w14:paraId="41F6A790" w14:textId="51498F7E" w:rsidR="00865D64" w:rsidRDefault="0003483F" w:rsidP="0003483F">
            <w:pPr>
              <w:pStyle w:val="TableText"/>
              <w:keepNext/>
              <w:rPr>
                <w:rFonts w:ascii="Courier New" w:hAnsi="Courier New" w:cs="Courier New"/>
                <w:bCs/>
              </w:rPr>
            </w:pPr>
            <w:r>
              <w:rPr>
                <w:rFonts w:ascii="Courier New" w:hAnsi="Courier New" w:cs="Courier New"/>
                <w:bCs/>
              </w:rPr>
              <w:t>~/</w:t>
            </w:r>
            <w:r w:rsidR="0091036A">
              <w:rPr>
                <w:rFonts w:ascii="Courier New" w:hAnsi="Courier New" w:cs="Courier New"/>
                <w:bCs/>
              </w:rPr>
              <w:t>WLP_&lt;version&gt;</w:t>
            </w:r>
          </w:p>
          <w:p w14:paraId="2E8710C3" w14:textId="77777777" w:rsidR="0003483F" w:rsidRPr="003A2514" w:rsidRDefault="0003483F" w:rsidP="0003483F">
            <w:pPr>
              <w:pStyle w:val="TableText"/>
              <w:keepNext/>
              <w:rPr>
                <w:rFonts w:ascii="Courier New" w:hAnsi="Courier New" w:cs="Courier New"/>
                <w:bCs/>
              </w:rPr>
            </w:pPr>
            <w:r>
              <w:rPr>
                <w:rFonts w:ascii="Courier New" w:hAnsi="Courier New" w:cs="Courier New"/>
                <w:bCs/>
              </w:rPr>
              <w:t>Or your choice</w:t>
            </w:r>
          </w:p>
        </w:tc>
      </w:tr>
      <w:tr w:rsidR="00865D64" w:rsidRPr="00E071CA" w14:paraId="47A31BE8" w14:textId="77777777" w:rsidTr="00865D64">
        <w:trPr>
          <w:cantSplit/>
          <w:jc w:val="center"/>
        </w:trPr>
        <w:tc>
          <w:tcPr>
            <w:tcW w:w="0" w:type="auto"/>
            <w:vMerge/>
            <w:vAlign w:val="center"/>
          </w:tcPr>
          <w:p w14:paraId="63C3C3BD"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68391AA6" w14:textId="77777777" w:rsidR="00865D64" w:rsidRDefault="00865D64" w:rsidP="00865D64">
            <w:pPr>
              <w:pStyle w:val="TableText"/>
              <w:keepNext/>
              <w:rPr>
                <w:bCs/>
              </w:rPr>
            </w:pPr>
            <w:r>
              <w:rPr>
                <w:bCs/>
              </w:rPr>
              <w:t>Mac OSX</w:t>
            </w:r>
          </w:p>
        </w:tc>
        <w:tc>
          <w:tcPr>
            <w:tcW w:w="0" w:type="auto"/>
            <w:shd w:val="clear" w:color="auto" w:fill="auto"/>
            <w:vAlign w:val="center"/>
          </w:tcPr>
          <w:p w14:paraId="71C04F35" w14:textId="0E12BB34" w:rsidR="00865D64" w:rsidRDefault="0003483F" w:rsidP="00865D64">
            <w:pPr>
              <w:pStyle w:val="TableText"/>
              <w:keepNext/>
              <w:rPr>
                <w:rFonts w:ascii="Courier New" w:hAnsi="Courier New" w:cs="Courier New"/>
                <w:bCs/>
              </w:rPr>
            </w:pPr>
            <w:r>
              <w:rPr>
                <w:rFonts w:ascii="Courier New" w:hAnsi="Courier New" w:cs="Courier New"/>
                <w:bCs/>
              </w:rPr>
              <w:t>~/</w:t>
            </w:r>
            <w:r w:rsidR="0091036A">
              <w:rPr>
                <w:rFonts w:ascii="Courier New" w:hAnsi="Courier New" w:cs="Courier New"/>
                <w:bCs/>
              </w:rPr>
              <w:t>WLP_&lt;version&gt;</w:t>
            </w:r>
          </w:p>
          <w:p w14:paraId="79AB9C96" w14:textId="77777777" w:rsidR="0003483F" w:rsidRPr="003A2514" w:rsidRDefault="0003483F" w:rsidP="00865D64">
            <w:pPr>
              <w:pStyle w:val="TableText"/>
              <w:keepNext/>
              <w:rPr>
                <w:rFonts w:ascii="Courier New" w:hAnsi="Courier New" w:cs="Courier New"/>
                <w:bCs/>
              </w:rPr>
            </w:pPr>
            <w:r>
              <w:rPr>
                <w:rFonts w:ascii="Courier New" w:hAnsi="Courier New" w:cs="Courier New"/>
                <w:bCs/>
              </w:rPr>
              <w:t>Or your choice</w:t>
            </w:r>
          </w:p>
        </w:tc>
      </w:tr>
    </w:tbl>
    <w:p w14:paraId="56FA94BA" w14:textId="77777777" w:rsidR="00CB19DA" w:rsidRPr="001F1063" w:rsidRDefault="00CB19DA" w:rsidP="00AE7293">
      <w:pPr>
        <w:pStyle w:val="ListParagraph"/>
        <w:spacing w:before="0" w:after="200" w:line="276" w:lineRule="auto"/>
        <w:ind w:left="450"/>
      </w:pPr>
      <w:bookmarkStart w:id="5" w:name="_Ref420351701"/>
      <w:bookmarkStart w:id="6" w:name="_Toc421108583"/>
      <w:bookmarkStart w:id="7" w:name="_Toc136939320"/>
      <w:bookmarkStart w:id="8" w:name="_Toc136943190"/>
      <w:bookmarkStart w:id="9" w:name="_Toc141180388"/>
    </w:p>
    <w:p w14:paraId="66288C9E" w14:textId="77777777" w:rsidR="00AE7293" w:rsidRDefault="00AE7293" w:rsidP="00AE7293">
      <w:pPr>
        <w:pStyle w:val="StepList"/>
        <w:keepNext/>
        <w:numPr>
          <w:ilvl w:val="0"/>
          <w:numId w:val="0"/>
        </w:numPr>
        <w:ind w:left="1080"/>
      </w:pPr>
    </w:p>
    <w:p w14:paraId="4022674D" w14:textId="77777777" w:rsidR="00A13821" w:rsidRPr="00A13821" w:rsidRDefault="00A13821" w:rsidP="00A13821">
      <w:pPr>
        <w:rPr>
          <w:lang w:eastAsia="zh-CN"/>
        </w:rPr>
      </w:pPr>
      <w:bookmarkStart w:id="10" w:name="_Explore_Liberty_via"/>
      <w:bookmarkStart w:id="11" w:name="_Explore_Liberty_via_1"/>
      <w:bookmarkEnd w:id="10"/>
      <w:bookmarkEnd w:id="11"/>
    </w:p>
    <w:p w14:paraId="5662A150" w14:textId="12FD9FD0" w:rsidR="00A571C4" w:rsidRDefault="00CD483F" w:rsidP="00A13821">
      <w:pPr>
        <w:pStyle w:val="Heading1"/>
      </w:pPr>
      <w:bookmarkStart w:id="12" w:name="_Toc6406029"/>
      <w:r>
        <w:lastRenderedPageBreak/>
        <w:t>Create the test server</w:t>
      </w:r>
      <w:bookmarkEnd w:id="12"/>
    </w:p>
    <w:p w14:paraId="267ACC87" w14:textId="426260B3" w:rsidR="00F86025" w:rsidRDefault="009A3E26" w:rsidP="00F86025">
      <w:pPr>
        <w:rPr>
          <w:lang w:eastAsia="zh-CN"/>
        </w:rPr>
      </w:pPr>
      <w:r>
        <w:rPr>
          <w:lang w:eastAsia="zh-CN"/>
        </w:rPr>
        <w:t>S</w:t>
      </w:r>
      <w:r w:rsidR="00CD483F">
        <w:rPr>
          <w:lang w:eastAsia="zh-CN"/>
        </w:rPr>
        <w:t>tart by creating a server for the lab.</w:t>
      </w:r>
    </w:p>
    <w:p w14:paraId="0DAE4280" w14:textId="03F1A048" w:rsidR="00CD483F" w:rsidRPr="00A571C4" w:rsidRDefault="00CD483F" w:rsidP="006D2F0A">
      <w:pPr>
        <w:pStyle w:val="StepList"/>
        <w:keepNext/>
        <w:numPr>
          <w:ilvl w:val="0"/>
          <w:numId w:val="15"/>
        </w:numPr>
        <w:rPr>
          <w:noProof/>
        </w:rPr>
      </w:pPr>
      <w:r>
        <w:rPr>
          <w:rFonts w:cs="Arial"/>
        </w:rPr>
        <w:t xml:space="preserve">Copy the </w:t>
      </w:r>
      <w:proofErr w:type="spellStart"/>
      <w:r>
        <w:rPr>
          <w:rFonts w:cs="Arial"/>
        </w:rPr>
        <w:t>customizeServer</w:t>
      </w:r>
      <w:proofErr w:type="spellEnd"/>
      <w:r>
        <w:rPr>
          <w:rFonts w:cs="Arial"/>
        </w:rPr>
        <w:t xml:space="preserve"> directory included with this lab to {LAB_HOME}/</w:t>
      </w:r>
      <w:proofErr w:type="spellStart"/>
      <w:r>
        <w:rPr>
          <w:rFonts w:cs="Arial"/>
        </w:rPr>
        <w:t>wlp</w:t>
      </w:r>
      <w:proofErr w:type="spellEnd"/>
      <w:r>
        <w:rPr>
          <w:rFonts w:cs="Arial"/>
        </w:rPr>
        <w:t>/</w:t>
      </w:r>
      <w:proofErr w:type="spellStart"/>
      <w:r>
        <w:rPr>
          <w:rFonts w:cs="Arial"/>
        </w:rPr>
        <w:t>usr</w:t>
      </w:r>
      <w:proofErr w:type="spellEnd"/>
      <w:r>
        <w:rPr>
          <w:rFonts w:cs="Arial"/>
        </w:rPr>
        <w:t xml:space="preserve">/servers directory. </w:t>
      </w:r>
      <w:r w:rsidR="001B7925">
        <w:rPr>
          <w:rFonts w:cs="Arial"/>
        </w:rPr>
        <w:t>After copy, you should see {LAB_HOME}/</w:t>
      </w:r>
      <w:proofErr w:type="spellStart"/>
      <w:r w:rsidR="001B7925">
        <w:rPr>
          <w:rFonts w:cs="Arial"/>
        </w:rPr>
        <w:t>wlp</w:t>
      </w:r>
      <w:proofErr w:type="spellEnd"/>
      <w:r w:rsidR="001B7925">
        <w:rPr>
          <w:rFonts w:cs="Arial"/>
        </w:rPr>
        <w:t>/</w:t>
      </w:r>
      <w:proofErr w:type="spellStart"/>
      <w:r w:rsidR="001B7925">
        <w:rPr>
          <w:rFonts w:cs="Arial"/>
        </w:rPr>
        <w:t>usr</w:t>
      </w:r>
      <w:proofErr w:type="spellEnd"/>
      <w:r w:rsidR="001B7925">
        <w:rPr>
          <w:rFonts w:cs="Arial"/>
        </w:rPr>
        <w:t>/servers/</w:t>
      </w:r>
      <w:proofErr w:type="spellStart"/>
      <w:r w:rsidR="001B7925">
        <w:rPr>
          <w:rFonts w:cs="Arial"/>
        </w:rPr>
        <w:t>customizeServer</w:t>
      </w:r>
      <w:proofErr w:type="spellEnd"/>
      <w:r w:rsidR="001B7925">
        <w:rPr>
          <w:rFonts w:cs="Arial"/>
        </w:rPr>
        <w:t xml:space="preserve"> directory.</w:t>
      </w:r>
    </w:p>
    <w:p w14:paraId="7139D395" w14:textId="028DFFAB" w:rsidR="00CD483F" w:rsidRDefault="001B7925" w:rsidP="006D2F0A">
      <w:pPr>
        <w:pStyle w:val="StepList"/>
        <w:keepNext/>
        <w:numPr>
          <w:ilvl w:val="0"/>
          <w:numId w:val="15"/>
        </w:numPr>
        <w:rPr>
          <w:noProof/>
        </w:rPr>
      </w:pPr>
      <w:r>
        <w:rPr>
          <w:noProof/>
        </w:rPr>
        <w:t>Change directory to {LAB_HOME}/wlp/bin</w:t>
      </w:r>
    </w:p>
    <w:p w14:paraId="1C95E644" w14:textId="12CD49C6" w:rsidR="001B7925" w:rsidRDefault="001B7925" w:rsidP="006D2F0A">
      <w:pPr>
        <w:pStyle w:val="StepList"/>
        <w:keepNext/>
        <w:numPr>
          <w:ilvl w:val="0"/>
          <w:numId w:val="15"/>
        </w:numPr>
        <w:rPr>
          <w:noProof/>
        </w:rPr>
      </w:pPr>
      <w:r>
        <w:rPr>
          <w:noProof/>
        </w:rPr>
        <w:t>Start the server</w:t>
      </w:r>
    </w:p>
    <w:p w14:paraId="6893E381" w14:textId="09258B3C" w:rsidR="001B7925" w:rsidRPr="001B7925" w:rsidRDefault="001B7925" w:rsidP="001B7925">
      <w:pPr>
        <w:pStyle w:val="StepList"/>
        <w:keepNext/>
        <w:numPr>
          <w:ilvl w:val="0"/>
          <w:numId w:val="0"/>
        </w:numPr>
        <w:ind w:left="1062"/>
        <w:rPr>
          <w:b/>
          <w:noProof/>
        </w:rPr>
      </w:pPr>
      <w:r w:rsidRPr="001B7925">
        <w:rPr>
          <w:b/>
          <w:noProof/>
        </w:rPr>
        <w:t>server start customizeServer</w:t>
      </w:r>
    </w:p>
    <w:p w14:paraId="2CD53909" w14:textId="6C381D83" w:rsidR="001B7925" w:rsidRDefault="001B7925" w:rsidP="006D2F0A">
      <w:pPr>
        <w:pStyle w:val="StepList"/>
        <w:keepNext/>
        <w:numPr>
          <w:ilvl w:val="0"/>
          <w:numId w:val="15"/>
        </w:numPr>
        <w:rPr>
          <w:noProof/>
        </w:rPr>
      </w:pPr>
      <w:r>
        <w:rPr>
          <w:noProof/>
        </w:rPr>
        <w:t xml:space="preserve">Ensure server is running correctly by pointing your browser to </w:t>
      </w:r>
      <w:r w:rsidRPr="009A3E26">
        <w:rPr>
          <w:b/>
          <w:noProof/>
        </w:rPr>
        <w:t>http://localhost:9580/Sample1/SimpleServlet</w:t>
      </w:r>
      <w:r>
        <w:rPr>
          <w:noProof/>
        </w:rPr>
        <w:t xml:space="preserve"> </w:t>
      </w:r>
    </w:p>
    <w:p w14:paraId="153B3111" w14:textId="176400EA" w:rsidR="00A571C4" w:rsidRDefault="00A571C4" w:rsidP="00CD483F">
      <w:pPr>
        <w:pStyle w:val="Heading1"/>
      </w:pPr>
      <w:bookmarkStart w:id="13" w:name="_Toc6406030"/>
      <w:r>
        <w:lastRenderedPageBreak/>
        <w:t>Packaging Liberty server</w:t>
      </w:r>
      <w:bookmarkEnd w:id="13"/>
    </w:p>
    <w:p w14:paraId="7283C48E" w14:textId="53574770" w:rsidR="00A571C4" w:rsidRDefault="00A571C4" w:rsidP="00A571C4">
      <w:pPr>
        <w:rPr>
          <w:lang w:eastAsia="zh-CN"/>
        </w:rPr>
      </w:pPr>
      <w:r>
        <w:rPr>
          <w:lang w:eastAsia="zh-CN"/>
        </w:rPr>
        <w:t>There are multiple ways you can package a liberty server:</w:t>
      </w:r>
    </w:p>
    <w:p w14:paraId="565C7BE9" w14:textId="60D704C3" w:rsidR="00A571C4" w:rsidRPr="00A571C4" w:rsidRDefault="00A571C4" w:rsidP="006D2F0A">
      <w:pPr>
        <w:pStyle w:val="StepList"/>
        <w:keepNext/>
        <w:numPr>
          <w:ilvl w:val="0"/>
          <w:numId w:val="22"/>
        </w:numPr>
        <w:rPr>
          <w:noProof/>
        </w:rPr>
      </w:pPr>
      <w:r>
        <w:rPr>
          <w:rFonts w:cs="Arial"/>
        </w:rPr>
        <w:t>As a zip file</w:t>
      </w:r>
    </w:p>
    <w:p w14:paraId="33DE9045" w14:textId="5DAD6564" w:rsidR="00A571C4" w:rsidRDefault="00A571C4" w:rsidP="006D2F0A">
      <w:pPr>
        <w:pStyle w:val="StepList"/>
        <w:keepNext/>
        <w:numPr>
          <w:ilvl w:val="0"/>
          <w:numId w:val="22"/>
        </w:numPr>
        <w:rPr>
          <w:noProof/>
        </w:rPr>
      </w:pPr>
      <w:r>
        <w:rPr>
          <w:noProof/>
        </w:rPr>
        <w:t>As a runnable jar</w:t>
      </w:r>
    </w:p>
    <w:p w14:paraId="6017939B" w14:textId="146DAD93" w:rsidR="00A571C4" w:rsidRDefault="00A571C4" w:rsidP="006D2F0A">
      <w:pPr>
        <w:pStyle w:val="StepList"/>
        <w:keepNext/>
        <w:numPr>
          <w:ilvl w:val="0"/>
          <w:numId w:val="22"/>
        </w:numPr>
        <w:rPr>
          <w:noProof/>
        </w:rPr>
      </w:pPr>
      <w:r>
        <w:rPr>
          <w:noProof/>
        </w:rPr>
        <w:t>As a container image. This i</w:t>
      </w:r>
      <w:r w:rsidR="006E78C6">
        <w:rPr>
          <w:noProof/>
        </w:rPr>
        <w:t>s beyond the scope of</w:t>
      </w:r>
      <w:r>
        <w:rPr>
          <w:noProof/>
        </w:rPr>
        <w:t xml:space="preserve"> this lab.</w:t>
      </w:r>
    </w:p>
    <w:p w14:paraId="28DF565C" w14:textId="1B00BE92" w:rsidR="00A571C4" w:rsidRDefault="00A571C4" w:rsidP="00A571C4">
      <w:pPr>
        <w:pStyle w:val="StepList"/>
        <w:keepNext/>
        <w:numPr>
          <w:ilvl w:val="0"/>
          <w:numId w:val="0"/>
        </w:numPr>
        <w:ind w:left="270"/>
        <w:rPr>
          <w:noProof/>
        </w:rPr>
      </w:pPr>
    </w:p>
    <w:p w14:paraId="069BB4E5" w14:textId="2F9145F0" w:rsidR="00A571C4" w:rsidRDefault="00A571C4" w:rsidP="00A571C4">
      <w:pPr>
        <w:pStyle w:val="Heading3"/>
        <w:rPr>
          <w:noProof/>
        </w:rPr>
      </w:pPr>
      <w:bookmarkStart w:id="14" w:name="_Toc6406031"/>
      <w:r>
        <w:rPr>
          <w:noProof/>
        </w:rPr>
        <w:t>Packaging Liberty server as a zip file</w:t>
      </w:r>
      <w:bookmarkEnd w:id="14"/>
    </w:p>
    <w:p w14:paraId="16E6CE9E" w14:textId="529B64D5" w:rsidR="00A571C4" w:rsidRDefault="00A571C4" w:rsidP="00A571C4">
      <w:pPr>
        <w:pStyle w:val="StepList"/>
        <w:keepNext/>
        <w:numPr>
          <w:ilvl w:val="0"/>
          <w:numId w:val="0"/>
        </w:numPr>
        <w:ind w:left="270"/>
        <w:rPr>
          <w:noProof/>
        </w:rPr>
      </w:pPr>
      <w:r>
        <w:rPr>
          <w:noProof/>
        </w:rPr>
        <w:t>You can package the liberty server as a zip file to be unzipped</w:t>
      </w:r>
      <w:r w:rsidR="006E78C6">
        <w:rPr>
          <w:noProof/>
        </w:rPr>
        <w:t xml:space="preserve"> and run</w:t>
      </w:r>
      <w:r>
        <w:rPr>
          <w:noProof/>
        </w:rPr>
        <w:t xml:space="preserve"> in a destination environment.</w:t>
      </w:r>
    </w:p>
    <w:p w14:paraId="7A6A8CF2" w14:textId="06F137A9" w:rsidR="00A571C4" w:rsidRPr="00A571C4" w:rsidRDefault="00A571C4" w:rsidP="006D2F0A">
      <w:pPr>
        <w:pStyle w:val="StepList"/>
        <w:keepNext/>
        <w:numPr>
          <w:ilvl w:val="0"/>
          <w:numId w:val="23"/>
        </w:numPr>
        <w:rPr>
          <w:noProof/>
        </w:rPr>
      </w:pPr>
      <w:r w:rsidRPr="0026393C">
        <w:rPr>
          <w:rFonts w:cs="Arial"/>
        </w:rPr>
        <w:t>Stop the server if it is still running</w:t>
      </w:r>
    </w:p>
    <w:p w14:paraId="05F65D61" w14:textId="1477C481" w:rsidR="00A571C4" w:rsidRPr="00A571C4" w:rsidRDefault="00A571C4" w:rsidP="00A571C4">
      <w:pPr>
        <w:pStyle w:val="StepList"/>
        <w:keepNext/>
        <w:numPr>
          <w:ilvl w:val="0"/>
          <w:numId w:val="0"/>
        </w:numPr>
        <w:ind w:left="1062"/>
        <w:rPr>
          <w:b/>
          <w:noProof/>
        </w:rPr>
      </w:pPr>
      <w:r w:rsidRPr="00A571C4">
        <w:rPr>
          <w:b/>
          <w:noProof/>
        </w:rPr>
        <w:t xml:space="preserve">server stop </w:t>
      </w:r>
      <w:r w:rsidR="007F6CB0">
        <w:rPr>
          <w:b/>
          <w:noProof/>
        </w:rPr>
        <w:t>customizeServer</w:t>
      </w:r>
    </w:p>
    <w:p w14:paraId="054006B6" w14:textId="75719EC8" w:rsidR="00A571C4" w:rsidRPr="00A571C4" w:rsidRDefault="00A571C4" w:rsidP="00A571C4">
      <w:pPr>
        <w:pStyle w:val="StepList"/>
        <w:keepNext/>
        <w:rPr>
          <w:noProof/>
        </w:rPr>
      </w:pPr>
      <w:r>
        <w:rPr>
          <w:rFonts w:cs="Arial"/>
        </w:rPr>
        <w:t>Run the server package command</w:t>
      </w:r>
      <w:r w:rsidR="00DD07A2">
        <w:rPr>
          <w:rFonts w:cs="Arial"/>
        </w:rPr>
        <w:t xml:space="preserve">. </w:t>
      </w:r>
    </w:p>
    <w:p w14:paraId="7EB06FF7" w14:textId="52D43EB4" w:rsidR="00A571C4" w:rsidRPr="00DD07A2" w:rsidRDefault="00A571C4" w:rsidP="00A571C4">
      <w:pPr>
        <w:pStyle w:val="StepList"/>
        <w:keepNext/>
        <w:numPr>
          <w:ilvl w:val="0"/>
          <w:numId w:val="0"/>
        </w:numPr>
        <w:ind w:left="1062"/>
        <w:rPr>
          <w:b/>
          <w:noProof/>
        </w:rPr>
      </w:pPr>
      <w:r w:rsidRPr="00DD07A2">
        <w:rPr>
          <w:b/>
          <w:noProof/>
        </w:rPr>
        <w:t xml:space="preserve">server package </w:t>
      </w:r>
      <w:r w:rsidR="007F6CB0">
        <w:rPr>
          <w:b/>
          <w:noProof/>
        </w:rPr>
        <w:t>customize</w:t>
      </w:r>
      <w:r w:rsidRPr="00DD07A2">
        <w:rPr>
          <w:b/>
          <w:noProof/>
        </w:rPr>
        <w:t xml:space="preserve">Server </w:t>
      </w:r>
      <w:r w:rsidR="00DD07A2">
        <w:rPr>
          <w:b/>
          <w:noProof/>
        </w:rPr>
        <w:t>--</w:t>
      </w:r>
      <w:r w:rsidRPr="00DD07A2">
        <w:rPr>
          <w:b/>
          <w:noProof/>
        </w:rPr>
        <w:t>include=minify</w:t>
      </w:r>
    </w:p>
    <w:p w14:paraId="792F6E12" w14:textId="4365D78A" w:rsidR="00A571C4" w:rsidRDefault="00DD07A2" w:rsidP="00A571C4">
      <w:pPr>
        <w:pStyle w:val="StepList"/>
        <w:keepNext/>
        <w:rPr>
          <w:noProof/>
        </w:rPr>
      </w:pPr>
      <w:r>
        <w:rPr>
          <w:noProof/>
        </w:rPr>
        <w:t xml:space="preserve">The minify option creates the minimum zip file that can be used to run your server. Navigate to </w:t>
      </w:r>
      <w:r w:rsidR="007F6CB0">
        <w:rPr>
          <w:noProof/>
        </w:rPr>
        <w:t>customize</w:t>
      </w:r>
      <w:r>
        <w:rPr>
          <w:noProof/>
        </w:rPr>
        <w:t>Server directory and check the size of “</w:t>
      </w:r>
      <w:r w:rsidR="007F6CB0">
        <w:rPr>
          <w:noProof/>
        </w:rPr>
        <w:t>customize</w:t>
      </w:r>
      <w:r>
        <w:rPr>
          <w:noProof/>
        </w:rPr>
        <w:t>Server.zip”</w:t>
      </w:r>
    </w:p>
    <w:p w14:paraId="4691F074" w14:textId="134794F5" w:rsidR="00A571C4" w:rsidRDefault="00DD07A2" w:rsidP="00A571C4">
      <w:pPr>
        <w:pStyle w:val="StepList"/>
        <w:keepNext/>
        <w:rPr>
          <w:noProof/>
        </w:rPr>
      </w:pPr>
      <w:r>
        <w:rPr>
          <w:noProof/>
        </w:rPr>
        <w:t>unzip “</w:t>
      </w:r>
      <w:r w:rsidR="007F6CB0">
        <w:rPr>
          <w:noProof/>
        </w:rPr>
        <w:t>customize</w:t>
      </w:r>
      <w:r>
        <w:rPr>
          <w:noProof/>
        </w:rPr>
        <w:t>Server.zip” to a temporary directory. We’ll refer to it as &lt;DEST&gt;.</w:t>
      </w:r>
      <w:r w:rsidR="00F86025">
        <w:rPr>
          <w:noProof/>
        </w:rPr>
        <w:t xml:space="preserve"> Optionally you can unzip it on a different machine.</w:t>
      </w:r>
    </w:p>
    <w:p w14:paraId="4208B56A" w14:textId="7D665C97" w:rsidR="00A571C4" w:rsidRDefault="00DD07A2" w:rsidP="00A571C4">
      <w:pPr>
        <w:pStyle w:val="StepList"/>
        <w:keepNext/>
        <w:rPr>
          <w:noProof/>
        </w:rPr>
      </w:pPr>
      <w:r>
        <w:rPr>
          <w:noProof/>
        </w:rPr>
        <w:t>Change directory to the destination liberty environment:</w:t>
      </w:r>
    </w:p>
    <w:p w14:paraId="5AFB0BEF" w14:textId="3ACEF972" w:rsidR="00DD07A2" w:rsidRPr="00F86025" w:rsidRDefault="00DD07A2" w:rsidP="00DD07A2">
      <w:pPr>
        <w:pStyle w:val="StepList"/>
        <w:keepNext/>
        <w:numPr>
          <w:ilvl w:val="0"/>
          <w:numId w:val="0"/>
        </w:numPr>
        <w:ind w:left="1062"/>
        <w:rPr>
          <w:b/>
          <w:noProof/>
        </w:rPr>
      </w:pPr>
      <w:r w:rsidRPr="00F86025">
        <w:rPr>
          <w:b/>
          <w:noProof/>
        </w:rPr>
        <w:t>cd &lt;DEST&gt;/wlp/bin</w:t>
      </w:r>
    </w:p>
    <w:p w14:paraId="59A98DBC" w14:textId="1BF09911" w:rsidR="00DD07A2" w:rsidRDefault="00DD07A2" w:rsidP="00DD07A2">
      <w:pPr>
        <w:pStyle w:val="StepList"/>
        <w:keepNext/>
        <w:rPr>
          <w:noProof/>
        </w:rPr>
      </w:pPr>
      <w:r>
        <w:rPr>
          <w:noProof/>
        </w:rPr>
        <w:t>Start the liberty server in the destination environment</w:t>
      </w:r>
    </w:p>
    <w:p w14:paraId="782CF46B" w14:textId="36C07889" w:rsidR="00DD07A2" w:rsidRPr="00F86025" w:rsidRDefault="00F86025" w:rsidP="00DD07A2">
      <w:pPr>
        <w:pStyle w:val="StepList"/>
        <w:keepNext/>
        <w:numPr>
          <w:ilvl w:val="0"/>
          <w:numId w:val="0"/>
        </w:numPr>
        <w:ind w:left="1062"/>
        <w:rPr>
          <w:b/>
          <w:noProof/>
        </w:rPr>
      </w:pPr>
      <w:r w:rsidRPr="00F86025">
        <w:rPr>
          <w:b/>
          <w:noProof/>
        </w:rPr>
        <w:t>s</w:t>
      </w:r>
      <w:r w:rsidR="00DD07A2" w:rsidRPr="00F86025">
        <w:rPr>
          <w:b/>
          <w:noProof/>
        </w:rPr>
        <w:t xml:space="preserve">erver start </w:t>
      </w:r>
      <w:r w:rsidR="007F6CB0">
        <w:rPr>
          <w:b/>
          <w:noProof/>
        </w:rPr>
        <w:t>customize</w:t>
      </w:r>
      <w:r w:rsidR="00DD07A2" w:rsidRPr="00F86025">
        <w:rPr>
          <w:b/>
          <w:noProof/>
        </w:rPr>
        <w:t>Server</w:t>
      </w:r>
    </w:p>
    <w:p w14:paraId="25608AF7" w14:textId="4B1B3327" w:rsidR="00DD07A2" w:rsidRDefault="00DD07A2" w:rsidP="00DD07A2">
      <w:pPr>
        <w:pStyle w:val="StepList"/>
        <w:keepNext/>
        <w:rPr>
          <w:noProof/>
        </w:rPr>
      </w:pPr>
      <w:r>
        <w:rPr>
          <w:noProof/>
        </w:rPr>
        <w:t xml:space="preserve">Point your browser to the server </w:t>
      </w:r>
      <w:r w:rsidR="00F86025">
        <w:rPr>
          <w:noProof/>
        </w:rPr>
        <w:t>(</w:t>
      </w:r>
      <w:hyperlink r:id="rId14" w:history="1">
        <w:r w:rsidR="00F86025" w:rsidRPr="00F10B46">
          <w:rPr>
            <w:rStyle w:val="Hyperlink"/>
            <w:noProof/>
          </w:rPr>
          <w:t>http://localhost:9580/Sample1/SimpleServlet</w:t>
        </w:r>
      </w:hyperlink>
      <w:r w:rsidR="00F86025">
        <w:rPr>
          <w:noProof/>
        </w:rPr>
        <w:t xml:space="preserve">) </w:t>
      </w:r>
      <w:r>
        <w:rPr>
          <w:noProof/>
        </w:rPr>
        <w:t>and check the logs to ensure it runs as expected.</w:t>
      </w:r>
    </w:p>
    <w:p w14:paraId="1EE14704" w14:textId="68F3FC50" w:rsidR="00F86025" w:rsidRDefault="00F86025" w:rsidP="00DD07A2">
      <w:pPr>
        <w:pStyle w:val="StepList"/>
        <w:keepNext/>
        <w:rPr>
          <w:noProof/>
        </w:rPr>
      </w:pPr>
      <w:r>
        <w:rPr>
          <w:noProof/>
        </w:rPr>
        <w:t>Stop the server</w:t>
      </w:r>
    </w:p>
    <w:p w14:paraId="7323890A" w14:textId="2F3D8527" w:rsidR="00F86025" w:rsidRDefault="00F86025" w:rsidP="00F86025">
      <w:pPr>
        <w:pStyle w:val="StepList"/>
        <w:keepNext/>
        <w:numPr>
          <w:ilvl w:val="0"/>
          <w:numId w:val="0"/>
        </w:numPr>
        <w:ind w:left="1062"/>
        <w:rPr>
          <w:b/>
          <w:noProof/>
        </w:rPr>
      </w:pPr>
      <w:r w:rsidRPr="00F86025">
        <w:rPr>
          <w:b/>
          <w:noProof/>
        </w:rPr>
        <w:t xml:space="preserve">server stop </w:t>
      </w:r>
      <w:r w:rsidR="007F6CB0">
        <w:rPr>
          <w:b/>
          <w:noProof/>
        </w:rPr>
        <w:t>customize</w:t>
      </w:r>
      <w:r w:rsidRPr="00F86025">
        <w:rPr>
          <w:b/>
          <w:noProof/>
        </w:rPr>
        <w:t>Server</w:t>
      </w:r>
    </w:p>
    <w:p w14:paraId="21A4737B" w14:textId="10F86E66" w:rsidR="00F86025" w:rsidRDefault="00F86025" w:rsidP="00F86025">
      <w:pPr>
        <w:pStyle w:val="Heading3"/>
        <w:rPr>
          <w:noProof/>
        </w:rPr>
      </w:pPr>
      <w:bookmarkStart w:id="15" w:name="_Toc6406032"/>
      <w:r>
        <w:rPr>
          <w:noProof/>
        </w:rPr>
        <w:t>Packaging Liberty server into a runnable jar</w:t>
      </w:r>
      <w:bookmarkEnd w:id="15"/>
    </w:p>
    <w:p w14:paraId="25AFF42E" w14:textId="28BAF98A" w:rsidR="00F86025" w:rsidRDefault="00F86025" w:rsidP="00F86025">
      <w:pPr>
        <w:rPr>
          <w:lang w:eastAsia="zh-CN"/>
        </w:rPr>
      </w:pPr>
      <w:r>
        <w:rPr>
          <w:lang w:eastAsia="zh-CN"/>
        </w:rPr>
        <w:t>To create a runnable jar:</w:t>
      </w:r>
    </w:p>
    <w:p w14:paraId="240A392F" w14:textId="77777777" w:rsidR="00F86025" w:rsidRPr="00A571C4" w:rsidRDefault="00F86025" w:rsidP="006D2F0A">
      <w:pPr>
        <w:pStyle w:val="StepList"/>
        <w:keepNext/>
        <w:numPr>
          <w:ilvl w:val="0"/>
          <w:numId w:val="17"/>
        </w:numPr>
        <w:rPr>
          <w:noProof/>
        </w:rPr>
      </w:pPr>
      <w:r w:rsidRPr="00F86025">
        <w:rPr>
          <w:rFonts w:cs="Arial"/>
        </w:rPr>
        <w:lastRenderedPageBreak/>
        <w:t>Stop the server if it is still running</w:t>
      </w:r>
    </w:p>
    <w:p w14:paraId="3740909F" w14:textId="43E4F509" w:rsidR="00F86025" w:rsidRPr="00A571C4" w:rsidRDefault="00F86025" w:rsidP="00F86025">
      <w:pPr>
        <w:pStyle w:val="StepList"/>
        <w:keepNext/>
        <w:numPr>
          <w:ilvl w:val="0"/>
          <w:numId w:val="0"/>
        </w:numPr>
        <w:ind w:left="1062"/>
        <w:rPr>
          <w:b/>
          <w:noProof/>
        </w:rPr>
      </w:pPr>
      <w:r w:rsidRPr="00A571C4">
        <w:rPr>
          <w:b/>
          <w:noProof/>
        </w:rPr>
        <w:t xml:space="preserve">server stop </w:t>
      </w:r>
      <w:r w:rsidR="007F6CB0">
        <w:rPr>
          <w:b/>
          <w:noProof/>
        </w:rPr>
        <w:t>customize</w:t>
      </w:r>
      <w:r w:rsidRPr="00A571C4">
        <w:rPr>
          <w:b/>
          <w:noProof/>
        </w:rPr>
        <w:t>Server</w:t>
      </w:r>
    </w:p>
    <w:p w14:paraId="42F907B7" w14:textId="77777777" w:rsidR="00F86025" w:rsidRPr="00A571C4" w:rsidRDefault="00F86025" w:rsidP="00F86025">
      <w:pPr>
        <w:pStyle w:val="StepList"/>
        <w:keepNext/>
        <w:rPr>
          <w:noProof/>
        </w:rPr>
      </w:pPr>
      <w:r>
        <w:rPr>
          <w:rFonts w:cs="Arial"/>
        </w:rPr>
        <w:t xml:space="preserve">Run the server package command. </w:t>
      </w:r>
    </w:p>
    <w:p w14:paraId="66A9DD28" w14:textId="74FAC88F" w:rsidR="00F86025" w:rsidRPr="00DD07A2" w:rsidRDefault="00F86025" w:rsidP="00F86025">
      <w:pPr>
        <w:pStyle w:val="StepList"/>
        <w:keepNext/>
        <w:numPr>
          <w:ilvl w:val="0"/>
          <w:numId w:val="0"/>
        </w:numPr>
        <w:ind w:left="1062"/>
        <w:rPr>
          <w:b/>
          <w:noProof/>
        </w:rPr>
      </w:pPr>
      <w:r w:rsidRPr="00DD07A2">
        <w:rPr>
          <w:b/>
          <w:noProof/>
        </w:rPr>
        <w:t xml:space="preserve">server package </w:t>
      </w:r>
      <w:r w:rsidR="007F6CB0">
        <w:rPr>
          <w:b/>
          <w:noProof/>
        </w:rPr>
        <w:t>customize</w:t>
      </w:r>
      <w:r w:rsidRPr="00DD07A2">
        <w:rPr>
          <w:b/>
          <w:noProof/>
        </w:rPr>
        <w:t xml:space="preserve">Server </w:t>
      </w:r>
      <w:r>
        <w:rPr>
          <w:b/>
          <w:noProof/>
        </w:rPr>
        <w:t>--</w:t>
      </w:r>
      <w:r w:rsidRPr="00DD07A2">
        <w:rPr>
          <w:b/>
          <w:noProof/>
        </w:rPr>
        <w:t>include=</w:t>
      </w:r>
      <w:r>
        <w:rPr>
          <w:b/>
          <w:noProof/>
        </w:rPr>
        <w:t>minify,runnable</w:t>
      </w:r>
    </w:p>
    <w:p w14:paraId="1D963408" w14:textId="2A8B6DA3" w:rsidR="00F86025" w:rsidRDefault="00F86025" w:rsidP="00F86025">
      <w:pPr>
        <w:pStyle w:val="StepList"/>
        <w:keepNext/>
        <w:rPr>
          <w:noProof/>
        </w:rPr>
      </w:pPr>
      <w:r>
        <w:rPr>
          <w:noProof/>
        </w:rPr>
        <w:t xml:space="preserve">The </w:t>
      </w:r>
      <w:r w:rsidR="006E78C6">
        <w:rPr>
          <w:noProof/>
        </w:rPr>
        <w:t>runnable</w:t>
      </w:r>
      <w:r>
        <w:rPr>
          <w:noProof/>
        </w:rPr>
        <w:t xml:space="preserve"> option creates a runnable jar. Navigate to myServer directory and check the size of “</w:t>
      </w:r>
      <w:r w:rsidR="007F6CB0">
        <w:rPr>
          <w:noProof/>
        </w:rPr>
        <w:t>customize</w:t>
      </w:r>
      <w:r>
        <w:rPr>
          <w:noProof/>
        </w:rPr>
        <w:t>Server.</w:t>
      </w:r>
      <w:r w:rsidR="006E78C6">
        <w:rPr>
          <w:noProof/>
        </w:rPr>
        <w:t>jar</w:t>
      </w:r>
      <w:r>
        <w:rPr>
          <w:noProof/>
        </w:rPr>
        <w:t>”</w:t>
      </w:r>
    </w:p>
    <w:p w14:paraId="2656CAFC" w14:textId="205A4B13" w:rsidR="00F86025" w:rsidRDefault="006E78C6" w:rsidP="00F86025">
      <w:pPr>
        <w:pStyle w:val="StepList"/>
        <w:keepNext/>
        <w:rPr>
          <w:noProof/>
        </w:rPr>
      </w:pPr>
      <w:r>
        <w:rPr>
          <w:noProof/>
        </w:rPr>
        <w:t>Copy</w:t>
      </w:r>
      <w:r w:rsidR="00F86025">
        <w:rPr>
          <w:noProof/>
        </w:rPr>
        <w:t xml:space="preserve"> “</w:t>
      </w:r>
      <w:r w:rsidR="007F6CB0">
        <w:rPr>
          <w:noProof/>
        </w:rPr>
        <w:t>customize</w:t>
      </w:r>
      <w:r w:rsidR="00F86025">
        <w:rPr>
          <w:noProof/>
        </w:rPr>
        <w:t>Server.</w:t>
      </w:r>
      <w:r>
        <w:rPr>
          <w:noProof/>
        </w:rPr>
        <w:t>jar</w:t>
      </w:r>
      <w:r w:rsidR="00F86025">
        <w:rPr>
          <w:noProof/>
        </w:rPr>
        <w:t>” to a temporary directory. We’ll refer to it as &lt;DEST&gt;. Optionally you can unzip it on a different machine.</w:t>
      </w:r>
    </w:p>
    <w:p w14:paraId="6AB5E23D" w14:textId="77777777" w:rsidR="00F86025" w:rsidRDefault="00F86025" w:rsidP="00F86025">
      <w:pPr>
        <w:pStyle w:val="StepList"/>
        <w:keepNext/>
        <w:rPr>
          <w:noProof/>
        </w:rPr>
      </w:pPr>
      <w:r>
        <w:rPr>
          <w:noProof/>
        </w:rPr>
        <w:t>Change directory to the destination liberty environment:</w:t>
      </w:r>
    </w:p>
    <w:p w14:paraId="5EB51CF1" w14:textId="62FA2212" w:rsidR="00F86025" w:rsidRPr="00F86025" w:rsidRDefault="00F86025" w:rsidP="00F86025">
      <w:pPr>
        <w:pStyle w:val="StepList"/>
        <w:keepNext/>
        <w:numPr>
          <w:ilvl w:val="0"/>
          <w:numId w:val="0"/>
        </w:numPr>
        <w:ind w:left="1062"/>
        <w:rPr>
          <w:b/>
          <w:noProof/>
        </w:rPr>
      </w:pPr>
      <w:r w:rsidRPr="00F86025">
        <w:rPr>
          <w:b/>
          <w:noProof/>
        </w:rPr>
        <w:t>cd &lt;DEST&gt;</w:t>
      </w:r>
    </w:p>
    <w:p w14:paraId="65244122" w14:textId="77777777" w:rsidR="00F86025" w:rsidRDefault="00F86025" w:rsidP="00F86025">
      <w:pPr>
        <w:pStyle w:val="StepList"/>
        <w:keepNext/>
        <w:rPr>
          <w:noProof/>
        </w:rPr>
      </w:pPr>
      <w:r>
        <w:rPr>
          <w:noProof/>
        </w:rPr>
        <w:t>Start the liberty server in the destination environment</w:t>
      </w:r>
    </w:p>
    <w:p w14:paraId="3AE3B1A9" w14:textId="7F59E6B0" w:rsidR="00F86025" w:rsidRPr="00F86025" w:rsidRDefault="006E78C6" w:rsidP="00F86025">
      <w:pPr>
        <w:pStyle w:val="StepList"/>
        <w:keepNext/>
        <w:numPr>
          <w:ilvl w:val="0"/>
          <w:numId w:val="0"/>
        </w:numPr>
        <w:ind w:left="1062"/>
        <w:rPr>
          <w:b/>
          <w:noProof/>
        </w:rPr>
      </w:pPr>
      <w:r>
        <w:rPr>
          <w:b/>
          <w:noProof/>
        </w:rPr>
        <w:t>java -jar</w:t>
      </w:r>
      <w:r w:rsidR="00F86025" w:rsidRPr="00F86025">
        <w:rPr>
          <w:b/>
          <w:noProof/>
        </w:rPr>
        <w:t xml:space="preserve"> </w:t>
      </w:r>
      <w:r w:rsidR="007F6CB0">
        <w:rPr>
          <w:b/>
          <w:noProof/>
        </w:rPr>
        <w:t>customize</w:t>
      </w:r>
      <w:r w:rsidR="00F86025" w:rsidRPr="00F86025">
        <w:rPr>
          <w:b/>
          <w:noProof/>
        </w:rPr>
        <w:t>Server</w:t>
      </w:r>
      <w:r>
        <w:rPr>
          <w:b/>
          <w:noProof/>
        </w:rPr>
        <w:t>.jar</w:t>
      </w:r>
    </w:p>
    <w:p w14:paraId="4C2360FB" w14:textId="4EE585CA" w:rsidR="00F86025" w:rsidRDefault="00F86025" w:rsidP="00F86025">
      <w:pPr>
        <w:pStyle w:val="StepList"/>
        <w:keepNext/>
        <w:rPr>
          <w:noProof/>
        </w:rPr>
      </w:pPr>
      <w:r>
        <w:rPr>
          <w:noProof/>
        </w:rPr>
        <w:t>Point your browser to the server (</w:t>
      </w:r>
      <w:hyperlink r:id="rId15" w:history="1">
        <w:r w:rsidRPr="00F10B46">
          <w:rPr>
            <w:rStyle w:val="Hyperlink"/>
            <w:noProof/>
          </w:rPr>
          <w:t>http://localhost:9580/Sample1/SimpleServlet</w:t>
        </w:r>
      </w:hyperlink>
      <w:r>
        <w:rPr>
          <w:noProof/>
        </w:rPr>
        <w:t xml:space="preserve">) and </w:t>
      </w:r>
      <w:r w:rsidR="006E78C6">
        <w:rPr>
          <w:noProof/>
        </w:rPr>
        <w:t>verify it still works.</w:t>
      </w:r>
    </w:p>
    <w:p w14:paraId="03006CD5" w14:textId="253E3925" w:rsidR="00F86025" w:rsidRDefault="00F86025" w:rsidP="006E78C6">
      <w:pPr>
        <w:pStyle w:val="StepList"/>
        <w:keepNext/>
        <w:rPr>
          <w:noProof/>
        </w:rPr>
      </w:pPr>
      <w:r>
        <w:rPr>
          <w:noProof/>
        </w:rPr>
        <w:t>Stop the serve</w:t>
      </w:r>
      <w:r w:rsidR="006E78C6">
        <w:rPr>
          <w:noProof/>
        </w:rPr>
        <w:t>r with ctrl-&lt;C&gt;</w:t>
      </w:r>
    </w:p>
    <w:p w14:paraId="1D14E4FB" w14:textId="43F6D01F" w:rsidR="006E78C6" w:rsidRDefault="006E78C6" w:rsidP="006E78C6">
      <w:pPr>
        <w:pStyle w:val="StepList"/>
        <w:keepNext/>
        <w:rPr>
          <w:noProof/>
        </w:rPr>
      </w:pPr>
      <w:r>
        <w:rPr>
          <w:noProof/>
        </w:rPr>
        <w:t>When you run “java -jar myServer.jar”, the contents of the jar is first extracted to a default location.  The output of the server is also directed to the default location. If you wish to change the default, set the WLP_OUTPT_DIR environment variable:</w:t>
      </w:r>
    </w:p>
    <w:p w14:paraId="43D7617D" w14:textId="316C2061" w:rsidR="006E78C6" w:rsidRDefault="006E78C6" w:rsidP="006D2F0A">
      <w:pPr>
        <w:pStyle w:val="StepList"/>
        <w:keepNext/>
        <w:numPr>
          <w:ilvl w:val="1"/>
          <w:numId w:val="16"/>
        </w:numPr>
        <w:rPr>
          <w:noProof/>
        </w:rPr>
      </w:pPr>
      <w:r>
        <w:rPr>
          <w:noProof/>
        </w:rPr>
        <w:t>For windows:  “</w:t>
      </w:r>
      <w:r w:rsidRPr="006E78C6">
        <w:rPr>
          <w:b/>
          <w:noProof/>
        </w:rPr>
        <w:t>set WLP_OUTPUT_DIR=&lt;DEST&gt;</w:t>
      </w:r>
      <w:r>
        <w:rPr>
          <w:noProof/>
        </w:rPr>
        <w:t>”</w:t>
      </w:r>
    </w:p>
    <w:p w14:paraId="1C230913" w14:textId="1A5EDAA6" w:rsidR="006E78C6" w:rsidRDefault="006E78C6" w:rsidP="006D2F0A">
      <w:pPr>
        <w:pStyle w:val="StepList"/>
        <w:keepNext/>
        <w:numPr>
          <w:ilvl w:val="1"/>
          <w:numId w:val="16"/>
        </w:numPr>
        <w:rPr>
          <w:noProof/>
        </w:rPr>
      </w:pPr>
      <w:r>
        <w:rPr>
          <w:noProof/>
        </w:rPr>
        <w:t>For Linux: “</w:t>
      </w:r>
      <w:r w:rsidRPr="006E78C6">
        <w:rPr>
          <w:b/>
          <w:noProof/>
        </w:rPr>
        <w:t>export WLP_OUTPUT_DIR=&lt;DEST&gt;</w:t>
      </w:r>
      <w:r>
        <w:rPr>
          <w:noProof/>
        </w:rPr>
        <w:t>”</w:t>
      </w:r>
    </w:p>
    <w:p w14:paraId="2347C631" w14:textId="275498F8" w:rsidR="006E78C6" w:rsidRPr="006E78C6" w:rsidRDefault="006E78C6" w:rsidP="006E78C6">
      <w:pPr>
        <w:pStyle w:val="StepList"/>
        <w:keepNext/>
        <w:rPr>
          <w:noProof/>
        </w:rPr>
      </w:pPr>
      <w:r>
        <w:rPr>
          <w:noProof/>
        </w:rPr>
        <w:t>Re-run the “</w:t>
      </w:r>
      <w:r w:rsidRPr="006E78C6">
        <w:rPr>
          <w:b/>
          <w:noProof/>
        </w:rPr>
        <w:t xml:space="preserve">java -jar </w:t>
      </w:r>
      <w:r w:rsidR="007F6CB0">
        <w:rPr>
          <w:b/>
          <w:noProof/>
        </w:rPr>
        <w:t>customize</w:t>
      </w:r>
      <w:r w:rsidRPr="006E78C6">
        <w:rPr>
          <w:b/>
          <w:noProof/>
        </w:rPr>
        <w:t>Server.jar</w:t>
      </w:r>
      <w:r>
        <w:rPr>
          <w:noProof/>
        </w:rPr>
        <w:t>” command and verify that the logs and workarea directories are now in the &lt;DEST&gt;/</w:t>
      </w:r>
      <w:r w:rsidR="007F6CB0">
        <w:rPr>
          <w:noProof/>
        </w:rPr>
        <w:t>customize</w:t>
      </w:r>
      <w:r>
        <w:rPr>
          <w:noProof/>
        </w:rPr>
        <w:t>Server directory.</w:t>
      </w:r>
    </w:p>
    <w:p w14:paraId="7710B2E2" w14:textId="4B953CE3" w:rsidR="00A571C4" w:rsidRDefault="003D3512" w:rsidP="00A571C4">
      <w:pPr>
        <w:pStyle w:val="Heading2"/>
      </w:pPr>
      <w:bookmarkStart w:id="16" w:name="_Toc6406033"/>
      <w:r>
        <w:t>Overriding</w:t>
      </w:r>
      <w:r w:rsidR="006E78C6">
        <w:t xml:space="preserve"> </w:t>
      </w:r>
      <w:r>
        <w:t>C</w:t>
      </w:r>
      <w:r w:rsidR="006E78C6">
        <w:t>onfigurations</w:t>
      </w:r>
      <w:bookmarkEnd w:id="16"/>
    </w:p>
    <w:p w14:paraId="74219217" w14:textId="6D85464A" w:rsidR="003D3512" w:rsidRDefault="003D3512" w:rsidP="006E78C6">
      <w:pPr>
        <w:rPr>
          <w:lang w:eastAsia="zh-CN"/>
        </w:rPr>
      </w:pPr>
      <w:r>
        <w:rPr>
          <w:lang w:eastAsia="zh-CN"/>
        </w:rPr>
        <w:t xml:space="preserve">You can use the </w:t>
      </w:r>
      <w:proofErr w:type="spellStart"/>
      <w:r>
        <w:rPr>
          <w:lang w:eastAsia="zh-CN"/>
        </w:rPr>
        <w:t>configDropins</w:t>
      </w:r>
      <w:proofErr w:type="spellEnd"/>
      <w:r>
        <w:rPr>
          <w:lang w:eastAsia="zh-CN"/>
        </w:rPr>
        <w:t xml:space="preserve"> directory to provide default configurations, or to override configurations a</w:t>
      </w:r>
      <w:r w:rsidR="006E78C6">
        <w:rPr>
          <w:lang w:eastAsia="zh-CN"/>
        </w:rPr>
        <w:t>s you pass the Liberty server to different environments from development to productio</w:t>
      </w:r>
      <w:r>
        <w:rPr>
          <w:lang w:eastAsia="zh-CN"/>
        </w:rPr>
        <w:t>n.  Default configurations are provided in the &lt;SERVER&gt;/</w:t>
      </w:r>
      <w:proofErr w:type="spellStart"/>
      <w:r>
        <w:rPr>
          <w:lang w:eastAsia="zh-CN"/>
        </w:rPr>
        <w:t>configDropins</w:t>
      </w:r>
      <w:proofErr w:type="spellEnd"/>
      <w:r>
        <w:rPr>
          <w:lang w:eastAsia="zh-CN"/>
        </w:rPr>
        <w:t>/defaults directory.  Overrides are provided in the &lt;SERVER&gt;/</w:t>
      </w:r>
      <w:proofErr w:type="spellStart"/>
      <w:r>
        <w:rPr>
          <w:lang w:eastAsia="zh-CN"/>
        </w:rPr>
        <w:t>configDropins</w:t>
      </w:r>
      <w:proofErr w:type="spellEnd"/>
      <w:r>
        <w:rPr>
          <w:lang w:eastAsia="zh-CN"/>
        </w:rPr>
        <w:t>/overrides directory. For this lab, we will only experiment with overriding configuration.</w:t>
      </w:r>
    </w:p>
    <w:p w14:paraId="2CE66F48" w14:textId="6C4E5701" w:rsidR="003D3512" w:rsidRDefault="003D3512" w:rsidP="003D3512">
      <w:pPr>
        <w:pStyle w:val="Heading3"/>
      </w:pPr>
      <w:bookmarkStart w:id="17" w:name="_Toc6406034"/>
      <w:r>
        <w:t>Overriding Liberty configuration</w:t>
      </w:r>
      <w:bookmarkEnd w:id="17"/>
    </w:p>
    <w:p w14:paraId="20216A75" w14:textId="36B9DE78" w:rsidR="0026393C" w:rsidRDefault="00D217D0" w:rsidP="006D2F0A">
      <w:pPr>
        <w:pStyle w:val="StepList"/>
        <w:numPr>
          <w:ilvl w:val="0"/>
          <w:numId w:val="20"/>
        </w:numPr>
        <w:rPr>
          <w:noProof/>
        </w:rPr>
      </w:pPr>
      <w:r>
        <w:t>Stop the server</w:t>
      </w:r>
      <w:r w:rsidR="009A3E26">
        <w:t xml:space="preserve"> if it is still running</w:t>
      </w:r>
    </w:p>
    <w:p w14:paraId="5C3CBD25" w14:textId="5A92862A" w:rsidR="00D217D0" w:rsidRDefault="00D217D0" w:rsidP="0026393C">
      <w:pPr>
        <w:pStyle w:val="StepList"/>
        <w:numPr>
          <w:ilvl w:val="0"/>
          <w:numId w:val="0"/>
        </w:numPr>
        <w:ind w:left="1062"/>
        <w:rPr>
          <w:b/>
          <w:noProof/>
        </w:rPr>
      </w:pPr>
      <w:r w:rsidRPr="0026393C">
        <w:rPr>
          <w:b/>
          <w:noProof/>
        </w:rPr>
        <w:lastRenderedPageBreak/>
        <w:t xml:space="preserve">server stop </w:t>
      </w:r>
      <w:r w:rsidR="00036504" w:rsidRPr="0026393C">
        <w:rPr>
          <w:b/>
          <w:noProof/>
        </w:rPr>
        <w:t>customize</w:t>
      </w:r>
      <w:r w:rsidRPr="0026393C">
        <w:rPr>
          <w:b/>
          <w:noProof/>
        </w:rPr>
        <w:t>Server</w:t>
      </w:r>
    </w:p>
    <w:p w14:paraId="102D4F0A" w14:textId="259F696D" w:rsidR="002B1AF6" w:rsidRPr="002B1AF6" w:rsidRDefault="002B1AF6" w:rsidP="00E134DB">
      <w:pPr>
        <w:pStyle w:val="StepList"/>
        <w:keepNext/>
        <w:rPr>
          <w:noProof/>
        </w:rPr>
      </w:pPr>
      <w:r>
        <w:rPr>
          <w:rFonts w:cs="Arial"/>
        </w:rPr>
        <w:lastRenderedPageBreak/>
        <w:t>Change directory to {LAB_HOME}/</w:t>
      </w:r>
      <w:proofErr w:type="spellStart"/>
      <w:r>
        <w:rPr>
          <w:rFonts w:cs="Arial"/>
        </w:rPr>
        <w:t>wlp</w:t>
      </w:r>
      <w:proofErr w:type="spellEnd"/>
      <w:r>
        <w:rPr>
          <w:rFonts w:cs="Arial"/>
        </w:rPr>
        <w:t>/</w:t>
      </w:r>
      <w:proofErr w:type="spellStart"/>
      <w:r>
        <w:rPr>
          <w:rFonts w:cs="Arial"/>
        </w:rPr>
        <w:t>usr</w:t>
      </w:r>
      <w:proofErr w:type="spellEnd"/>
      <w:r>
        <w:rPr>
          <w:rFonts w:cs="Arial"/>
        </w:rPr>
        <w:t>/servers/</w:t>
      </w:r>
      <w:proofErr w:type="spellStart"/>
      <w:r w:rsidR="00036504">
        <w:rPr>
          <w:rFonts w:cs="Arial"/>
        </w:rPr>
        <w:t>customize</w:t>
      </w:r>
      <w:r>
        <w:rPr>
          <w:rFonts w:cs="Arial"/>
        </w:rPr>
        <w:t>Server</w:t>
      </w:r>
      <w:proofErr w:type="spellEnd"/>
      <w:r>
        <w:rPr>
          <w:rFonts w:cs="Arial"/>
        </w:rPr>
        <w:t xml:space="preserve"> directory</w:t>
      </w:r>
    </w:p>
    <w:p w14:paraId="347527EF" w14:textId="10E974D9" w:rsidR="00B6446C" w:rsidRDefault="00B6446C" w:rsidP="00E134DB">
      <w:pPr>
        <w:pStyle w:val="StepList"/>
        <w:keepNext/>
        <w:rPr>
          <w:noProof/>
        </w:rPr>
      </w:pPr>
      <w:r>
        <w:rPr>
          <w:noProof/>
        </w:rPr>
        <w:t xml:space="preserve">Examine the contents of server.xml and bootstrap.properties. In server.xml, two variables customize.http.port and customize.https.port are used: </w:t>
      </w:r>
    </w:p>
    <w:p w14:paraId="7E9952E4" w14:textId="4F6977EB" w:rsidR="00B6446C" w:rsidRPr="00B6446C" w:rsidRDefault="00B6446C" w:rsidP="00B6446C">
      <w:pPr>
        <w:pStyle w:val="StepList"/>
        <w:keepNext/>
        <w:numPr>
          <w:ilvl w:val="0"/>
          <w:numId w:val="0"/>
        </w:numPr>
        <w:ind w:left="1062"/>
        <w:rPr>
          <w:rFonts w:ascii="Courier New" w:hAnsi="Courier New"/>
          <w:noProof/>
        </w:rPr>
      </w:pPr>
      <w:r w:rsidRPr="00B6446C">
        <w:rPr>
          <w:rFonts w:ascii="Courier New" w:hAnsi="Courier New"/>
          <w:noProof/>
        </w:rPr>
        <w:t>&lt;httpEndpoint id="defaultHttpEndpoint"</w:t>
      </w:r>
      <w:r w:rsidRPr="00B6446C">
        <w:rPr>
          <w:rFonts w:ascii="Courier New" w:hAnsi="Courier New"/>
          <w:noProof/>
        </w:rPr>
        <w:t xml:space="preserve"> </w:t>
      </w:r>
      <w:r w:rsidRPr="00B6446C">
        <w:rPr>
          <w:rFonts w:ascii="Courier New" w:hAnsi="Courier New"/>
          <w:noProof/>
        </w:rPr>
        <w:t>httpPort="${customize.http.port}"</w:t>
      </w:r>
      <w:r w:rsidRPr="00B6446C">
        <w:rPr>
          <w:rFonts w:ascii="Courier New" w:hAnsi="Courier New"/>
          <w:noProof/>
        </w:rPr>
        <w:t xml:space="preserve"> </w:t>
      </w:r>
      <w:r w:rsidRPr="00B6446C">
        <w:rPr>
          <w:rFonts w:ascii="Courier New" w:hAnsi="Courier New"/>
          <w:noProof/>
        </w:rPr>
        <w:t>httpsPort="${customize.https.port}" /&gt;</w:t>
      </w:r>
    </w:p>
    <w:p w14:paraId="3E4D17CB" w14:textId="5F44A6B3" w:rsidR="00B6446C" w:rsidRDefault="00B6446C" w:rsidP="00B6446C">
      <w:pPr>
        <w:pStyle w:val="StepList"/>
        <w:keepNext/>
        <w:numPr>
          <w:ilvl w:val="0"/>
          <w:numId w:val="0"/>
        </w:numPr>
        <w:ind w:left="1062"/>
        <w:rPr>
          <w:noProof/>
        </w:rPr>
      </w:pPr>
      <w:r>
        <w:rPr>
          <w:noProof/>
        </w:rPr>
        <w:t xml:space="preserve">In bootstrap.properties, the values for these variables are defined. Note that the http port is defind to be 9580. </w:t>
      </w:r>
    </w:p>
    <w:p w14:paraId="3DCB77F1" w14:textId="77777777" w:rsidR="00B6446C" w:rsidRPr="00B6446C" w:rsidRDefault="00B6446C" w:rsidP="00B6446C">
      <w:pPr>
        <w:pStyle w:val="StepList"/>
        <w:keepNext/>
        <w:numPr>
          <w:ilvl w:val="0"/>
          <w:numId w:val="0"/>
        </w:numPr>
        <w:spacing w:before="0" w:after="0"/>
        <w:ind w:left="1066"/>
        <w:rPr>
          <w:rFonts w:ascii="Courier New" w:hAnsi="Courier New"/>
          <w:noProof/>
        </w:rPr>
      </w:pPr>
      <w:r w:rsidRPr="00B6446C">
        <w:rPr>
          <w:rFonts w:ascii="Courier New" w:hAnsi="Courier New"/>
          <w:noProof/>
        </w:rPr>
        <w:t>customize.http.port=9580</w:t>
      </w:r>
    </w:p>
    <w:p w14:paraId="68919937" w14:textId="41C536E3" w:rsidR="00B6446C" w:rsidRPr="00B6446C" w:rsidRDefault="00B6446C" w:rsidP="00B6446C">
      <w:pPr>
        <w:pStyle w:val="StepList"/>
        <w:keepNext/>
        <w:numPr>
          <w:ilvl w:val="0"/>
          <w:numId w:val="0"/>
        </w:numPr>
        <w:spacing w:before="0" w:after="0"/>
        <w:ind w:left="1066"/>
        <w:rPr>
          <w:rFonts w:ascii="Courier New" w:hAnsi="Courier New"/>
          <w:noProof/>
        </w:rPr>
      </w:pPr>
      <w:r w:rsidRPr="00B6446C">
        <w:rPr>
          <w:rFonts w:ascii="Courier New" w:hAnsi="Courier New"/>
          <w:noProof/>
        </w:rPr>
        <w:t>customize.https.port=9581</w:t>
      </w:r>
    </w:p>
    <w:p w14:paraId="284EEAC7" w14:textId="051291EF" w:rsidR="002B1AF6" w:rsidRDefault="002B1AF6" w:rsidP="00E134DB">
      <w:pPr>
        <w:pStyle w:val="StepList"/>
        <w:keepNext/>
        <w:rPr>
          <w:noProof/>
        </w:rPr>
      </w:pPr>
      <w:r>
        <w:rPr>
          <w:noProof/>
        </w:rPr>
        <w:t>Create a new directory named configDropins</w:t>
      </w:r>
    </w:p>
    <w:p w14:paraId="53ABD517" w14:textId="6430B87C" w:rsidR="002B1AF6" w:rsidRPr="00D217D0" w:rsidRDefault="00D217D0" w:rsidP="002B1AF6">
      <w:pPr>
        <w:pStyle w:val="StepList"/>
        <w:keepNext/>
        <w:numPr>
          <w:ilvl w:val="0"/>
          <w:numId w:val="0"/>
        </w:numPr>
        <w:ind w:left="1062"/>
        <w:rPr>
          <w:b/>
          <w:noProof/>
        </w:rPr>
      </w:pPr>
      <w:r w:rsidRPr="00D217D0">
        <w:rPr>
          <w:b/>
          <w:noProof/>
        </w:rPr>
        <w:t>m</w:t>
      </w:r>
      <w:r w:rsidR="002B1AF6" w:rsidRPr="00D217D0">
        <w:rPr>
          <w:b/>
          <w:noProof/>
        </w:rPr>
        <w:t>kdir configDropins</w:t>
      </w:r>
    </w:p>
    <w:p w14:paraId="4566C3E8" w14:textId="6CA2A0B4" w:rsidR="0066698A" w:rsidRDefault="0066698A" w:rsidP="00E134DB">
      <w:pPr>
        <w:pStyle w:val="StepList"/>
        <w:keepNext/>
        <w:rPr>
          <w:noProof/>
        </w:rPr>
      </w:pPr>
      <w:r>
        <w:rPr>
          <w:noProof/>
        </w:rPr>
        <w:t>Change directory to configDropins</w:t>
      </w:r>
    </w:p>
    <w:p w14:paraId="05B723AC" w14:textId="35FC08F6" w:rsidR="0066698A" w:rsidRDefault="0066698A" w:rsidP="00E134DB">
      <w:pPr>
        <w:pStyle w:val="StepList"/>
        <w:keepNext/>
        <w:rPr>
          <w:noProof/>
        </w:rPr>
      </w:pPr>
      <w:r>
        <w:rPr>
          <w:noProof/>
        </w:rPr>
        <w:t>Create a new directory named overrides</w:t>
      </w:r>
    </w:p>
    <w:p w14:paraId="20F08AAE" w14:textId="6EFFA116" w:rsidR="0066698A" w:rsidRPr="0066698A" w:rsidRDefault="0066698A" w:rsidP="0066698A">
      <w:pPr>
        <w:pStyle w:val="StepList"/>
        <w:keepNext/>
        <w:numPr>
          <w:ilvl w:val="0"/>
          <w:numId w:val="0"/>
        </w:numPr>
        <w:ind w:left="1062"/>
        <w:rPr>
          <w:b/>
          <w:noProof/>
        </w:rPr>
      </w:pPr>
      <w:r w:rsidRPr="0066698A">
        <w:rPr>
          <w:b/>
          <w:noProof/>
        </w:rPr>
        <w:t>mkdir overrides</w:t>
      </w:r>
    </w:p>
    <w:p w14:paraId="58DC9107" w14:textId="72119412" w:rsidR="00D217D0" w:rsidRPr="00D217D0" w:rsidRDefault="00D217D0" w:rsidP="00E134DB">
      <w:pPr>
        <w:pStyle w:val="StepList"/>
        <w:keepNext/>
        <w:rPr>
          <w:noProof/>
        </w:rPr>
      </w:pPr>
      <w:r>
        <w:rPr>
          <w:noProof/>
        </w:rPr>
        <w:t xml:space="preserve">Copy the file overrides.xml from the lab’s directory to the </w:t>
      </w:r>
      <w:r w:rsidR="0066698A">
        <w:rPr>
          <w:noProof/>
        </w:rPr>
        <w:t xml:space="preserve">overrides </w:t>
      </w:r>
      <w:r>
        <w:rPr>
          <w:noProof/>
        </w:rPr>
        <w:t>directory.</w:t>
      </w:r>
    </w:p>
    <w:p w14:paraId="72F5B180" w14:textId="56A77E2D" w:rsidR="00B6446C" w:rsidRDefault="00B6446C" w:rsidP="002B1AF6">
      <w:pPr>
        <w:pStyle w:val="StepList"/>
        <w:keepNext/>
        <w:rPr>
          <w:noProof/>
        </w:rPr>
      </w:pPr>
      <w:r>
        <w:rPr>
          <w:noProof/>
        </w:rPr>
        <w:t>Start the server</w:t>
      </w:r>
    </w:p>
    <w:p w14:paraId="72A055CB" w14:textId="56F8C95A" w:rsidR="00B6446C" w:rsidRPr="00B6446C" w:rsidRDefault="00B6446C" w:rsidP="00B6446C">
      <w:pPr>
        <w:pStyle w:val="StepList"/>
        <w:keepNext/>
        <w:numPr>
          <w:ilvl w:val="0"/>
          <w:numId w:val="0"/>
        </w:numPr>
        <w:ind w:left="1062"/>
        <w:rPr>
          <w:b/>
          <w:noProof/>
        </w:rPr>
      </w:pPr>
      <w:r w:rsidRPr="00B6446C">
        <w:rPr>
          <w:b/>
          <w:noProof/>
        </w:rPr>
        <w:t>server start customizeServer</w:t>
      </w:r>
    </w:p>
    <w:p w14:paraId="46849617" w14:textId="4FB1CC41" w:rsidR="00D217D0" w:rsidRPr="0066698A" w:rsidRDefault="0066698A" w:rsidP="002B1AF6">
      <w:pPr>
        <w:pStyle w:val="StepList"/>
        <w:keepNext/>
        <w:rPr>
          <w:noProof/>
        </w:rPr>
      </w:pPr>
      <w:r>
        <w:rPr>
          <w:noProof/>
        </w:rPr>
        <w:t>Point the browser to the original URL (</w:t>
      </w:r>
      <w:hyperlink r:id="rId16" w:history="1">
        <w:r w:rsidRPr="00F10B46">
          <w:rPr>
            <w:rStyle w:val="Hyperlink"/>
            <w:noProof/>
          </w:rPr>
          <w:t>http://localhost:9580/Sample1/SimpleServlet</w:t>
        </w:r>
      </w:hyperlink>
      <w:r w:rsidRPr="0066698A">
        <w:rPr>
          <w:rStyle w:val="Hyperlink"/>
          <w:noProof/>
          <w:color w:val="auto"/>
          <w:u w:val="none"/>
        </w:rPr>
        <w:t>) and check  it no longer work</w:t>
      </w:r>
      <w:r>
        <w:rPr>
          <w:rStyle w:val="Hyperlink"/>
          <w:noProof/>
          <w:color w:val="auto"/>
          <w:u w:val="none"/>
        </w:rPr>
        <w:t>s</w:t>
      </w:r>
      <w:r w:rsidRPr="0066698A">
        <w:rPr>
          <w:rStyle w:val="Hyperlink"/>
          <w:noProof/>
          <w:color w:val="auto"/>
          <w:u w:val="none"/>
        </w:rPr>
        <w:t>.</w:t>
      </w:r>
    </w:p>
    <w:p w14:paraId="760BCD3E" w14:textId="4C373889" w:rsidR="0066698A" w:rsidRDefault="0066698A" w:rsidP="002B1AF6">
      <w:pPr>
        <w:pStyle w:val="StepList"/>
        <w:keepNext/>
        <w:rPr>
          <w:noProof/>
        </w:rPr>
      </w:pPr>
      <w:r>
        <w:rPr>
          <w:noProof/>
        </w:rPr>
        <w:t>Point the browser to the new URL ((</w:t>
      </w:r>
      <w:hyperlink r:id="rId17" w:history="1">
        <w:r w:rsidRPr="0091180E">
          <w:rPr>
            <w:rStyle w:val="Hyperlink"/>
            <w:noProof/>
          </w:rPr>
          <w:t>http://localhost:9080/Sample1/SimpleServlet</w:t>
        </w:r>
      </w:hyperlink>
      <w:r>
        <w:rPr>
          <w:noProof/>
        </w:rPr>
        <w:t>) and check it works.</w:t>
      </w:r>
    </w:p>
    <w:p w14:paraId="1FBC713C" w14:textId="4C4DBF7B" w:rsidR="0066698A" w:rsidRDefault="0066698A" w:rsidP="0066698A">
      <w:pPr>
        <w:pStyle w:val="StepList"/>
        <w:keepNext/>
        <w:rPr>
          <w:noProof/>
        </w:rPr>
      </w:pPr>
      <w:r>
        <w:rPr>
          <w:noProof/>
        </w:rPr>
        <w:t>Examine overrides.xml</w:t>
      </w:r>
      <w:r w:rsidR="00ED4AC2">
        <w:rPr>
          <w:noProof/>
        </w:rPr>
        <w:t>:</w:t>
      </w:r>
    </w:p>
    <w:p w14:paraId="4EDCDE56"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&lt;?xml version="1.0" encoding="UTF-8"?&gt;</w:t>
      </w:r>
    </w:p>
    <w:p w14:paraId="0A4A73F2"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&lt;server description="Liberty server for labs"&gt;</w:t>
      </w:r>
    </w:p>
    <w:p w14:paraId="654EB133" w14:textId="77777777" w:rsidR="000109C4" w:rsidRPr="000109C4" w:rsidRDefault="000109C4" w:rsidP="000109C4">
      <w:pPr>
        <w:pStyle w:val="StepList"/>
        <w:keepNext/>
        <w:numPr>
          <w:ilvl w:val="0"/>
          <w:numId w:val="0"/>
        </w:numPr>
        <w:spacing w:before="0" w:after="0"/>
        <w:ind w:left="274"/>
        <w:rPr>
          <w:rFonts w:ascii="Courier New" w:hAnsi="Courier New"/>
          <w:noProof/>
        </w:rPr>
      </w:pPr>
    </w:p>
    <w:p w14:paraId="16F0EAC4"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 xml:space="preserve">    &lt;!-- variables for port numbers --&gt;</w:t>
      </w:r>
    </w:p>
    <w:p w14:paraId="336B10A2"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 xml:space="preserve">    &lt;variable name="customize.http.port" value="9080" /&gt;</w:t>
      </w:r>
    </w:p>
    <w:p w14:paraId="2D69EFDE"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 xml:space="preserve">    &lt;variable name="customize.https.port" value="9443" /&gt;</w:t>
      </w:r>
    </w:p>
    <w:p w14:paraId="5423E965" w14:textId="77777777" w:rsidR="000109C4" w:rsidRPr="000109C4" w:rsidRDefault="000109C4" w:rsidP="000109C4">
      <w:pPr>
        <w:pStyle w:val="StepList"/>
        <w:keepNext/>
        <w:numPr>
          <w:ilvl w:val="0"/>
          <w:numId w:val="0"/>
        </w:numPr>
        <w:spacing w:before="0" w:after="0"/>
        <w:ind w:left="274"/>
        <w:rPr>
          <w:rFonts w:ascii="Courier New" w:hAnsi="Courier New"/>
          <w:noProof/>
        </w:rPr>
      </w:pPr>
    </w:p>
    <w:p w14:paraId="00BDA80E"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 xml:space="preserve">    &lt;!-- Disable reading configuration after server starts --&gt;</w:t>
      </w:r>
    </w:p>
    <w:p w14:paraId="06E4C4D5" w14:textId="77777777"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 xml:space="preserve">    &lt;config updateTrigger="disabled"/&gt;</w:t>
      </w:r>
    </w:p>
    <w:p w14:paraId="5DB7BF61" w14:textId="115FC526" w:rsidR="000109C4" w:rsidRPr="000109C4" w:rsidRDefault="000109C4" w:rsidP="000109C4">
      <w:pPr>
        <w:pStyle w:val="StepList"/>
        <w:keepNext/>
        <w:numPr>
          <w:ilvl w:val="0"/>
          <w:numId w:val="0"/>
        </w:numPr>
        <w:spacing w:before="0" w:after="0"/>
        <w:ind w:left="274"/>
        <w:rPr>
          <w:rFonts w:ascii="Courier New" w:hAnsi="Courier New"/>
          <w:noProof/>
        </w:rPr>
      </w:pPr>
      <w:r w:rsidRPr="000109C4">
        <w:rPr>
          <w:rFonts w:ascii="Courier New" w:hAnsi="Courier New"/>
          <w:noProof/>
        </w:rPr>
        <w:t>&lt;/server&gt;</w:t>
      </w:r>
    </w:p>
    <w:p w14:paraId="0DE94F97" w14:textId="5BD9C8F9" w:rsidR="00ED4AC2" w:rsidRDefault="00ED4AC2" w:rsidP="00ED4AC2">
      <w:pPr>
        <w:pStyle w:val="StepList"/>
        <w:keepNext/>
        <w:numPr>
          <w:ilvl w:val="0"/>
          <w:numId w:val="0"/>
        </w:numPr>
        <w:ind w:left="270"/>
        <w:rPr>
          <w:noProof/>
        </w:rPr>
      </w:pPr>
      <w:r>
        <w:rPr>
          <w:noProof/>
        </w:rPr>
        <w:t>Note that:</w:t>
      </w:r>
    </w:p>
    <w:p w14:paraId="37354623" w14:textId="0BD540BB" w:rsidR="0066698A" w:rsidRDefault="0066698A" w:rsidP="006D2F0A">
      <w:pPr>
        <w:pStyle w:val="StepList"/>
        <w:keepNext/>
        <w:numPr>
          <w:ilvl w:val="1"/>
          <w:numId w:val="16"/>
        </w:numPr>
        <w:rPr>
          <w:noProof/>
        </w:rPr>
      </w:pPr>
      <w:r>
        <w:rPr>
          <w:noProof/>
        </w:rPr>
        <w:t>It changes the values of the variables customize.http.port and customize.https.port</w:t>
      </w:r>
    </w:p>
    <w:p w14:paraId="0F210ED8" w14:textId="4AB10B7D" w:rsidR="0066698A" w:rsidRDefault="0066698A" w:rsidP="006D2F0A">
      <w:pPr>
        <w:pStyle w:val="StepList"/>
        <w:keepNext/>
        <w:numPr>
          <w:ilvl w:val="1"/>
          <w:numId w:val="16"/>
        </w:numPr>
        <w:rPr>
          <w:noProof/>
        </w:rPr>
      </w:pPr>
      <w:r>
        <w:rPr>
          <w:noProof/>
        </w:rPr>
        <w:lastRenderedPageBreak/>
        <w:t>It disables configuration update trigger</w:t>
      </w:r>
      <w:r w:rsidR="000109C4">
        <w:rPr>
          <w:noProof/>
        </w:rPr>
        <w:t xml:space="preserve"> so that</w:t>
      </w:r>
      <w:r>
        <w:rPr>
          <w:noProof/>
        </w:rPr>
        <w:t xml:space="preserve"> configuration updates are no longer read by the server automatically. </w:t>
      </w:r>
      <w:r w:rsidR="00B6446C">
        <w:rPr>
          <w:noProof/>
        </w:rPr>
        <w:t>From here on, you</w:t>
      </w:r>
      <w:r w:rsidR="000109C4">
        <w:rPr>
          <w:noProof/>
        </w:rPr>
        <w:t xml:space="preserve"> need to restart the server after each configuration change.</w:t>
      </w:r>
    </w:p>
    <w:p w14:paraId="50C1FF71" w14:textId="44D75593" w:rsidR="0066698A" w:rsidRDefault="000109C4" w:rsidP="000109C4">
      <w:pPr>
        <w:pStyle w:val="Heading3"/>
        <w:rPr>
          <w:noProof/>
        </w:rPr>
      </w:pPr>
      <w:bookmarkStart w:id="18" w:name="_Toc6406035"/>
      <w:r>
        <w:rPr>
          <w:noProof/>
        </w:rPr>
        <w:t>Variable Substitution Precedence</w:t>
      </w:r>
      <w:r w:rsidR="0026393C">
        <w:rPr>
          <w:noProof/>
        </w:rPr>
        <w:t xml:space="preserve"> and environment variables</w:t>
      </w:r>
      <w:bookmarkEnd w:id="18"/>
    </w:p>
    <w:p w14:paraId="724FAE59" w14:textId="153F4758" w:rsidR="00E134DB" w:rsidRDefault="000109C4" w:rsidP="00E134DB">
      <w:pPr>
        <w:rPr>
          <w:lang w:eastAsia="zh-CN"/>
        </w:rPr>
      </w:pPr>
      <w:r>
        <w:rPr>
          <w:lang w:eastAsia="zh-CN"/>
        </w:rPr>
        <w:t xml:space="preserve">We have seen in the last section that variable definitions in server.xml override the values in </w:t>
      </w:r>
      <w:proofErr w:type="spellStart"/>
      <w:proofErr w:type="gramStart"/>
      <w:r>
        <w:rPr>
          <w:lang w:eastAsia="zh-CN"/>
        </w:rPr>
        <w:t>bootstrap.properties</w:t>
      </w:r>
      <w:proofErr w:type="spellEnd"/>
      <w:proofErr w:type="gramEnd"/>
      <w:r>
        <w:rPr>
          <w:lang w:eastAsia="zh-CN"/>
        </w:rPr>
        <w:t>.  The precedence for variable substitution in Liberty is as follows:</w:t>
      </w:r>
    </w:p>
    <w:p w14:paraId="37A0B5F0" w14:textId="45314E1B" w:rsidR="00E134DB" w:rsidRDefault="00E134DB" w:rsidP="006D2F0A">
      <w:pPr>
        <w:pStyle w:val="ListParagraph"/>
        <w:numPr>
          <w:ilvl w:val="0"/>
          <w:numId w:val="18"/>
        </w:numPr>
        <w:rPr>
          <w:lang w:eastAsia="zh-CN"/>
        </w:rPr>
      </w:pPr>
      <w:r>
        <w:rPr>
          <w:lang w:eastAsia="zh-CN"/>
        </w:rPr>
        <w:t>Server configuration files</w:t>
      </w:r>
    </w:p>
    <w:p w14:paraId="7AE3F49E" w14:textId="603F51EB" w:rsidR="00E134DB" w:rsidRDefault="00E134DB" w:rsidP="006D2F0A">
      <w:pPr>
        <w:pStyle w:val="ListParagraph"/>
        <w:numPr>
          <w:ilvl w:val="0"/>
          <w:numId w:val="18"/>
        </w:numPr>
        <w:rPr>
          <w:lang w:eastAsia="zh-CN"/>
        </w:rPr>
      </w:pPr>
      <w:r>
        <w:rPr>
          <w:lang w:eastAsia="zh-CN"/>
        </w:rPr>
        <w:t>Java system properties</w:t>
      </w:r>
    </w:p>
    <w:p w14:paraId="78367E5B" w14:textId="60ACA8CA" w:rsidR="00E134DB" w:rsidRDefault="00E134DB" w:rsidP="006D2F0A">
      <w:pPr>
        <w:pStyle w:val="ListParagraph"/>
        <w:numPr>
          <w:ilvl w:val="0"/>
          <w:numId w:val="18"/>
        </w:numPr>
        <w:rPr>
          <w:lang w:eastAsia="zh-CN"/>
        </w:rPr>
      </w:pPr>
      <w:proofErr w:type="spellStart"/>
      <w:proofErr w:type="gramStart"/>
      <w:r>
        <w:rPr>
          <w:lang w:eastAsia="zh-CN"/>
        </w:rPr>
        <w:t>bootstrap.properties</w:t>
      </w:r>
      <w:proofErr w:type="spellEnd"/>
      <w:proofErr w:type="gramEnd"/>
    </w:p>
    <w:p w14:paraId="6E7DB13B" w14:textId="4A8C1389" w:rsidR="00E134DB" w:rsidRDefault="00E134DB" w:rsidP="006D2F0A">
      <w:pPr>
        <w:pStyle w:val="ListParagraph"/>
        <w:numPr>
          <w:ilvl w:val="0"/>
          <w:numId w:val="18"/>
        </w:numPr>
        <w:rPr>
          <w:lang w:eastAsia="zh-CN"/>
        </w:rPr>
      </w:pPr>
      <w:r>
        <w:rPr>
          <w:lang w:eastAsia="zh-CN"/>
        </w:rPr>
        <w:t>Environment variables</w:t>
      </w:r>
    </w:p>
    <w:p w14:paraId="01EB076A" w14:textId="67BC1B3C" w:rsidR="000109C4" w:rsidRDefault="000109C4" w:rsidP="000109C4">
      <w:pPr>
        <w:pStyle w:val="StepList"/>
        <w:numPr>
          <w:ilvl w:val="0"/>
          <w:numId w:val="0"/>
        </w:numPr>
        <w:rPr>
          <w:lang w:eastAsia="zh-CN"/>
        </w:rPr>
      </w:pPr>
      <w:r>
        <w:rPr>
          <w:lang w:eastAsia="zh-CN"/>
        </w:rPr>
        <w:t>If you are working in a containerized environment, it is no</w:t>
      </w:r>
      <w:r w:rsidR="00B6446C">
        <w:rPr>
          <w:lang w:eastAsia="zh-CN"/>
        </w:rPr>
        <w:t>t</w:t>
      </w:r>
      <w:r>
        <w:rPr>
          <w:lang w:eastAsia="zh-CN"/>
        </w:rPr>
        <w:t xml:space="preserve"> uncommon for some variables to be resolved through environment variables. There are two wa</w:t>
      </w:r>
      <w:r w:rsidR="00E134DB">
        <w:rPr>
          <w:lang w:eastAsia="zh-CN"/>
        </w:rPr>
        <w:t>y</w:t>
      </w:r>
      <w:r>
        <w:rPr>
          <w:lang w:eastAsia="zh-CN"/>
        </w:rPr>
        <w:t xml:space="preserve">s to </w:t>
      </w:r>
      <w:r w:rsidR="00E134DB">
        <w:rPr>
          <w:lang w:eastAsia="zh-CN"/>
        </w:rPr>
        <w:t>ensure en</w:t>
      </w:r>
      <w:r>
        <w:rPr>
          <w:lang w:eastAsia="zh-CN"/>
        </w:rPr>
        <w:t>vironment va</w:t>
      </w:r>
      <w:r w:rsidR="00E134DB">
        <w:rPr>
          <w:lang w:eastAsia="zh-CN"/>
        </w:rPr>
        <w:t>riables are used</w:t>
      </w:r>
      <w:r>
        <w:rPr>
          <w:lang w:eastAsia="zh-CN"/>
        </w:rPr>
        <w:t>:</w:t>
      </w:r>
    </w:p>
    <w:p w14:paraId="2C02BD22" w14:textId="7DDEED8E" w:rsidR="000109C4" w:rsidRDefault="000109C4" w:rsidP="006D2F0A">
      <w:pPr>
        <w:pStyle w:val="StepList"/>
        <w:numPr>
          <w:ilvl w:val="0"/>
          <w:numId w:val="19"/>
        </w:numPr>
        <w:rPr>
          <w:lang w:eastAsia="zh-CN"/>
        </w:rPr>
      </w:pPr>
      <w:r>
        <w:rPr>
          <w:lang w:eastAsia="zh-CN"/>
        </w:rPr>
        <w:t xml:space="preserve"> </w:t>
      </w:r>
      <w:r w:rsidR="00E134DB">
        <w:rPr>
          <w:lang w:eastAsia="zh-CN"/>
        </w:rPr>
        <w:t xml:space="preserve">Do not </w:t>
      </w:r>
      <w:r>
        <w:rPr>
          <w:lang w:eastAsia="zh-CN"/>
        </w:rPr>
        <w:t>define</w:t>
      </w:r>
      <w:r w:rsidR="00E134DB">
        <w:rPr>
          <w:lang w:eastAsia="zh-CN"/>
        </w:rPr>
        <w:t xml:space="preserve"> </w:t>
      </w:r>
      <w:r w:rsidR="006D3F11">
        <w:rPr>
          <w:lang w:eastAsia="zh-CN"/>
        </w:rPr>
        <w:t>values for these</w:t>
      </w:r>
      <w:r>
        <w:rPr>
          <w:lang w:eastAsia="zh-CN"/>
        </w:rPr>
        <w:t xml:space="preserve"> variables somewhere else, as environment variable take the least precedence.  </w:t>
      </w:r>
    </w:p>
    <w:p w14:paraId="6F6CEF9C" w14:textId="4154E88A" w:rsidR="00E134DB" w:rsidRDefault="00E134DB" w:rsidP="006D2F0A">
      <w:pPr>
        <w:pStyle w:val="StepList"/>
        <w:numPr>
          <w:ilvl w:val="0"/>
          <w:numId w:val="19"/>
        </w:numPr>
        <w:rPr>
          <w:lang w:eastAsia="zh-CN"/>
        </w:rPr>
      </w:pPr>
      <w:r>
        <w:rPr>
          <w:lang w:eastAsia="zh-CN"/>
        </w:rPr>
        <w:t>Use ${</w:t>
      </w:r>
      <w:proofErr w:type="gramStart"/>
      <w:r>
        <w:rPr>
          <w:lang w:eastAsia="zh-CN"/>
        </w:rPr>
        <w:t>env.&lt;</w:t>
      </w:r>
      <w:proofErr w:type="gramEnd"/>
      <w:r>
        <w:rPr>
          <w:lang w:eastAsia="zh-CN"/>
        </w:rPr>
        <w:t xml:space="preserve">variable name&gt;} in the configuration. </w:t>
      </w:r>
    </w:p>
    <w:p w14:paraId="6837C756" w14:textId="634B7080" w:rsidR="00E134DB" w:rsidRDefault="00E134DB" w:rsidP="00E134DB">
      <w:pPr>
        <w:pStyle w:val="StepList"/>
        <w:numPr>
          <w:ilvl w:val="0"/>
          <w:numId w:val="0"/>
        </w:numPr>
        <w:rPr>
          <w:lang w:eastAsia="zh-CN"/>
        </w:rPr>
      </w:pPr>
      <w:r>
        <w:rPr>
          <w:lang w:eastAsia="zh-CN"/>
        </w:rPr>
        <w:t>Let’s explore these options.</w:t>
      </w:r>
    </w:p>
    <w:p w14:paraId="1D1EABC3" w14:textId="77777777" w:rsidR="00E134DB" w:rsidRDefault="00E134DB" w:rsidP="00E134DB">
      <w:pPr>
        <w:pStyle w:val="StepList"/>
        <w:numPr>
          <w:ilvl w:val="0"/>
          <w:numId w:val="0"/>
        </w:numPr>
        <w:rPr>
          <w:lang w:eastAsia="zh-CN"/>
        </w:rPr>
      </w:pPr>
    </w:p>
    <w:p w14:paraId="505A777B" w14:textId="17F102C4" w:rsidR="00E134DB" w:rsidRPr="00E134DB" w:rsidRDefault="00E134DB" w:rsidP="006D2F0A">
      <w:pPr>
        <w:pStyle w:val="StepList"/>
        <w:keepNext/>
        <w:numPr>
          <w:ilvl w:val="0"/>
          <w:numId w:val="21"/>
        </w:numPr>
        <w:rPr>
          <w:noProof/>
        </w:rPr>
      </w:pPr>
      <w:r w:rsidRPr="00E134DB">
        <w:rPr>
          <w:rFonts w:cs="Arial"/>
        </w:rPr>
        <w:lastRenderedPageBreak/>
        <w:t>Stop the server if it is still running</w:t>
      </w:r>
    </w:p>
    <w:p w14:paraId="1403D839" w14:textId="19BEAFAC" w:rsidR="00E134DB" w:rsidRPr="00E134DB" w:rsidRDefault="00E134DB" w:rsidP="00E134DB">
      <w:pPr>
        <w:pStyle w:val="StepList"/>
        <w:keepNext/>
        <w:numPr>
          <w:ilvl w:val="0"/>
          <w:numId w:val="0"/>
        </w:numPr>
        <w:ind w:left="1062"/>
        <w:rPr>
          <w:b/>
          <w:noProof/>
        </w:rPr>
      </w:pPr>
      <w:r w:rsidRPr="00E134DB">
        <w:rPr>
          <w:b/>
          <w:noProof/>
        </w:rPr>
        <w:t>server stop customizeServer</w:t>
      </w:r>
    </w:p>
    <w:p w14:paraId="1C1DA415" w14:textId="4509A5D5" w:rsidR="00E134DB" w:rsidRDefault="00E134DB" w:rsidP="006D2F0A">
      <w:pPr>
        <w:pStyle w:val="StepList"/>
        <w:keepNext/>
        <w:numPr>
          <w:ilvl w:val="0"/>
          <w:numId w:val="21"/>
        </w:numPr>
        <w:rPr>
          <w:noProof/>
        </w:rPr>
      </w:pPr>
      <w:r>
        <w:rPr>
          <w:noProof/>
        </w:rPr>
        <w:t>Edit overrides.xml</w:t>
      </w:r>
      <w:r w:rsidR="006D3F11">
        <w:rPr>
          <w:noProof/>
        </w:rPr>
        <w:t xml:space="preserve">, </w:t>
      </w:r>
      <w:r w:rsidR="000F5D32">
        <w:rPr>
          <w:noProof/>
        </w:rPr>
        <w:t>remove the following line, and save the changes.</w:t>
      </w:r>
    </w:p>
    <w:p w14:paraId="7688CE2E" w14:textId="4D835538" w:rsidR="000F5D32" w:rsidRPr="000F5D32" w:rsidRDefault="000F5D32" w:rsidP="000F5D32">
      <w:pPr>
        <w:pStyle w:val="StepList"/>
        <w:keepNext/>
        <w:numPr>
          <w:ilvl w:val="0"/>
          <w:numId w:val="0"/>
        </w:numPr>
        <w:ind w:left="270"/>
        <w:rPr>
          <w:b/>
          <w:noProof/>
        </w:rPr>
      </w:pPr>
      <w:r w:rsidRPr="000F5D32">
        <w:rPr>
          <w:b/>
          <w:noProof/>
        </w:rPr>
        <w:t xml:space="preserve">          &lt;variable name=</w:t>
      </w:r>
      <w:r w:rsidR="00B6446C">
        <w:rPr>
          <w:b/>
          <w:noProof/>
        </w:rPr>
        <w:t>”</w:t>
      </w:r>
      <w:r w:rsidRPr="000F5D32">
        <w:rPr>
          <w:b/>
          <w:noProof/>
        </w:rPr>
        <w:t>customize.http.port</w:t>
      </w:r>
      <w:r w:rsidR="00B6446C">
        <w:rPr>
          <w:b/>
          <w:noProof/>
        </w:rPr>
        <w:t>”</w:t>
      </w:r>
      <w:r w:rsidRPr="000F5D32">
        <w:rPr>
          <w:b/>
          <w:noProof/>
        </w:rPr>
        <w:t xml:space="preserve"> value=</w:t>
      </w:r>
      <w:r w:rsidR="00B6446C">
        <w:rPr>
          <w:b/>
          <w:noProof/>
        </w:rPr>
        <w:t>”</w:t>
      </w:r>
      <w:r w:rsidRPr="000F5D32">
        <w:rPr>
          <w:b/>
          <w:noProof/>
        </w:rPr>
        <w:t>9080</w:t>
      </w:r>
      <w:r w:rsidR="00B6446C">
        <w:rPr>
          <w:b/>
          <w:noProof/>
        </w:rPr>
        <w:t>”</w:t>
      </w:r>
      <w:r w:rsidRPr="000F5D32">
        <w:rPr>
          <w:b/>
          <w:noProof/>
        </w:rPr>
        <w:t xml:space="preserve"> /&gt;</w:t>
      </w:r>
    </w:p>
    <w:p w14:paraId="747A5933" w14:textId="77777777" w:rsidR="000F5D32" w:rsidRDefault="000F5D32" w:rsidP="006D2F0A">
      <w:pPr>
        <w:pStyle w:val="StepList"/>
        <w:keepNext/>
        <w:numPr>
          <w:ilvl w:val="0"/>
          <w:numId w:val="21"/>
        </w:numPr>
        <w:rPr>
          <w:noProof/>
        </w:rPr>
      </w:pPr>
      <w:r>
        <w:rPr>
          <w:noProof/>
        </w:rPr>
        <w:t>Delete the following line from bootstrap.properties and save the changes:</w:t>
      </w:r>
    </w:p>
    <w:p w14:paraId="14BCEFB1" w14:textId="77777777" w:rsidR="000F5D32" w:rsidRPr="000F5D32" w:rsidRDefault="000F5D32" w:rsidP="000F5D32">
      <w:pPr>
        <w:pStyle w:val="StepList"/>
        <w:keepNext/>
        <w:numPr>
          <w:ilvl w:val="0"/>
          <w:numId w:val="0"/>
        </w:numPr>
        <w:ind w:left="1062"/>
        <w:rPr>
          <w:b/>
          <w:noProof/>
        </w:rPr>
      </w:pPr>
      <w:r w:rsidRPr="000F5D32">
        <w:rPr>
          <w:b/>
          <w:noProof/>
        </w:rPr>
        <w:t>customize.http.port=9580</w:t>
      </w:r>
    </w:p>
    <w:p w14:paraId="30DE980D" w14:textId="6452A30E" w:rsidR="00E134DB" w:rsidRDefault="000F5D32" w:rsidP="006D2F0A">
      <w:pPr>
        <w:pStyle w:val="StepList"/>
        <w:keepNext/>
        <w:numPr>
          <w:ilvl w:val="0"/>
          <w:numId w:val="21"/>
        </w:numPr>
        <w:rPr>
          <w:noProof/>
        </w:rPr>
      </w:pPr>
      <w:r>
        <w:rPr>
          <w:noProof/>
        </w:rPr>
        <w:t>In the window where you start the Liberty server, set the following environment variable:</w:t>
      </w:r>
    </w:p>
    <w:p w14:paraId="51463B02" w14:textId="5DDF0999" w:rsidR="000F5D32" w:rsidRDefault="000F5D32" w:rsidP="006D2F0A">
      <w:pPr>
        <w:pStyle w:val="StepList"/>
        <w:keepNext/>
        <w:numPr>
          <w:ilvl w:val="1"/>
          <w:numId w:val="21"/>
        </w:numPr>
        <w:rPr>
          <w:noProof/>
        </w:rPr>
      </w:pPr>
      <w:r>
        <w:rPr>
          <w:noProof/>
        </w:rPr>
        <w:t>On windows: “</w:t>
      </w:r>
      <w:r w:rsidRPr="000F5D32">
        <w:rPr>
          <w:b/>
          <w:noProof/>
        </w:rPr>
        <w:t>set CUSTOMIZE_HTTP_PORT=9087</w:t>
      </w:r>
      <w:r>
        <w:rPr>
          <w:noProof/>
        </w:rPr>
        <w:t>”</w:t>
      </w:r>
    </w:p>
    <w:p w14:paraId="50800F7E" w14:textId="5463A08D" w:rsidR="000F5D32" w:rsidRDefault="000F5D32" w:rsidP="006D2F0A">
      <w:pPr>
        <w:pStyle w:val="StepList"/>
        <w:keepNext/>
        <w:numPr>
          <w:ilvl w:val="1"/>
          <w:numId w:val="21"/>
        </w:numPr>
        <w:rPr>
          <w:noProof/>
        </w:rPr>
      </w:pPr>
      <w:r>
        <w:rPr>
          <w:noProof/>
        </w:rPr>
        <w:t>On Linux, “</w:t>
      </w:r>
      <w:r w:rsidRPr="000F5D32">
        <w:rPr>
          <w:b/>
          <w:noProof/>
        </w:rPr>
        <w:t>export CUSTOMIZE_HTTP_PORT=9087</w:t>
      </w:r>
      <w:r>
        <w:rPr>
          <w:noProof/>
        </w:rPr>
        <w:t>”</w:t>
      </w:r>
    </w:p>
    <w:p w14:paraId="54533951" w14:textId="368BC97B" w:rsidR="00E134DB" w:rsidRDefault="000F5D32" w:rsidP="006D2F0A">
      <w:pPr>
        <w:pStyle w:val="StepList"/>
        <w:keepNext/>
        <w:numPr>
          <w:ilvl w:val="0"/>
          <w:numId w:val="21"/>
        </w:numPr>
        <w:rPr>
          <w:noProof/>
        </w:rPr>
      </w:pPr>
      <w:r>
        <w:rPr>
          <w:noProof/>
        </w:rPr>
        <w:t>Start the server</w:t>
      </w:r>
    </w:p>
    <w:p w14:paraId="49143805" w14:textId="7AD497F9" w:rsidR="000F5D32" w:rsidRPr="000F5D32" w:rsidRDefault="000F5D32" w:rsidP="000F5D32">
      <w:pPr>
        <w:pStyle w:val="StepList"/>
        <w:keepNext/>
        <w:numPr>
          <w:ilvl w:val="0"/>
          <w:numId w:val="0"/>
        </w:numPr>
        <w:ind w:left="1062"/>
        <w:rPr>
          <w:b/>
          <w:noProof/>
        </w:rPr>
      </w:pPr>
      <w:r w:rsidRPr="000F5D32">
        <w:rPr>
          <w:b/>
          <w:noProof/>
        </w:rPr>
        <w:t>server start customizeServer</w:t>
      </w:r>
    </w:p>
    <w:p w14:paraId="3DD2ED0F" w14:textId="3C008A4B" w:rsidR="000F5D32" w:rsidRDefault="000F5D32" w:rsidP="000F5D32">
      <w:pPr>
        <w:pStyle w:val="StepList"/>
        <w:keepNext/>
        <w:rPr>
          <w:noProof/>
        </w:rPr>
      </w:pPr>
      <w:r>
        <w:rPr>
          <w:noProof/>
        </w:rPr>
        <w:t>Point the browser to new URL (</w:t>
      </w:r>
      <w:hyperlink r:id="rId18" w:history="1">
        <w:r w:rsidRPr="0091180E">
          <w:rPr>
            <w:rStyle w:val="Hyperlink"/>
            <w:noProof/>
          </w:rPr>
          <w:t>http://localhost:9087/Sample1/SimpleServlet</w:t>
        </w:r>
      </w:hyperlink>
      <w:r>
        <w:rPr>
          <w:noProof/>
        </w:rPr>
        <w:t>) and check it works.</w:t>
      </w:r>
    </w:p>
    <w:p w14:paraId="40BF77F8" w14:textId="679EB34C" w:rsidR="000F5D32" w:rsidRDefault="006D3F11" w:rsidP="006D2F0A">
      <w:pPr>
        <w:pStyle w:val="StepList"/>
        <w:keepNext/>
        <w:numPr>
          <w:ilvl w:val="0"/>
          <w:numId w:val="21"/>
        </w:numPr>
        <w:rPr>
          <w:noProof/>
        </w:rPr>
      </w:pPr>
      <w:r>
        <w:rPr>
          <w:noProof/>
        </w:rPr>
        <w:t>Stop the server</w:t>
      </w:r>
    </w:p>
    <w:p w14:paraId="4E5157B4" w14:textId="008BC18D" w:rsidR="006D3F11" w:rsidRPr="00B6446C" w:rsidRDefault="006D3F11" w:rsidP="006D3F11">
      <w:pPr>
        <w:pStyle w:val="StepList"/>
        <w:keepNext/>
        <w:numPr>
          <w:ilvl w:val="0"/>
          <w:numId w:val="0"/>
        </w:numPr>
        <w:ind w:left="1062"/>
        <w:rPr>
          <w:b/>
          <w:noProof/>
        </w:rPr>
      </w:pPr>
      <w:r w:rsidRPr="00B6446C">
        <w:rPr>
          <w:b/>
          <w:noProof/>
        </w:rPr>
        <w:t>server stop cu</w:t>
      </w:r>
      <w:r w:rsidR="00E528B9">
        <w:rPr>
          <w:b/>
          <w:noProof/>
        </w:rPr>
        <w:t>s</w:t>
      </w:r>
      <w:r w:rsidRPr="00B6446C">
        <w:rPr>
          <w:b/>
          <w:noProof/>
        </w:rPr>
        <w:t>tomizeServer</w:t>
      </w:r>
    </w:p>
    <w:p w14:paraId="795D1B84" w14:textId="6EE4F289" w:rsidR="000F5D32" w:rsidRDefault="00B6446C" w:rsidP="006D2F0A">
      <w:pPr>
        <w:pStyle w:val="StepList"/>
        <w:keepNext/>
        <w:numPr>
          <w:ilvl w:val="0"/>
          <w:numId w:val="21"/>
        </w:numPr>
        <w:rPr>
          <w:noProof/>
        </w:rPr>
      </w:pPr>
      <w:r>
        <w:rPr>
          <w:noProof/>
        </w:rPr>
        <w:t>To ensure that the environment variable is always used, a</w:t>
      </w:r>
      <w:r w:rsidR="006D3F11">
        <w:rPr>
          <w:noProof/>
        </w:rPr>
        <w:t>dd the following line to overrides.xml:</w:t>
      </w:r>
    </w:p>
    <w:p w14:paraId="665B174F" w14:textId="04776879" w:rsidR="006D3F11" w:rsidRPr="006D3F11" w:rsidRDefault="006D3F11" w:rsidP="006D3F11">
      <w:pPr>
        <w:pStyle w:val="StepList"/>
        <w:keepNext/>
        <w:numPr>
          <w:ilvl w:val="0"/>
          <w:numId w:val="0"/>
        </w:numPr>
        <w:ind w:left="270"/>
        <w:rPr>
          <w:b/>
          <w:noProof/>
        </w:rPr>
      </w:pPr>
      <w:r>
        <w:rPr>
          <w:noProof/>
        </w:rPr>
        <w:t xml:space="preserve">        </w:t>
      </w:r>
      <w:r w:rsidRPr="006D3F11">
        <w:rPr>
          <w:b/>
          <w:noProof/>
        </w:rPr>
        <w:t>&lt;variable name="customize.http.port" value="${env.CUSTOMIZE_HTTP_PORT}" /&gt;</w:t>
      </w:r>
    </w:p>
    <w:p w14:paraId="798110C0" w14:textId="30743AB3" w:rsidR="00E528B9" w:rsidRDefault="00E528B9" w:rsidP="006D2F0A">
      <w:pPr>
        <w:pStyle w:val="StepList"/>
        <w:keepNext/>
        <w:numPr>
          <w:ilvl w:val="0"/>
          <w:numId w:val="21"/>
        </w:numPr>
        <w:rPr>
          <w:noProof/>
        </w:rPr>
      </w:pPr>
      <w:r>
        <w:rPr>
          <w:noProof/>
        </w:rPr>
        <w:t>Change the environment to specify a different port:</w:t>
      </w:r>
    </w:p>
    <w:p w14:paraId="7B3067F5" w14:textId="6AAE9C99" w:rsidR="00E528B9" w:rsidRDefault="00E528B9" w:rsidP="006D2F0A">
      <w:pPr>
        <w:pStyle w:val="StepList"/>
        <w:keepNext/>
        <w:numPr>
          <w:ilvl w:val="1"/>
          <w:numId w:val="21"/>
        </w:numPr>
        <w:rPr>
          <w:noProof/>
        </w:rPr>
      </w:pPr>
      <w:r>
        <w:rPr>
          <w:noProof/>
        </w:rPr>
        <w:t>On windows: “</w:t>
      </w:r>
      <w:r w:rsidRPr="000F5D32">
        <w:rPr>
          <w:b/>
          <w:noProof/>
        </w:rPr>
        <w:t>set CUSTOMIZE_HTTP_PORT=9</w:t>
      </w:r>
      <w:r>
        <w:rPr>
          <w:b/>
          <w:noProof/>
        </w:rPr>
        <w:t>1</w:t>
      </w:r>
      <w:r w:rsidRPr="000F5D32">
        <w:rPr>
          <w:b/>
          <w:noProof/>
        </w:rPr>
        <w:t>87</w:t>
      </w:r>
      <w:r>
        <w:rPr>
          <w:noProof/>
        </w:rPr>
        <w:t>”</w:t>
      </w:r>
    </w:p>
    <w:p w14:paraId="0B111506" w14:textId="5BECCE3A" w:rsidR="00E528B9" w:rsidRDefault="00E528B9" w:rsidP="006D2F0A">
      <w:pPr>
        <w:pStyle w:val="StepList"/>
        <w:keepNext/>
        <w:numPr>
          <w:ilvl w:val="1"/>
          <w:numId w:val="21"/>
        </w:numPr>
        <w:rPr>
          <w:noProof/>
        </w:rPr>
      </w:pPr>
      <w:r>
        <w:rPr>
          <w:noProof/>
        </w:rPr>
        <w:t>On Linux, “</w:t>
      </w:r>
      <w:r w:rsidRPr="000F5D32">
        <w:rPr>
          <w:b/>
          <w:noProof/>
        </w:rPr>
        <w:t>export CUSTOMIZE_HTTP_PORT=9</w:t>
      </w:r>
      <w:r>
        <w:rPr>
          <w:b/>
          <w:noProof/>
        </w:rPr>
        <w:t>1</w:t>
      </w:r>
      <w:r w:rsidRPr="000F5D32">
        <w:rPr>
          <w:b/>
          <w:noProof/>
        </w:rPr>
        <w:t>87</w:t>
      </w:r>
      <w:r>
        <w:rPr>
          <w:noProof/>
        </w:rPr>
        <w:t>”</w:t>
      </w:r>
    </w:p>
    <w:p w14:paraId="75FCB81F" w14:textId="77777777" w:rsidR="00E528B9" w:rsidRDefault="00E528B9" w:rsidP="00E528B9">
      <w:pPr>
        <w:pStyle w:val="StepList"/>
        <w:keepNext/>
        <w:numPr>
          <w:ilvl w:val="0"/>
          <w:numId w:val="0"/>
        </w:numPr>
        <w:ind w:left="1062"/>
        <w:rPr>
          <w:noProof/>
        </w:rPr>
      </w:pPr>
    </w:p>
    <w:p w14:paraId="1219C4E3" w14:textId="13D6E9CC" w:rsidR="000F5D32" w:rsidRDefault="006D3F11" w:rsidP="006D2F0A">
      <w:pPr>
        <w:pStyle w:val="StepList"/>
        <w:keepNext/>
        <w:numPr>
          <w:ilvl w:val="0"/>
          <w:numId w:val="21"/>
        </w:numPr>
        <w:rPr>
          <w:noProof/>
        </w:rPr>
      </w:pPr>
      <w:r>
        <w:rPr>
          <w:noProof/>
        </w:rPr>
        <w:t xml:space="preserve">Start the server and ensure the application </w:t>
      </w:r>
      <w:r w:rsidR="00E528B9">
        <w:rPr>
          <w:noProof/>
        </w:rPr>
        <w:t xml:space="preserve">is reachable on the new port: </w:t>
      </w:r>
      <w:hyperlink r:id="rId19" w:history="1">
        <w:r w:rsidR="00E528B9" w:rsidRPr="0091180E">
          <w:rPr>
            <w:rStyle w:val="Hyperlink"/>
            <w:noProof/>
          </w:rPr>
          <w:t>http://localhost:9187/Sample1/SimpleServlet</w:t>
        </w:r>
      </w:hyperlink>
    </w:p>
    <w:p w14:paraId="4459BA54" w14:textId="1A4083DA" w:rsidR="00E134DB" w:rsidRDefault="0026393C" w:rsidP="0026393C">
      <w:pPr>
        <w:pStyle w:val="Heading3"/>
      </w:pPr>
      <w:bookmarkStart w:id="19" w:name="_Toc6406036"/>
      <w:r>
        <w:t>Environment Specific Configuration</w:t>
      </w:r>
      <w:bookmarkEnd w:id="19"/>
    </w:p>
    <w:p w14:paraId="17B1C789" w14:textId="683CA998" w:rsidR="0026393C" w:rsidRDefault="00427D95" w:rsidP="00E134DB">
      <w:pPr>
        <w:pStyle w:val="StepList"/>
        <w:numPr>
          <w:ilvl w:val="0"/>
          <w:numId w:val="0"/>
        </w:numPr>
        <w:rPr>
          <w:lang w:eastAsia="zh-CN"/>
        </w:rPr>
      </w:pPr>
      <w:r>
        <w:rPr>
          <w:lang w:eastAsia="zh-CN"/>
        </w:rPr>
        <w:t>The Liberty server configuration provides an “</w:t>
      </w:r>
      <w:r w:rsidRPr="00427D95">
        <w:rPr>
          <w:b/>
          <w:lang w:eastAsia="zh-CN"/>
        </w:rPr>
        <w:t>include</w:t>
      </w:r>
      <w:r>
        <w:rPr>
          <w:lang w:eastAsia="zh-CN"/>
        </w:rPr>
        <w:t>” element to reference external configuration files. Included files are considered external to the server, and not packaged when using the “server package” tool. This allows you to create a single package that will work in multiple environments. Examples of external configuration files include:</w:t>
      </w:r>
    </w:p>
    <w:p w14:paraId="7A430B73" w14:textId="2D3008DF" w:rsidR="00427D95" w:rsidRDefault="00427D95" w:rsidP="006D2F0A">
      <w:pPr>
        <w:pStyle w:val="StepList"/>
        <w:numPr>
          <w:ilvl w:val="0"/>
          <w:numId w:val="24"/>
        </w:numPr>
        <w:rPr>
          <w:lang w:eastAsia="zh-CN"/>
        </w:rPr>
      </w:pPr>
      <w:r>
        <w:rPr>
          <w:lang w:eastAsia="zh-CN"/>
        </w:rPr>
        <w:lastRenderedPageBreak/>
        <w:t>Common configurations shared by multiple servers in one environment, e.g., staging or test environment.</w:t>
      </w:r>
    </w:p>
    <w:p w14:paraId="3611604F" w14:textId="19F1661F" w:rsidR="00427D95" w:rsidRDefault="00427D95" w:rsidP="006D2F0A">
      <w:pPr>
        <w:pStyle w:val="StepList"/>
        <w:numPr>
          <w:ilvl w:val="0"/>
          <w:numId w:val="24"/>
        </w:numPr>
        <w:rPr>
          <w:lang w:eastAsia="zh-CN"/>
        </w:rPr>
      </w:pPr>
      <w:r>
        <w:rPr>
          <w:lang w:eastAsia="zh-CN"/>
        </w:rPr>
        <w:t>Security related configuration such as key/trust stores, and password encryption keys</w:t>
      </w:r>
    </w:p>
    <w:p w14:paraId="6435A084" w14:textId="33745CCF" w:rsidR="00427D95" w:rsidRDefault="00427D95" w:rsidP="00427D95">
      <w:pPr>
        <w:pStyle w:val="StepList"/>
        <w:numPr>
          <w:ilvl w:val="0"/>
          <w:numId w:val="0"/>
        </w:numPr>
        <w:ind w:left="1062" w:hanging="792"/>
        <w:rPr>
          <w:lang w:eastAsia="zh-CN"/>
        </w:rPr>
      </w:pPr>
    </w:p>
    <w:p w14:paraId="12193F21" w14:textId="2461AF6A" w:rsidR="00427D95" w:rsidRDefault="00427D95" w:rsidP="00427D95">
      <w:pPr>
        <w:pStyle w:val="StepList"/>
        <w:numPr>
          <w:ilvl w:val="0"/>
          <w:numId w:val="0"/>
        </w:numPr>
        <w:rPr>
          <w:lang w:eastAsia="zh-CN"/>
        </w:rPr>
      </w:pPr>
      <w:r>
        <w:rPr>
          <w:lang w:eastAsia="zh-CN"/>
        </w:rPr>
        <w:t>For physical hardware or VMs, these files are deployed separately, and are assumed to be present before you start the Liberty server.  For containerized environments, these files may be mounted during container startup.</w:t>
      </w:r>
    </w:p>
    <w:p w14:paraId="5F16A2D5" w14:textId="77777777" w:rsidR="00AC2534" w:rsidRPr="00E134DB" w:rsidRDefault="00AC2534" w:rsidP="006D2F0A">
      <w:pPr>
        <w:pStyle w:val="StepList"/>
        <w:keepNext/>
        <w:numPr>
          <w:ilvl w:val="0"/>
          <w:numId w:val="25"/>
        </w:numPr>
        <w:rPr>
          <w:noProof/>
        </w:rPr>
      </w:pPr>
      <w:r w:rsidRPr="00AC2534">
        <w:rPr>
          <w:rFonts w:cs="Arial"/>
        </w:rPr>
        <w:t>Stop the server if it is still running</w:t>
      </w:r>
    </w:p>
    <w:p w14:paraId="0271A524" w14:textId="77777777" w:rsidR="00AC2534" w:rsidRPr="00E134DB" w:rsidRDefault="00AC2534" w:rsidP="00AC2534">
      <w:pPr>
        <w:pStyle w:val="StepList"/>
        <w:keepNext/>
        <w:numPr>
          <w:ilvl w:val="0"/>
          <w:numId w:val="0"/>
        </w:numPr>
        <w:ind w:left="1062"/>
        <w:rPr>
          <w:b/>
          <w:noProof/>
        </w:rPr>
      </w:pPr>
      <w:r w:rsidRPr="00E134DB">
        <w:rPr>
          <w:b/>
          <w:noProof/>
        </w:rPr>
        <w:t>server stop customizeServer</w:t>
      </w:r>
    </w:p>
    <w:p w14:paraId="281361B0" w14:textId="31AECC34" w:rsidR="00AC2534" w:rsidRDefault="00AC2534" w:rsidP="006D2F0A">
      <w:pPr>
        <w:pStyle w:val="StepList"/>
        <w:keepNext/>
        <w:numPr>
          <w:ilvl w:val="0"/>
          <w:numId w:val="21"/>
        </w:numPr>
        <w:rPr>
          <w:noProof/>
        </w:rPr>
      </w:pPr>
      <w:r>
        <w:rPr>
          <w:noProof/>
        </w:rPr>
        <w:t xml:space="preserve">Open an editor and create a new file outside of the {LAB_HOME} environment.  For example, c:\external.xml.  Add the following </w:t>
      </w:r>
      <w:r w:rsidR="00832DAD">
        <w:rPr>
          <w:noProof/>
        </w:rPr>
        <w:t>content</w:t>
      </w:r>
      <w:r>
        <w:rPr>
          <w:noProof/>
        </w:rPr>
        <w:t xml:space="preserve"> to the file</w:t>
      </w:r>
      <w:r w:rsidR="00832DAD">
        <w:rPr>
          <w:noProof/>
        </w:rPr>
        <w:t xml:space="preserve"> and save the changes</w:t>
      </w:r>
      <w:r>
        <w:rPr>
          <w:noProof/>
        </w:rPr>
        <w:t>:</w:t>
      </w:r>
    </w:p>
    <w:p w14:paraId="7500CDBB" w14:textId="63178C42" w:rsidR="00832DAD" w:rsidRPr="00832DAD" w:rsidRDefault="00832DAD" w:rsidP="00832DAD">
      <w:pPr>
        <w:pStyle w:val="StepList"/>
        <w:keepNext/>
        <w:numPr>
          <w:ilvl w:val="0"/>
          <w:numId w:val="0"/>
        </w:numPr>
        <w:spacing w:before="0" w:after="0"/>
        <w:ind w:left="270"/>
        <w:rPr>
          <w:rFonts w:ascii="Courier New" w:hAnsi="Courier New" w:cs="Courier New"/>
          <w:b/>
          <w:noProof/>
        </w:rPr>
      </w:pPr>
      <w:r w:rsidRPr="00832DAD">
        <w:rPr>
          <w:rFonts w:ascii="Courier New" w:hAnsi="Courier New" w:cs="Courier New"/>
          <w:b/>
          <w:noProof/>
        </w:rPr>
        <w:t>&lt;?xml version="1.0" encoding="UTF-8"?&gt;</w:t>
      </w:r>
    </w:p>
    <w:p w14:paraId="7838A2DE" w14:textId="77777777" w:rsidR="00832DAD" w:rsidRPr="00832DAD" w:rsidRDefault="00832DAD" w:rsidP="00832DAD">
      <w:pPr>
        <w:pStyle w:val="StepList"/>
        <w:keepNext/>
        <w:numPr>
          <w:ilvl w:val="0"/>
          <w:numId w:val="0"/>
        </w:numPr>
        <w:spacing w:before="0" w:after="0"/>
        <w:ind w:left="1062" w:hanging="792"/>
        <w:rPr>
          <w:rFonts w:ascii="Courier New" w:hAnsi="Courier New" w:cs="Courier New"/>
          <w:b/>
          <w:noProof/>
        </w:rPr>
      </w:pPr>
      <w:r w:rsidRPr="00832DAD">
        <w:rPr>
          <w:rFonts w:ascii="Courier New" w:hAnsi="Courier New" w:cs="Courier New"/>
          <w:b/>
          <w:noProof/>
        </w:rPr>
        <w:t>&lt;server description="Liberty server for labs"&gt;</w:t>
      </w:r>
    </w:p>
    <w:p w14:paraId="2D560F0B" w14:textId="37DBB336" w:rsidR="00AC2534" w:rsidRPr="00832DAD" w:rsidRDefault="00832DAD" w:rsidP="00832DAD">
      <w:pPr>
        <w:pStyle w:val="StepList"/>
        <w:keepNext/>
        <w:numPr>
          <w:ilvl w:val="0"/>
          <w:numId w:val="0"/>
        </w:numPr>
        <w:spacing w:before="0" w:after="0"/>
        <w:ind w:left="1062" w:hanging="792"/>
        <w:rPr>
          <w:rFonts w:ascii="Courier New" w:hAnsi="Courier New" w:cs="Courier New"/>
          <w:b/>
          <w:noProof/>
        </w:rPr>
      </w:pPr>
      <w:r>
        <w:rPr>
          <w:rFonts w:ascii="Courier New" w:hAnsi="Courier New" w:cs="Courier New"/>
          <w:b/>
          <w:noProof/>
        </w:rPr>
        <w:t xml:space="preserve">    </w:t>
      </w:r>
      <w:r w:rsidR="00AC2534" w:rsidRPr="00832DAD">
        <w:rPr>
          <w:rFonts w:ascii="Courier New" w:hAnsi="Courier New" w:cs="Courier New"/>
          <w:b/>
          <w:noProof/>
        </w:rPr>
        <w:t>&lt;variable name=”customize.http.port” value=”9180” /&gt;</w:t>
      </w:r>
    </w:p>
    <w:p w14:paraId="6ACF26D2" w14:textId="5F553E8A" w:rsidR="00832DAD" w:rsidRDefault="00832DAD" w:rsidP="00832DAD">
      <w:pPr>
        <w:pStyle w:val="StepList"/>
        <w:keepNext/>
        <w:numPr>
          <w:ilvl w:val="0"/>
          <w:numId w:val="0"/>
        </w:numPr>
        <w:spacing w:before="0" w:after="0"/>
        <w:ind w:left="1062" w:hanging="792"/>
        <w:rPr>
          <w:noProof/>
        </w:rPr>
      </w:pPr>
      <w:r w:rsidRPr="00832DAD">
        <w:rPr>
          <w:rFonts w:ascii="Courier New" w:hAnsi="Courier New" w:cs="Courier New"/>
          <w:b/>
          <w:noProof/>
        </w:rPr>
        <w:t>&lt;/server&gt;</w:t>
      </w:r>
    </w:p>
    <w:p w14:paraId="15FF2E36" w14:textId="77777777" w:rsidR="00832DAD" w:rsidRDefault="00AC2534" w:rsidP="006D2F0A">
      <w:pPr>
        <w:pStyle w:val="StepList"/>
        <w:keepNext/>
        <w:numPr>
          <w:ilvl w:val="0"/>
          <w:numId w:val="21"/>
        </w:numPr>
        <w:rPr>
          <w:noProof/>
        </w:rPr>
      </w:pPr>
      <w:r>
        <w:rPr>
          <w:noProof/>
        </w:rPr>
        <w:t>Edit overrides.xml</w:t>
      </w:r>
    </w:p>
    <w:p w14:paraId="6DF1F590" w14:textId="5863E468" w:rsidR="00832DAD" w:rsidRDefault="00832DAD" w:rsidP="006D2F0A">
      <w:pPr>
        <w:pStyle w:val="StepList"/>
        <w:keepNext/>
        <w:numPr>
          <w:ilvl w:val="1"/>
          <w:numId w:val="21"/>
        </w:numPr>
        <w:rPr>
          <w:noProof/>
        </w:rPr>
      </w:pPr>
      <w:r>
        <w:rPr>
          <w:noProof/>
        </w:rPr>
        <w:t>Add the following line:</w:t>
      </w:r>
    </w:p>
    <w:p w14:paraId="2AC7C647" w14:textId="0B3E6112" w:rsidR="00832DAD" w:rsidRPr="00832DAD" w:rsidRDefault="00832DAD" w:rsidP="00832DAD">
      <w:pPr>
        <w:pStyle w:val="StepList"/>
        <w:keepNext/>
        <w:numPr>
          <w:ilvl w:val="0"/>
          <w:numId w:val="0"/>
        </w:numPr>
        <w:ind w:left="1062"/>
        <w:rPr>
          <w:b/>
          <w:noProof/>
        </w:rPr>
      </w:pPr>
      <w:r w:rsidRPr="00832DAD">
        <w:rPr>
          <w:b/>
          <w:noProof/>
        </w:rPr>
        <w:t>&lt;include optional="false" location="c:/external.xml"/&gt;</w:t>
      </w:r>
    </w:p>
    <w:p w14:paraId="5CD90ECC" w14:textId="2CDA0BBF" w:rsidR="00AC2534" w:rsidRDefault="00832DAD" w:rsidP="006D2F0A">
      <w:pPr>
        <w:pStyle w:val="StepList"/>
        <w:keepNext/>
        <w:numPr>
          <w:ilvl w:val="1"/>
          <w:numId w:val="21"/>
        </w:numPr>
        <w:rPr>
          <w:noProof/>
        </w:rPr>
      </w:pPr>
      <w:r>
        <w:rPr>
          <w:noProof/>
        </w:rPr>
        <w:t>Remove this line:</w:t>
      </w:r>
    </w:p>
    <w:p w14:paraId="0E199536" w14:textId="6A880B79" w:rsidR="00AC2534" w:rsidRPr="000F5D32" w:rsidRDefault="00AC2534" w:rsidP="00AC2534">
      <w:pPr>
        <w:pStyle w:val="StepList"/>
        <w:keepNext/>
        <w:numPr>
          <w:ilvl w:val="0"/>
          <w:numId w:val="0"/>
        </w:numPr>
        <w:ind w:left="270"/>
        <w:rPr>
          <w:b/>
          <w:noProof/>
        </w:rPr>
      </w:pPr>
      <w:r w:rsidRPr="000F5D32">
        <w:rPr>
          <w:b/>
          <w:noProof/>
        </w:rPr>
        <w:t xml:space="preserve">          &lt;variable name="customize.http.port" value="</w:t>
      </w:r>
      <w:r>
        <w:rPr>
          <w:b/>
          <w:noProof/>
        </w:rPr>
        <w:t>…</w:t>
      </w:r>
      <w:r w:rsidRPr="000F5D32">
        <w:rPr>
          <w:b/>
          <w:noProof/>
        </w:rPr>
        <w:t>" /&gt;</w:t>
      </w:r>
    </w:p>
    <w:p w14:paraId="0F7E01B7" w14:textId="12FFE54F" w:rsidR="00AC2534" w:rsidRDefault="00AC2534" w:rsidP="006D2F0A">
      <w:pPr>
        <w:pStyle w:val="StepList"/>
        <w:keepNext/>
        <w:numPr>
          <w:ilvl w:val="0"/>
          <w:numId w:val="21"/>
        </w:numPr>
        <w:rPr>
          <w:noProof/>
        </w:rPr>
      </w:pPr>
      <w:r>
        <w:rPr>
          <w:noProof/>
        </w:rPr>
        <w:t xml:space="preserve">Start the server and ensure the application is </w:t>
      </w:r>
      <w:r w:rsidR="00E528B9">
        <w:rPr>
          <w:noProof/>
        </w:rPr>
        <w:t xml:space="preserve">reachable on the new port: </w:t>
      </w:r>
      <w:hyperlink r:id="rId20" w:history="1">
        <w:r w:rsidR="00E528B9" w:rsidRPr="0091180E">
          <w:rPr>
            <w:rStyle w:val="Hyperlink"/>
            <w:noProof/>
          </w:rPr>
          <w:t>http://localhost:9180/Sample1/SimpleServlet</w:t>
        </w:r>
      </w:hyperlink>
    </w:p>
    <w:p w14:paraId="4EC281DD" w14:textId="77777777" w:rsidR="00AC2534" w:rsidRPr="00AC2534" w:rsidRDefault="00AC2534" w:rsidP="00832DAD">
      <w:pPr>
        <w:pStyle w:val="StepList"/>
        <w:keepNext/>
        <w:numPr>
          <w:ilvl w:val="0"/>
          <w:numId w:val="0"/>
        </w:numPr>
        <w:ind w:left="270"/>
        <w:rPr>
          <w:noProof/>
        </w:rPr>
      </w:pPr>
    </w:p>
    <w:p w14:paraId="52933BDD" w14:textId="77777777" w:rsidR="00BB4C05" w:rsidRDefault="00BB4C05" w:rsidP="00427D95">
      <w:pPr>
        <w:pStyle w:val="StepList"/>
        <w:numPr>
          <w:ilvl w:val="0"/>
          <w:numId w:val="0"/>
        </w:numPr>
        <w:rPr>
          <w:lang w:eastAsia="zh-CN"/>
        </w:rPr>
      </w:pPr>
    </w:p>
    <w:p w14:paraId="7C8F788D" w14:textId="77777777" w:rsidR="008518E8" w:rsidRPr="001E3096" w:rsidRDefault="008518E8" w:rsidP="008518E8">
      <w:pPr>
        <w:pStyle w:val="HeadingAppendix"/>
      </w:pPr>
      <w:bookmarkStart w:id="20" w:name="_Toc136939332"/>
      <w:bookmarkStart w:id="21" w:name="_Toc136943202"/>
      <w:bookmarkStart w:id="22" w:name="_Toc178757302"/>
      <w:bookmarkStart w:id="23" w:name="_Toc421108585"/>
      <w:bookmarkStart w:id="24" w:name="_Toc6406037"/>
      <w:bookmarkEnd w:id="1"/>
      <w:bookmarkEnd w:id="2"/>
      <w:bookmarkEnd w:id="3"/>
      <w:bookmarkEnd w:id="5"/>
      <w:bookmarkEnd w:id="6"/>
      <w:bookmarkEnd w:id="7"/>
      <w:bookmarkEnd w:id="8"/>
      <w:bookmarkEnd w:id="9"/>
      <w:r w:rsidRPr="001E3096">
        <w:lastRenderedPageBreak/>
        <w:t>Notices</w:t>
      </w:r>
      <w:bookmarkEnd w:id="20"/>
      <w:bookmarkEnd w:id="21"/>
      <w:bookmarkEnd w:id="22"/>
      <w:bookmarkEnd w:id="23"/>
      <w:bookmarkEnd w:id="24"/>
    </w:p>
    <w:p w14:paraId="2710B89A" w14:textId="77777777" w:rsidR="008518E8" w:rsidRPr="001E3096" w:rsidRDefault="008518E8" w:rsidP="00A8736B">
      <w:pPr>
        <w:pStyle w:val="BodyText"/>
      </w:pPr>
      <w:r w:rsidRPr="001E3096">
        <w:t xml:space="preserve">This information was developed for products and services offered in the U.S.A. </w:t>
      </w:r>
    </w:p>
    <w:p w14:paraId="4786BDB1"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17280FA9"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76ED907F"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12CD4AA1"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68B4CAF1"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2-31 Roppongi 3-chome, Minato-ku</w:t>
      </w:r>
      <w:r w:rsidR="00A8736B">
        <w:br/>
      </w:r>
      <w:r w:rsidRPr="001E3096">
        <w:t xml:space="preserve">Tokyo 106-0032, Japan </w:t>
      </w:r>
    </w:p>
    <w:p w14:paraId="7ADA7230"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295B9832" w14:textId="77777777" w:rsidR="008518E8" w:rsidRPr="001E3096" w:rsidRDefault="008518E8" w:rsidP="00A8736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39EA7A46"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7361AD89"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054B665F"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38A2F8E5"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5F332D60"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4960A0F4"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1B0B8BC2" w14:textId="77777777" w:rsidR="008518E8" w:rsidRPr="001E3096" w:rsidRDefault="008518E8" w:rsidP="00A8736B">
      <w:pPr>
        <w:pStyle w:val="BodyText"/>
      </w:pPr>
      <w:r w:rsidRPr="001E3096">
        <w:t xml:space="preserve">COPYRIGHT LICENSE: </w:t>
      </w:r>
    </w:p>
    <w:p w14:paraId="24FD4029"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22931E97" w14:textId="77777777" w:rsidR="008518E8" w:rsidRPr="001E3096" w:rsidRDefault="008518E8" w:rsidP="008518E8">
      <w:pPr>
        <w:pStyle w:val="HeadingAppendix"/>
      </w:pPr>
      <w:bookmarkStart w:id="25" w:name="_Toc136939333"/>
      <w:bookmarkStart w:id="26" w:name="_Toc136943203"/>
      <w:bookmarkStart w:id="27" w:name="_Toc178757303"/>
      <w:bookmarkStart w:id="28" w:name="_Toc421108586"/>
      <w:bookmarkStart w:id="29" w:name="_Toc6406038"/>
      <w:r w:rsidRPr="001E3096">
        <w:lastRenderedPageBreak/>
        <w:t>Trademarks and copyrights</w:t>
      </w:r>
      <w:bookmarkEnd w:id="25"/>
      <w:bookmarkEnd w:id="26"/>
      <w:bookmarkEnd w:id="27"/>
      <w:bookmarkEnd w:id="28"/>
      <w:bookmarkEnd w:id="29"/>
    </w:p>
    <w:p w14:paraId="01095B74"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461FEB35" w14:textId="77777777" w:rsidTr="000B7D57">
        <w:tc>
          <w:tcPr>
            <w:tcW w:w="1445" w:type="dxa"/>
            <w:shd w:val="clear" w:color="auto" w:fill="auto"/>
            <w:vAlign w:val="center"/>
          </w:tcPr>
          <w:p w14:paraId="5F062763" w14:textId="77777777" w:rsidR="00CE69DD" w:rsidRPr="000B7D57" w:rsidRDefault="00CE69DD" w:rsidP="00CE69DD">
            <w:pPr>
              <w:pStyle w:val="TableText"/>
              <w:rPr>
                <w:rFonts w:cs="Arial"/>
                <w:sz w:val="16"/>
                <w:szCs w:val="16"/>
              </w:rPr>
            </w:pPr>
            <w:r w:rsidRPr="000B7D57">
              <w:rPr>
                <w:rFonts w:cs="Arial"/>
                <w:sz w:val="16"/>
                <w:szCs w:val="16"/>
              </w:rPr>
              <w:t xml:space="preserve">IBM </w:t>
            </w:r>
          </w:p>
        </w:tc>
        <w:tc>
          <w:tcPr>
            <w:tcW w:w="1378" w:type="dxa"/>
            <w:shd w:val="clear" w:color="auto" w:fill="auto"/>
            <w:vAlign w:val="center"/>
          </w:tcPr>
          <w:p w14:paraId="0A21EE4A" w14:textId="77777777" w:rsidR="00CE69DD" w:rsidRPr="000B7D57" w:rsidRDefault="00CE69DD" w:rsidP="00CE69DD">
            <w:pPr>
              <w:pStyle w:val="TableText"/>
              <w:rPr>
                <w:rFonts w:cs="Arial"/>
                <w:sz w:val="16"/>
                <w:szCs w:val="16"/>
              </w:rPr>
            </w:pPr>
            <w:r w:rsidRPr="000B7D57">
              <w:rPr>
                <w:rFonts w:cs="Arial"/>
                <w:sz w:val="16"/>
                <w:szCs w:val="16"/>
              </w:rPr>
              <w:t>AIX</w:t>
            </w:r>
          </w:p>
        </w:tc>
        <w:tc>
          <w:tcPr>
            <w:tcW w:w="1713" w:type="dxa"/>
            <w:shd w:val="clear" w:color="auto" w:fill="auto"/>
            <w:vAlign w:val="center"/>
          </w:tcPr>
          <w:p w14:paraId="52BF4C59" w14:textId="77777777" w:rsidR="00CE69DD" w:rsidRPr="000B7D57" w:rsidRDefault="00CE69DD" w:rsidP="00CE69DD">
            <w:pPr>
              <w:pStyle w:val="TableText"/>
              <w:rPr>
                <w:rFonts w:cs="Arial"/>
                <w:sz w:val="16"/>
                <w:szCs w:val="16"/>
              </w:rPr>
            </w:pPr>
            <w:r w:rsidRPr="000B7D57">
              <w:rPr>
                <w:rFonts w:cs="Arial"/>
                <w:sz w:val="16"/>
                <w:szCs w:val="16"/>
              </w:rPr>
              <w:t>CICS</w:t>
            </w:r>
          </w:p>
        </w:tc>
        <w:tc>
          <w:tcPr>
            <w:tcW w:w="1538" w:type="dxa"/>
            <w:shd w:val="clear" w:color="auto" w:fill="auto"/>
            <w:vAlign w:val="center"/>
          </w:tcPr>
          <w:p w14:paraId="0FE0C668" w14:textId="77777777" w:rsidR="00CE69DD" w:rsidRPr="000B7D57" w:rsidRDefault="00CE69DD" w:rsidP="00CE69DD">
            <w:pPr>
              <w:pStyle w:val="TableText"/>
              <w:rPr>
                <w:rFonts w:cs="Arial"/>
                <w:sz w:val="16"/>
                <w:szCs w:val="16"/>
              </w:rPr>
            </w:pPr>
            <w:r w:rsidRPr="000B7D57">
              <w:rPr>
                <w:rFonts w:cs="Arial"/>
                <w:sz w:val="16"/>
                <w:szCs w:val="16"/>
              </w:rPr>
              <w:t>ClearCase</w:t>
            </w:r>
          </w:p>
        </w:tc>
        <w:tc>
          <w:tcPr>
            <w:tcW w:w="1282" w:type="dxa"/>
            <w:shd w:val="clear" w:color="auto" w:fill="auto"/>
            <w:vAlign w:val="center"/>
          </w:tcPr>
          <w:p w14:paraId="3D282F9D" w14:textId="77777777" w:rsidR="00CE69DD" w:rsidRPr="000B7D57" w:rsidRDefault="00CE69DD" w:rsidP="00CE69DD">
            <w:pPr>
              <w:pStyle w:val="TableText"/>
              <w:rPr>
                <w:rFonts w:cs="Arial"/>
                <w:sz w:val="16"/>
                <w:szCs w:val="16"/>
              </w:rPr>
            </w:pPr>
            <w:r w:rsidRPr="000B7D57">
              <w:rPr>
                <w:rFonts w:cs="Arial"/>
                <w:sz w:val="16"/>
                <w:szCs w:val="16"/>
              </w:rPr>
              <w:t>ClearQuest</w:t>
            </w:r>
          </w:p>
        </w:tc>
        <w:tc>
          <w:tcPr>
            <w:tcW w:w="1282" w:type="dxa"/>
            <w:shd w:val="clear" w:color="auto" w:fill="auto"/>
            <w:vAlign w:val="center"/>
          </w:tcPr>
          <w:p w14:paraId="49B77DD7" w14:textId="77777777" w:rsidR="00CE69DD" w:rsidRPr="000B7D57" w:rsidRDefault="00CE69DD" w:rsidP="00CE69DD">
            <w:pPr>
              <w:pStyle w:val="TableText"/>
              <w:rPr>
                <w:rFonts w:cs="Arial"/>
                <w:sz w:val="16"/>
                <w:szCs w:val="16"/>
              </w:rPr>
            </w:pPr>
            <w:r w:rsidRPr="000B7D57">
              <w:rPr>
                <w:rFonts w:cs="Arial"/>
                <w:sz w:val="16"/>
                <w:szCs w:val="16"/>
              </w:rPr>
              <w:t>Cloudscape</w:t>
            </w:r>
          </w:p>
        </w:tc>
        <w:tc>
          <w:tcPr>
            <w:tcW w:w="1282" w:type="dxa"/>
            <w:shd w:val="clear" w:color="auto" w:fill="auto"/>
            <w:vAlign w:val="center"/>
          </w:tcPr>
          <w:p w14:paraId="1F6378D9" w14:textId="77777777" w:rsidR="00CE69DD" w:rsidRPr="000B7D57" w:rsidRDefault="00CE69DD" w:rsidP="000B7D57">
            <w:pPr>
              <w:pStyle w:val="TableText"/>
              <w:jc w:val="right"/>
              <w:rPr>
                <w:rFonts w:cs="Arial"/>
                <w:iCs/>
                <w:sz w:val="16"/>
                <w:szCs w:val="16"/>
              </w:rPr>
            </w:pPr>
          </w:p>
        </w:tc>
      </w:tr>
      <w:tr w:rsidR="00CE69DD" w:rsidRPr="001E3096" w14:paraId="0D2D86E7" w14:textId="77777777" w:rsidTr="000B7D57">
        <w:tc>
          <w:tcPr>
            <w:tcW w:w="1445" w:type="dxa"/>
            <w:shd w:val="clear" w:color="auto" w:fill="auto"/>
            <w:vAlign w:val="center"/>
          </w:tcPr>
          <w:p w14:paraId="518F29F1" w14:textId="77777777" w:rsidR="00CE69DD" w:rsidRPr="000B7D57" w:rsidRDefault="00CE69DD" w:rsidP="00CE69DD">
            <w:pPr>
              <w:pStyle w:val="TableText"/>
              <w:rPr>
                <w:rFonts w:cs="Arial"/>
                <w:sz w:val="16"/>
                <w:szCs w:val="16"/>
              </w:rPr>
            </w:pPr>
            <w:r w:rsidRPr="000B7D57">
              <w:rPr>
                <w:rFonts w:cs="Arial"/>
                <w:sz w:val="16"/>
                <w:szCs w:val="16"/>
              </w:rPr>
              <w:t>Cube Views</w:t>
            </w:r>
          </w:p>
        </w:tc>
        <w:tc>
          <w:tcPr>
            <w:tcW w:w="1378" w:type="dxa"/>
            <w:shd w:val="clear" w:color="auto" w:fill="auto"/>
            <w:vAlign w:val="center"/>
          </w:tcPr>
          <w:p w14:paraId="7C48ECA5" w14:textId="77777777" w:rsidR="00CE69DD" w:rsidRPr="000B7D57" w:rsidRDefault="00CE69DD" w:rsidP="00CE69DD">
            <w:pPr>
              <w:pStyle w:val="TableText"/>
              <w:rPr>
                <w:rFonts w:cs="Arial"/>
                <w:sz w:val="16"/>
                <w:szCs w:val="16"/>
              </w:rPr>
            </w:pPr>
            <w:r w:rsidRPr="000B7D57">
              <w:rPr>
                <w:rFonts w:cs="Arial"/>
                <w:sz w:val="16"/>
                <w:szCs w:val="16"/>
              </w:rPr>
              <w:t>DB2</w:t>
            </w:r>
          </w:p>
        </w:tc>
        <w:tc>
          <w:tcPr>
            <w:tcW w:w="1713" w:type="dxa"/>
            <w:shd w:val="clear" w:color="auto" w:fill="auto"/>
            <w:vAlign w:val="center"/>
          </w:tcPr>
          <w:p w14:paraId="14AB7DF0" w14:textId="77777777" w:rsidR="00CE69DD" w:rsidRPr="000B7D57" w:rsidRDefault="00CE69DD" w:rsidP="00CE69DD">
            <w:pPr>
              <w:pStyle w:val="TableText"/>
              <w:rPr>
                <w:rFonts w:cs="Arial"/>
                <w:sz w:val="16"/>
                <w:szCs w:val="16"/>
              </w:rPr>
            </w:pPr>
            <w:proofErr w:type="spellStart"/>
            <w:r w:rsidRPr="000B7D57">
              <w:rPr>
                <w:rFonts w:cs="Arial"/>
                <w:sz w:val="16"/>
                <w:szCs w:val="16"/>
              </w:rPr>
              <w:t>developerWorks</w:t>
            </w:r>
            <w:proofErr w:type="spellEnd"/>
          </w:p>
        </w:tc>
        <w:tc>
          <w:tcPr>
            <w:tcW w:w="1538" w:type="dxa"/>
            <w:shd w:val="clear" w:color="auto" w:fill="auto"/>
            <w:vAlign w:val="center"/>
          </w:tcPr>
          <w:p w14:paraId="120B2DBE" w14:textId="77777777" w:rsidR="00CE69DD" w:rsidRPr="000B7D57" w:rsidRDefault="00CE69DD" w:rsidP="00CE69DD">
            <w:pPr>
              <w:pStyle w:val="TableText"/>
              <w:rPr>
                <w:rFonts w:cs="Arial"/>
                <w:sz w:val="16"/>
                <w:szCs w:val="16"/>
              </w:rPr>
            </w:pPr>
            <w:r w:rsidRPr="000B7D57">
              <w:rPr>
                <w:rFonts w:cs="Arial"/>
                <w:sz w:val="16"/>
                <w:szCs w:val="16"/>
              </w:rPr>
              <w:t>DRDA</w:t>
            </w:r>
          </w:p>
        </w:tc>
        <w:tc>
          <w:tcPr>
            <w:tcW w:w="1282" w:type="dxa"/>
            <w:shd w:val="clear" w:color="auto" w:fill="auto"/>
            <w:vAlign w:val="center"/>
          </w:tcPr>
          <w:p w14:paraId="51E6856C" w14:textId="77777777" w:rsidR="00CE69DD" w:rsidRPr="000B7D57" w:rsidRDefault="00CE69DD" w:rsidP="00CE69DD">
            <w:pPr>
              <w:pStyle w:val="TableText"/>
              <w:rPr>
                <w:rFonts w:cs="Arial"/>
                <w:sz w:val="16"/>
                <w:szCs w:val="16"/>
              </w:rPr>
            </w:pPr>
            <w:r w:rsidRPr="000B7D57">
              <w:rPr>
                <w:rFonts w:cs="Arial"/>
                <w:sz w:val="16"/>
                <w:szCs w:val="16"/>
              </w:rPr>
              <w:t>IMS</w:t>
            </w:r>
          </w:p>
        </w:tc>
        <w:tc>
          <w:tcPr>
            <w:tcW w:w="1282" w:type="dxa"/>
            <w:shd w:val="clear" w:color="auto" w:fill="auto"/>
            <w:vAlign w:val="center"/>
          </w:tcPr>
          <w:p w14:paraId="1399714E" w14:textId="77777777" w:rsidR="00CE69DD" w:rsidRPr="000B7D57" w:rsidRDefault="00CE69DD" w:rsidP="00CE69DD">
            <w:pPr>
              <w:pStyle w:val="TableText"/>
              <w:rPr>
                <w:rFonts w:cs="Arial"/>
                <w:sz w:val="16"/>
                <w:szCs w:val="16"/>
              </w:rPr>
            </w:pPr>
            <w:r w:rsidRPr="000B7D57">
              <w:rPr>
                <w:rFonts w:cs="Arial"/>
                <w:sz w:val="16"/>
                <w:szCs w:val="16"/>
              </w:rPr>
              <w:t>IMS/ESA</w:t>
            </w:r>
          </w:p>
        </w:tc>
        <w:tc>
          <w:tcPr>
            <w:tcW w:w="1282" w:type="dxa"/>
            <w:shd w:val="clear" w:color="auto" w:fill="auto"/>
            <w:vAlign w:val="center"/>
          </w:tcPr>
          <w:p w14:paraId="009C747D" w14:textId="77777777" w:rsidR="00CE69DD" w:rsidRPr="000B7D57" w:rsidRDefault="00CE69DD" w:rsidP="000B7D57">
            <w:pPr>
              <w:pStyle w:val="TableText"/>
              <w:jc w:val="right"/>
              <w:rPr>
                <w:rFonts w:cs="Arial"/>
                <w:iCs/>
                <w:sz w:val="16"/>
                <w:szCs w:val="16"/>
              </w:rPr>
            </w:pPr>
          </w:p>
        </w:tc>
      </w:tr>
      <w:tr w:rsidR="00CE69DD" w:rsidRPr="001E3096" w14:paraId="4FC390DF" w14:textId="77777777" w:rsidTr="000B7D57">
        <w:tc>
          <w:tcPr>
            <w:tcW w:w="1445" w:type="dxa"/>
            <w:shd w:val="clear" w:color="auto" w:fill="auto"/>
            <w:vAlign w:val="center"/>
          </w:tcPr>
          <w:p w14:paraId="269CF4D5" w14:textId="77777777" w:rsidR="00CE69DD" w:rsidRPr="000B7D57" w:rsidRDefault="00CE69DD" w:rsidP="00CE69DD">
            <w:pPr>
              <w:pStyle w:val="TableText"/>
              <w:rPr>
                <w:rFonts w:cs="Arial"/>
                <w:sz w:val="16"/>
                <w:szCs w:val="16"/>
              </w:rPr>
            </w:pPr>
            <w:r w:rsidRPr="000B7D57">
              <w:rPr>
                <w:rFonts w:cs="Arial"/>
                <w:sz w:val="16"/>
                <w:szCs w:val="16"/>
              </w:rPr>
              <w:t>Informix</w:t>
            </w:r>
          </w:p>
        </w:tc>
        <w:tc>
          <w:tcPr>
            <w:tcW w:w="1378" w:type="dxa"/>
            <w:shd w:val="clear" w:color="auto" w:fill="auto"/>
            <w:vAlign w:val="center"/>
          </w:tcPr>
          <w:p w14:paraId="6E695519" w14:textId="77777777" w:rsidR="00CE69DD" w:rsidRPr="000B7D57" w:rsidRDefault="00CE69DD" w:rsidP="00CE69DD">
            <w:pPr>
              <w:pStyle w:val="TableText"/>
              <w:rPr>
                <w:rFonts w:cs="Arial"/>
                <w:sz w:val="16"/>
                <w:szCs w:val="16"/>
              </w:rPr>
            </w:pPr>
            <w:r w:rsidRPr="000B7D57">
              <w:rPr>
                <w:rFonts w:cs="Arial"/>
                <w:sz w:val="16"/>
                <w:szCs w:val="16"/>
              </w:rPr>
              <w:t>Lotus</w:t>
            </w:r>
          </w:p>
        </w:tc>
        <w:tc>
          <w:tcPr>
            <w:tcW w:w="1713" w:type="dxa"/>
            <w:shd w:val="clear" w:color="auto" w:fill="auto"/>
            <w:vAlign w:val="center"/>
          </w:tcPr>
          <w:p w14:paraId="59F28DBD" w14:textId="77777777" w:rsidR="00CE69DD" w:rsidRPr="000B7D57" w:rsidRDefault="00CE69DD" w:rsidP="00CE69DD">
            <w:pPr>
              <w:pStyle w:val="TableText"/>
              <w:rPr>
                <w:rFonts w:cs="Arial"/>
                <w:sz w:val="16"/>
                <w:szCs w:val="16"/>
              </w:rPr>
            </w:pPr>
            <w:r w:rsidRPr="000B7D57">
              <w:rPr>
                <w:rFonts w:cs="Arial"/>
                <w:sz w:val="16"/>
                <w:szCs w:val="16"/>
              </w:rPr>
              <w:t>Lotus Workflow</w:t>
            </w:r>
          </w:p>
        </w:tc>
        <w:tc>
          <w:tcPr>
            <w:tcW w:w="1538" w:type="dxa"/>
            <w:shd w:val="clear" w:color="auto" w:fill="auto"/>
            <w:vAlign w:val="center"/>
          </w:tcPr>
          <w:p w14:paraId="4934723D" w14:textId="77777777" w:rsidR="00CE69DD" w:rsidRPr="000B7D57" w:rsidRDefault="00CE69DD" w:rsidP="00CE69DD">
            <w:pPr>
              <w:pStyle w:val="TableText"/>
              <w:rPr>
                <w:rFonts w:cs="Arial"/>
                <w:sz w:val="16"/>
                <w:szCs w:val="16"/>
              </w:rPr>
            </w:pPr>
            <w:r w:rsidRPr="000B7D57">
              <w:rPr>
                <w:rFonts w:cs="Arial"/>
                <w:sz w:val="16"/>
                <w:szCs w:val="16"/>
              </w:rPr>
              <w:t>MQSeries</w:t>
            </w:r>
          </w:p>
        </w:tc>
        <w:tc>
          <w:tcPr>
            <w:tcW w:w="1282" w:type="dxa"/>
            <w:shd w:val="clear" w:color="auto" w:fill="auto"/>
            <w:vAlign w:val="center"/>
          </w:tcPr>
          <w:p w14:paraId="7C0F5B2F" w14:textId="77777777" w:rsidR="00CE69DD" w:rsidRPr="000B7D57" w:rsidRDefault="00CE69DD" w:rsidP="00CE69DD">
            <w:pPr>
              <w:pStyle w:val="TableText"/>
              <w:rPr>
                <w:rFonts w:cs="Arial"/>
                <w:sz w:val="16"/>
                <w:szCs w:val="16"/>
              </w:rPr>
            </w:pPr>
            <w:proofErr w:type="spellStart"/>
            <w:r w:rsidRPr="000B7D57">
              <w:rPr>
                <w:rFonts w:cs="Arial"/>
                <w:sz w:val="16"/>
                <w:szCs w:val="16"/>
              </w:rPr>
              <w:t>OmniFind</w:t>
            </w:r>
            <w:proofErr w:type="spellEnd"/>
          </w:p>
        </w:tc>
        <w:tc>
          <w:tcPr>
            <w:tcW w:w="1282" w:type="dxa"/>
            <w:shd w:val="clear" w:color="auto" w:fill="auto"/>
            <w:vAlign w:val="center"/>
          </w:tcPr>
          <w:p w14:paraId="742A0FC9"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0CAC79A6" w14:textId="77777777" w:rsidR="00CE69DD" w:rsidRPr="000B7D57" w:rsidRDefault="00CE69DD" w:rsidP="000B7D57">
            <w:pPr>
              <w:pStyle w:val="TableText"/>
              <w:jc w:val="right"/>
              <w:rPr>
                <w:rFonts w:cs="Arial"/>
                <w:iCs/>
                <w:sz w:val="16"/>
                <w:szCs w:val="16"/>
              </w:rPr>
            </w:pPr>
          </w:p>
        </w:tc>
      </w:tr>
      <w:tr w:rsidR="00CE69DD" w:rsidRPr="001E3096" w14:paraId="7CB25026" w14:textId="77777777" w:rsidTr="000B7D57">
        <w:tc>
          <w:tcPr>
            <w:tcW w:w="1445" w:type="dxa"/>
            <w:shd w:val="clear" w:color="auto" w:fill="auto"/>
            <w:vAlign w:val="center"/>
          </w:tcPr>
          <w:p w14:paraId="1C99A45D" w14:textId="77777777" w:rsidR="00CE69DD" w:rsidRPr="000B7D57" w:rsidRDefault="00CE69DD" w:rsidP="00CE69DD">
            <w:pPr>
              <w:pStyle w:val="TableText"/>
              <w:rPr>
                <w:rFonts w:cs="Arial"/>
                <w:sz w:val="16"/>
                <w:szCs w:val="16"/>
              </w:rPr>
            </w:pPr>
            <w:r w:rsidRPr="000B7D57">
              <w:rPr>
                <w:rFonts w:cs="Arial"/>
                <w:sz w:val="16"/>
                <w:szCs w:val="16"/>
              </w:rPr>
              <w:t>Rational</w:t>
            </w:r>
          </w:p>
        </w:tc>
        <w:tc>
          <w:tcPr>
            <w:tcW w:w="1378" w:type="dxa"/>
            <w:shd w:val="clear" w:color="auto" w:fill="auto"/>
            <w:vAlign w:val="center"/>
          </w:tcPr>
          <w:p w14:paraId="4D434619" w14:textId="77777777" w:rsidR="00CE69DD" w:rsidRPr="000B7D57" w:rsidRDefault="00CE69DD" w:rsidP="00CE69DD">
            <w:pPr>
              <w:pStyle w:val="TableText"/>
              <w:rPr>
                <w:rFonts w:cs="Arial"/>
                <w:sz w:val="16"/>
                <w:szCs w:val="16"/>
              </w:rPr>
            </w:pPr>
            <w:r w:rsidRPr="000B7D57">
              <w:rPr>
                <w:rFonts w:cs="Arial"/>
                <w:sz w:val="16"/>
                <w:szCs w:val="16"/>
              </w:rPr>
              <w:t>Redbooks</w:t>
            </w:r>
          </w:p>
        </w:tc>
        <w:tc>
          <w:tcPr>
            <w:tcW w:w="1713" w:type="dxa"/>
            <w:shd w:val="clear" w:color="auto" w:fill="auto"/>
            <w:vAlign w:val="center"/>
          </w:tcPr>
          <w:p w14:paraId="28E4FD68" w14:textId="77777777" w:rsidR="00CE69DD" w:rsidRPr="000B7D57" w:rsidRDefault="00CE69DD" w:rsidP="00CE69DD">
            <w:pPr>
              <w:pStyle w:val="TableText"/>
              <w:rPr>
                <w:rFonts w:cs="Arial"/>
                <w:sz w:val="16"/>
                <w:szCs w:val="16"/>
              </w:rPr>
            </w:pPr>
            <w:r w:rsidRPr="000B7D57">
              <w:rPr>
                <w:rFonts w:cs="Arial"/>
                <w:sz w:val="16"/>
                <w:szCs w:val="16"/>
              </w:rPr>
              <w:t>Red Brick</w:t>
            </w:r>
          </w:p>
        </w:tc>
        <w:tc>
          <w:tcPr>
            <w:tcW w:w="1538" w:type="dxa"/>
            <w:shd w:val="clear" w:color="auto" w:fill="auto"/>
            <w:vAlign w:val="center"/>
          </w:tcPr>
          <w:p w14:paraId="73DA4DD4" w14:textId="77777777" w:rsidR="00CE69DD" w:rsidRPr="000B7D57" w:rsidRDefault="00CE69DD" w:rsidP="00CE69DD">
            <w:pPr>
              <w:pStyle w:val="TableText"/>
              <w:rPr>
                <w:rFonts w:cs="Arial"/>
                <w:sz w:val="16"/>
                <w:szCs w:val="16"/>
              </w:rPr>
            </w:pPr>
            <w:proofErr w:type="spellStart"/>
            <w:r w:rsidRPr="000B7D57">
              <w:rPr>
                <w:rFonts w:cs="Arial"/>
                <w:sz w:val="16"/>
                <w:szCs w:val="16"/>
              </w:rPr>
              <w:t>RequisitePro</w:t>
            </w:r>
            <w:proofErr w:type="spellEnd"/>
          </w:p>
        </w:tc>
        <w:tc>
          <w:tcPr>
            <w:tcW w:w="1282" w:type="dxa"/>
            <w:shd w:val="clear" w:color="auto" w:fill="auto"/>
            <w:vAlign w:val="center"/>
          </w:tcPr>
          <w:p w14:paraId="18E8B00F" w14:textId="77777777" w:rsidR="00CE69DD" w:rsidRPr="000B7D57" w:rsidRDefault="00CE69DD" w:rsidP="00CE69DD">
            <w:pPr>
              <w:pStyle w:val="TableText"/>
              <w:rPr>
                <w:rFonts w:cs="Arial"/>
                <w:sz w:val="16"/>
                <w:szCs w:val="16"/>
              </w:rPr>
            </w:pPr>
            <w:r w:rsidRPr="000B7D57">
              <w:rPr>
                <w:rFonts w:cs="Arial"/>
                <w:sz w:val="16"/>
                <w:szCs w:val="16"/>
              </w:rPr>
              <w:t xml:space="preserve">System </w:t>
            </w:r>
            <w:proofErr w:type="spellStart"/>
            <w:r w:rsidRPr="000B7D57">
              <w:rPr>
                <w:rFonts w:cs="Arial"/>
                <w:sz w:val="16"/>
                <w:szCs w:val="16"/>
              </w:rPr>
              <w:t>i</w:t>
            </w:r>
            <w:proofErr w:type="spellEnd"/>
          </w:p>
        </w:tc>
        <w:tc>
          <w:tcPr>
            <w:tcW w:w="1282" w:type="dxa"/>
            <w:shd w:val="clear" w:color="auto" w:fill="auto"/>
            <w:vAlign w:val="center"/>
          </w:tcPr>
          <w:p w14:paraId="31B6F49C"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52D2D13F" w14:textId="77777777" w:rsidR="00CE69DD" w:rsidRPr="000B7D57" w:rsidRDefault="00CE69DD" w:rsidP="000B7D57">
            <w:pPr>
              <w:pStyle w:val="TableText"/>
              <w:jc w:val="right"/>
              <w:rPr>
                <w:rFonts w:cs="Arial"/>
                <w:iCs/>
                <w:sz w:val="16"/>
                <w:szCs w:val="16"/>
              </w:rPr>
            </w:pPr>
          </w:p>
        </w:tc>
      </w:tr>
      <w:tr w:rsidR="00CE69DD" w:rsidRPr="001E3096" w14:paraId="325FF12E" w14:textId="77777777" w:rsidTr="000B7D57">
        <w:tc>
          <w:tcPr>
            <w:tcW w:w="1445" w:type="dxa"/>
            <w:shd w:val="clear" w:color="auto" w:fill="auto"/>
            <w:vAlign w:val="center"/>
          </w:tcPr>
          <w:p w14:paraId="5FB9C215" w14:textId="77777777" w:rsidR="00CE69DD" w:rsidRPr="000B7D57" w:rsidRDefault="00CE69DD" w:rsidP="00CE69DD">
            <w:pPr>
              <w:pStyle w:val="TableText"/>
              <w:rPr>
                <w:rFonts w:cs="Arial"/>
                <w:i/>
                <w:iCs/>
                <w:sz w:val="16"/>
                <w:szCs w:val="16"/>
              </w:rPr>
            </w:pPr>
            <w:r w:rsidRPr="000B7D57">
              <w:rPr>
                <w:rFonts w:cs="Arial"/>
                <w:i/>
                <w:iCs/>
                <w:sz w:val="16"/>
                <w:szCs w:val="16"/>
              </w:rPr>
              <w:t>System z</w:t>
            </w:r>
          </w:p>
        </w:tc>
        <w:tc>
          <w:tcPr>
            <w:tcW w:w="1378" w:type="dxa"/>
            <w:shd w:val="clear" w:color="auto" w:fill="auto"/>
            <w:vAlign w:val="center"/>
          </w:tcPr>
          <w:p w14:paraId="74577844" w14:textId="77777777" w:rsidR="00CE69DD" w:rsidRPr="000B7D57" w:rsidRDefault="00CE69DD" w:rsidP="00CE69DD">
            <w:pPr>
              <w:pStyle w:val="TableText"/>
              <w:rPr>
                <w:rFonts w:cs="Arial"/>
                <w:i/>
                <w:iCs/>
                <w:sz w:val="16"/>
                <w:szCs w:val="16"/>
              </w:rPr>
            </w:pPr>
            <w:r w:rsidRPr="000B7D57">
              <w:rPr>
                <w:rFonts w:cs="Arial"/>
                <w:i/>
                <w:iCs/>
                <w:sz w:val="16"/>
                <w:szCs w:val="16"/>
              </w:rPr>
              <w:t>Tivoli</w:t>
            </w:r>
          </w:p>
        </w:tc>
        <w:tc>
          <w:tcPr>
            <w:tcW w:w="1713" w:type="dxa"/>
            <w:shd w:val="clear" w:color="auto" w:fill="auto"/>
            <w:vAlign w:val="center"/>
          </w:tcPr>
          <w:p w14:paraId="5AADC455" w14:textId="77777777" w:rsidR="00CE69DD" w:rsidRPr="000B7D57" w:rsidRDefault="00CE69DD" w:rsidP="00CE69DD">
            <w:pPr>
              <w:pStyle w:val="TableText"/>
              <w:rPr>
                <w:rFonts w:cs="Arial"/>
                <w:i/>
                <w:iCs/>
                <w:sz w:val="16"/>
                <w:szCs w:val="16"/>
              </w:rPr>
            </w:pPr>
            <w:r w:rsidRPr="000B7D57">
              <w:rPr>
                <w:rFonts w:cs="Arial"/>
                <w:i/>
                <w:iCs/>
                <w:sz w:val="16"/>
                <w:szCs w:val="16"/>
              </w:rPr>
              <w:t>WebSphere</w:t>
            </w:r>
          </w:p>
        </w:tc>
        <w:tc>
          <w:tcPr>
            <w:tcW w:w="1538" w:type="dxa"/>
            <w:shd w:val="clear" w:color="auto" w:fill="auto"/>
            <w:vAlign w:val="center"/>
          </w:tcPr>
          <w:p w14:paraId="5751E5FE" w14:textId="77777777" w:rsidR="00CE69DD" w:rsidRPr="000B7D57" w:rsidRDefault="00CE69DD" w:rsidP="00CE69DD">
            <w:pPr>
              <w:pStyle w:val="TableText"/>
              <w:rPr>
                <w:rFonts w:cs="Arial"/>
                <w:i/>
                <w:iCs/>
                <w:sz w:val="16"/>
                <w:szCs w:val="16"/>
              </w:rPr>
            </w:pPr>
            <w:r w:rsidRPr="000B7D57">
              <w:rPr>
                <w:rFonts w:cs="Arial"/>
                <w:i/>
                <w:iCs/>
                <w:sz w:val="16"/>
                <w:szCs w:val="16"/>
              </w:rPr>
              <w:t>Workplace</w:t>
            </w:r>
          </w:p>
        </w:tc>
        <w:tc>
          <w:tcPr>
            <w:tcW w:w="1282" w:type="dxa"/>
            <w:shd w:val="clear" w:color="auto" w:fill="auto"/>
            <w:vAlign w:val="center"/>
          </w:tcPr>
          <w:p w14:paraId="7BF11770" w14:textId="77777777" w:rsidR="00CE69DD" w:rsidRPr="000B7D57" w:rsidRDefault="00CE69DD" w:rsidP="00CE69DD">
            <w:pPr>
              <w:pStyle w:val="TableText"/>
              <w:rPr>
                <w:rFonts w:cs="Arial"/>
                <w:i/>
                <w:iCs/>
                <w:sz w:val="16"/>
                <w:szCs w:val="16"/>
              </w:rPr>
            </w:pPr>
            <w:r w:rsidRPr="000B7D57">
              <w:rPr>
                <w:rFonts w:cs="Arial"/>
                <w:i/>
                <w:iCs/>
                <w:sz w:val="16"/>
                <w:szCs w:val="16"/>
              </w:rPr>
              <w:t>System p</w:t>
            </w:r>
          </w:p>
        </w:tc>
        <w:tc>
          <w:tcPr>
            <w:tcW w:w="1282" w:type="dxa"/>
            <w:shd w:val="clear" w:color="auto" w:fill="auto"/>
            <w:vAlign w:val="center"/>
          </w:tcPr>
          <w:p w14:paraId="6B1D1F8B" w14:textId="77777777" w:rsidR="00CE69DD" w:rsidRPr="000B7D57" w:rsidRDefault="00CE69DD" w:rsidP="00CE69DD">
            <w:pPr>
              <w:pStyle w:val="TableText"/>
              <w:rPr>
                <w:rFonts w:cs="Arial"/>
                <w:i/>
                <w:iCs/>
                <w:sz w:val="16"/>
                <w:szCs w:val="16"/>
              </w:rPr>
            </w:pPr>
          </w:p>
        </w:tc>
        <w:tc>
          <w:tcPr>
            <w:tcW w:w="1282" w:type="dxa"/>
            <w:shd w:val="clear" w:color="auto" w:fill="auto"/>
            <w:vAlign w:val="center"/>
          </w:tcPr>
          <w:p w14:paraId="574FFB13" w14:textId="77777777" w:rsidR="00CE69DD" w:rsidRPr="000B7D57" w:rsidRDefault="00CE69DD" w:rsidP="000B7D57">
            <w:pPr>
              <w:pStyle w:val="TableText"/>
              <w:jc w:val="right"/>
              <w:rPr>
                <w:rFonts w:cs="Arial"/>
                <w:i/>
                <w:iCs/>
                <w:sz w:val="16"/>
                <w:szCs w:val="16"/>
              </w:rPr>
            </w:pPr>
          </w:p>
        </w:tc>
      </w:tr>
    </w:tbl>
    <w:p w14:paraId="25B42D0E" w14:textId="77777777" w:rsidR="00655B47" w:rsidRDefault="00655B47" w:rsidP="00655B47">
      <w:pPr>
        <w:pStyle w:val="BodyText"/>
      </w:pPr>
      <w:r>
        <w:t>Adobe, the Adobe logo, PostScript, and the PostScript logo are either registered trademarks or trademarks of Adobe Systems Incorporated in the United States, and/or other countries.</w:t>
      </w:r>
    </w:p>
    <w:p w14:paraId="0C314689" w14:textId="77777777" w:rsidR="00655B47" w:rsidRDefault="00655B47" w:rsidP="00655B47">
      <w:pPr>
        <w:pStyle w:val="BodyText"/>
      </w:pPr>
      <w:r>
        <w:t>IT Infrastructure Library is a registered trademark of the Central Computer and Telecommunications Agency which is now part of the Office of Government Commerce.</w:t>
      </w:r>
    </w:p>
    <w:p w14:paraId="596B9E14" w14:textId="77777777" w:rsidR="00655B47" w:rsidRDefault="00655B47" w:rsidP="00655B47">
      <w:pPr>
        <w:pStyle w:val="BodyText"/>
      </w:pPr>
      <w:r>
        <w:t xml:space="preserve">Intel, Intel logo, Intel Inside, Intel Inside logo, Intel Centrino, Intel Centrino logo, Celeron, Intel Xeon, Intel </w:t>
      </w:r>
      <w:proofErr w:type="spellStart"/>
      <w:r>
        <w:t>SpeedStep</w:t>
      </w:r>
      <w:proofErr w:type="spellEnd"/>
      <w:r>
        <w:t>, Itanium, and Pentium are trademarks or registered trademarks of Intel Corporation or its subsidiaries in the United States and other countries.</w:t>
      </w:r>
    </w:p>
    <w:p w14:paraId="109C5AD5" w14:textId="77777777" w:rsidR="00655B47" w:rsidRDefault="00655B47" w:rsidP="00655B47">
      <w:pPr>
        <w:pStyle w:val="BodyText"/>
      </w:pPr>
      <w:r>
        <w:t>Linux is a registered trademark of Linus Torvalds in the United States, other countries, or both.</w:t>
      </w:r>
    </w:p>
    <w:p w14:paraId="595550A1" w14:textId="77777777" w:rsidR="00655B47" w:rsidRDefault="00655B47" w:rsidP="00655B47">
      <w:pPr>
        <w:pStyle w:val="BodyText"/>
      </w:pPr>
      <w:r>
        <w:t>Microsoft, Windows, Windows NT, and the Windows logo are trademarks of Microsoft Corporation in the United States, other countries, or both.</w:t>
      </w:r>
    </w:p>
    <w:p w14:paraId="3903139F" w14:textId="77777777" w:rsidR="00655B47" w:rsidRDefault="00655B47" w:rsidP="00655B47">
      <w:pPr>
        <w:pStyle w:val="BodyText"/>
      </w:pPr>
      <w:r>
        <w:t>ITIL is a registered trademark, and a registered community trademark of The Minister for the Cabinet Office, and is registered in the U.S. Patent and Trademark Office.</w:t>
      </w:r>
    </w:p>
    <w:p w14:paraId="46147A27" w14:textId="77777777" w:rsidR="00655B47" w:rsidRDefault="00655B47" w:rsidP="00655B47">
      <w:pPr>
        <w:pStyle w:val="BodyText"/>
      </w:pPr>
      <w:r>
        <w:t>UNIX is a registered trademark of The Open Group in the United States and other countries.</w:t>
      </w:r>
    </w:p>
    <w:p w14:paraId="1A9EF746" w14:textId="77777777" w:rsidR="00655B47" w:rsidRDefault="00655B47" w:rsidP="00655B47">
      <w:pPr>
        <w:pStyle w:val="BodyText"/>
      </w:pPr>
      <w:r>
        <w:t>Java and all Java-based trademarks and logos are trademarks or registered trademarks of Oracle and/or its affiliates.</w:t>
      </w:r>
    </w:p>
    <w:p w14:paraId="5F80E862" w14:textId="77777777" w:rsidR="00655B47" w:rsidRDefault="00655B47" w:rsidP="00655B47">
      <w:pPr>
        <w:pStyle w:val="BodyText"/>
      </w:pPr>
      <w:r>
        <w:t>Cell Broadband Engine is a trademark of Sony Computer Entertainment, Inc. in the United States, other countries, or both and is used under license therefrom.</w:t>
      </w:r>
    </w:p>
    <w:p w14:paraId="6F5FDB07" w14:textId="77777777" w:rsidR="006B066B" w:rsidRPr="001E3096" w:rsidRDefault="00655B47" w:rsidP="00655B47">
      <w:pPr>
        <w:pStyle w:val="BodyText"/>
      </w:pPr>
      <w:r>
        <w:t>Linear Tape-Open, LTO, the LTO Logo, Ultrium, and the Ultrium logo are trademarks of HP, IBM Corp. and Quantum in the U.S. and other countries.</w:t>
      </w:r>
    </w:p>
    <w:p w14:paraId="4B629D2B" w14:textId="77777777" w:rsidR="006B066B" w:rsidRPr="001E3096" w:rsidRDefault="006B066B" w:rsidP="00CE69DD">
      <w:pPr>
        <w:sectPr w:rsidR="006B066B" w:rsidRPr="001E3096" w:rsidSect="00465A8F">
          <w:footerReference w:type="default" r:id="rId21"/>
          <w:pgSz w:w="12240" w:h="15840" w:code="1"/>
          <w:pgMar w:top="1440" w:right="1008" w:bottom="1440" w:left="1008" w:header="432" w:footer="720" w:gutter="0"/>
          <w:cols w:space="720"/>
          <w:docGrid w:linePitch="360"/>
        </w:sectPr>
      </w:pPr>
    </w:p>
    <w:p w14:paraId="21345DC1" w14:textId="77777777" w:rsidR="00D548D8" w:rsidRPr="001E3096" w:rsidRDefault="00D548D8" w:rsidP="00D548D8">
      <w:pPr>
        <w:pStyle w:val="Line"/>
      </w:pPr>
    </w:p>
    <w:p w14:paraId="70FD7480" w14:textId="77777777" w:rsidR="00D548D8" w:rsidRPr="001E3096" w:rsidRDefault="00D548D8" w:rsidP="00D548D8">
      <w:pPr>
        <w:pStyle w:val="InformationBoxBody"/>
      </w:pPr>
    </w:p>
    <w:p w14:paraId="466B45F7" w14:textId="77777777" w:rsidR="00D548D8" w:rsidRPr="001E3096" w:rsidRDefault="00D548D8" w:rsidP="00D548D8">
      <w:pPr>
        <w:pStyle w:val="Line"/>
      </w:pPr>
    </w:p>
    <w:p w14:paraId="1C67EB20" w14:textId="77777777" w:rsidR="00D548D8" w:rsidRPr="001E3096" w:rsidRDefault="00D548D8" w:rsidP="00D548D8">
      <w:pPr>
        <w:pStyle w:val="InformationBoxBody"/>
      </w:pPr>
    </w:p>
    <w:p w14:paraId="59B3EEA9" w14:textId="77777777" w:rsidR="00D548D8" w:rsidRPr="001E3096" w:rsidRDefault="00D548D8" w:rsidP="00D548D8">
      <w:pPr>
        <w:pStyle w:val="Line"/>
      </w:pPr>
    </w:p>
    <w:p w14:paraId="66D7A089" w14:textId="77777777" w:rsidR="00D548D8" w:rsidRPr="001E3096" w:rsidRDefault="00D548D8" w:rsidP="00D548D8">
      <w:pPr>
        <w:pStyle w:val="InformationBoxBody"/>
      </w:pPr>
    </w:p>
    <w:p w14:paraId="79368B1F" w14:textId="77777777" w:rsidR="00D548D8" w:rsidRPr="001E3096" w:rsidRDefault="00D548D8" w:rsidP="00D548D8">
      <w:pPr>
        <w:pStyle w:val="Line"/>
      </w:pPr>
    </w:p>
    <w:p w14:paraId="3C841EEB" w14:textId="77777777" w:rsidR="00D548D8" w:rsidRPr="001E3096" w:rsidRDefault="00D548D8" w:rsidP="00D548D8">
      <w:pPr>
        <w:pStyle w:val="InformationBoxBody"/>
      </w:pPr>
    </w:p>
    <w:p w14:paraId="33A3048C" w14:textId="77777777" w:rsidR="00D548D8" w:rsidRPr="001E3096" w:rsidRDefault="00D548D8" w:rsidP="00D548D8">
      <w:pPr>
        <w:pStyle w:val="Line"/>
      </w:pPr>
    </w:p>
    <w:p w14:paraId="0FF24D46" w14:textId="77777777" w:rsidR="00D548D8" w:rsidRPr="001E3096" w:rsidRDefault="00D548D8" w:rsidP="00D548D8">
      <w:pPr>
        <w:pStyle w:val="InformationBoxBody"/>
      </w:pPr>
    </w:p>
    <w:p w14:paraId="5D8B24CF" w14:textId="77777777" w:rsidR="00D548D8" w:rsidRPr="001E3096" w:rsidRDefault="00D548D8" w:rsidP="00D548D8">
      <w:pPr>
        <w:pStyle w:val="Line"/>
      </w:pPr>
    </w:p>
    <w:p w14:paraId="3E1003BF" w14:textId="77777777" w:rsidR="00D548D8" w:rsidRPr="001E3096" w:rsidRDefault="00D548D8" w:rsidP="00D548D8">
      <w:pPr>
        <w:pStyle w:val="InformationBoxBody"/>
      </w:pPr>
    </w:p>
    <w:p w14:paraId="076C9B78" w14:textId="77777777" w:rsidR="00D548D8" w:rsidRPr="001E3096" w:rsidRDefault="00D548D8" w:rsidP="00D548D8">
      <w:pPr>
        <w:pStyle w:val="Line"/>
      </w:pPr>
    </w:p>
    <w:p w14:paraId="6C94FF57" w14:textId="77777777" w:rsidR="00D548D8" w:rsidRPr="001E3096" w:rsidRDefault="00D548D8" w:rsidP="00D548D8">
      <w:pPr>
        <w:pStyle w:val="InformationBoxBody"/>
      </w:pPr>
    </w:p>
    <w:p w14:paraId="2B14A804" w14:textId="77777777" w:rsidR="00D548D8" w:rsidRPr="001E3096" w:rsidRDefault="00D548D8" w:rsidP="00D548D8">
      <w:pPr>
        <w:pStyle w:val="Line"/>
      </w:pPr>
    </w:p>
    <w:p w14:paraId="527E5B39" w14:textId="77777777" w:rsidR="00D548D8" w:rsidRPr="001E3096" w:rsidRDefault="00D548D8" w:rsidP="00D548D8">
      <w:pPr>
        <w:pStyle w:val="InformationBoxBody"/>
      </w:pPr>
    </w:p>
    <w:p w14:paraId="547E7545" w14:textId="77777777" w:rsidR="00D548D8" w:rsidRPr="001E3096" w:rsidRDefault="00D548D8" w:rsidP="00D548D8">
      <w:pPr>
        <w:pStyle w:val="Line"/>
      </w:pPr>
    </w:p>
    <w:p w14:paraId="1265B08F" w14:textId="77777777" w:rsidR="00D548D8" w:rsidRPr="001E3096" w:rsidRDefault="00D548D8" w:rsidP="00D548D8">
      <w:pPr>
        <w:pStyle w:val="InformationBoxBody"/>
      </w:pPr>
    </w:p>
    <w:p w14:paraId="62332547" w14:textId="77777777" w:rsidR="00D548D8" w:rsidRPr="001E3096" w:rsidRDefault="00D548D8" w:rsidP="00D548D8">
      <w:pPr>
        <w:pStyle w:val="Line"/>
      </w:pPr>
    </w:p>
    <w:p w14:paraId="5F2A11FF" w14:textId="77777777" w:rsidR="00D548D8" w:rsidRPr="001E3096" w:rsidRDefault="00D548D8" w:rsidP="00D548D8">
      <w:pPr>
        <w:pStyle w:val="InformationBoxBody"/>
      </w:pPr>
    </w:p>
    <w:p w14:paraId="6C01517B" w14:textId="77777777" w:rsidR="00D548D8" w:rsidRPr="001E3096" w:rsidRDefault="00D548D8" w:rsidP="00D548D8">
      <w:pPr>
        <w:pStyle w:val="Line"/>
      </w:pPr>
    </w:p>
    <w:p w14:paraId="099FC077" w14:textId="77777777" w:rsidR="00D548D8" w:rsidRPr="001E3096" w:rsidRDefault="00D548D8" w:rsidP="00D548D8">
      <w:pPr>
        <w:pStyle w:val="InformationBoxBody"/>
      </w:pPr>
    </w:p>
    <w:p w14:paraId="50A7548B" w14:textId="77777777" w:rsidR="00D548D8" w:rsidRPr="001E3096" w:rsidRDefault="00D548D8" w:rsidP="00D548D8">
      <w:pPr>
        <w:pStyle w:val="Line"/>
      </w:pPr>
    </w:p>
    <w:p w14:paraId="3E6344FE" w14:textId="77777777" w:rsidR="00D548D8" w:rsidRPr="001E3096" w:rsidRDefault="00D548D8" w:rsidP="00D548D8">
      <w:pPr>
        <w:pStyle w:val="InformationBoxBody"/>
      </w:pPr>
    </w:p>
    <w:p w14:paraId="015A9EB7" w14:textId="77777777" w:rsidR="00D548D8" w:rsidRPr="001E3096" w:rsidRDefault="00D548D8" w:rsidP="00D548D8">
      <w:pPr>
        <w:pStyle w:val="Line"/>
      </w:pPr>
    </w:p>
    <w:p w14:paraId="0C878F2D" w14:textId="77777777" w:rsidR="00D548D8" w:rsidRPr="001E3096" w:rsidRDefault="00D548D8" w:rsidP="00D548D8">
      <w:pPr>
        <w:pStyle w:val="InformationBoxBody"/>
      </w:pPr>
    </w:p>
    <w:p w14:paraId="478C69C5" w14:textId="77777777" w:rsidR="00D548D8" w:rsidRPr="001E3096" w:rsidRDefault="00D548D8" w:rsidP="00D548D8">
      <w:pPr>
        <w:pStyle w:val="Line"/>
      </w:pPr>
    </w:p>
    <w:p w14:paraId="70C2874A" w14:textId="77777777" w:rsidR="00D548D8" w:rsidRPr="001E3096" w:rsidRDefault="00D548D8" w:rsidP="00D548D8">
      <w:pPr>
        <w:pStyle w:val="InformationBoxBody"/>
      </w:pPr>
    </w:p>
    <w:p w14:paraId="71CD066F" w14:textId="77777777" w:rsidR="00D548D8" w:rsidRPr="001E3096" w:rsidRDefault="00D548D8" w:rsidP="00D548D8">
      <w:pPr>
        <w:pStyle w:val="Line"/>
      </w:pPr>
    </w:p>
    <w:p w14:paraId="617CC789" w14:textId="77777777" w:rsidR="00D548D8" w:rsidRPr="001E3096" w:rsidRDefault="00D548D8" w:rsidP="00D548D8">
      <w:pPr>
        <w:pStyle w:val="InformationBoxBody"/>
      </w:pPr>
    </w:p>
    <w:p w14:paraId="0AFFAC50" w14:textId="77777777" w:rsidR="00D548D8" w:rsidRPr="001E3096" w:rsidRDefault="00D548D8" w:rsidP="00D548D8">
      <w:pPr>
        <w:pStyle w:val="Line"/>
      </w:pPr>
    </w:p>
    <w:p w14:paraId="0D822EDD" w14:textId="77777777" w:rsidR="00D548D8" w:rsidRPr="001E3096" w:rsidRDefault="00D548D8" w:rsidP="00D548D8">
      <w:pPr>
        <w:pStyle w:val="InformationBoxBody"/>
      </w:pPr>
    </w:p>
    <w:p w14:paraId="564C97CB" w14:textId="77777777" w:rsidR="00D548D8" w:rsidRPr="001E3096" w:rsidRDefault="00D548D8" w:rsidP="00D548D8">
      <w:pPr>
        <w:pStyle w:val="Line"/>
      </w:pPr>
    </w:p>
    <w:p w14:paraId="536839D6" w14:textId="77777777" w:rsidR="00D548D8" w:rsidRPr="001E3096" w:rsidRDefault="00D548D8" w:rsidP="00D548D8">
      <w:pPr>
        <w:pStyle w:val="InformationBoxBody"/>
      </w:pPr>
    </w:p>
    <w:p w14:paraId="607FA094" w14:textId="77777777" w:rsidR="00D548D8" w:rsidRPr="001E3096" w:rsidRDefault="00D548D8" w:rsidP="00D548D8">
      <w:pPr>
        <w:pStyle w:val="Line"/>
      </w:pPr>
    </w:p>
    <w:p w14:paraId="1B4045CE" w14:textId="77777777" w:rsidR="00D548D8" w:rsidRPr="001E3096" w:rsidRDefault="00D548D8" w:rsidP="00D548D8">
      <w:pPr>
        <w:pStyle w:val="InformationBoxBody"/>
      </w:pPr>
    </w:p>
    <w:p w14:paraId="0BC2A2DE" w14:textId="77777777" w:rsidR="00D548D8" w:rsidRPr="001E3096" w:rsidRDefault="00D548D8" w:rsidP="00D548D8">
      <w:pPr>
        <w:pStyle w:val="Line"/>
      </w:pPr>
    </w:p>
    <w:p w14:paraId="44EEC683" w14:textId="77777777" w:rsidR="00D548D8" w:rsidRPr="001E3096" w:rsidRDefault="00D548D8" w:rsidP="00D548D8">
      <w:pPr>
        <w:pStyle w:val="InformationBoxBody"/>
      </w:pPr>
    </w:p>
    <w:p w14:paraId="17425B58" w14:textId="77777777" w:rsidR="00D548D8" w:rsidRPr="001E3096" w:rsidRDefault="00D548D8" w:rsidP="00D548D8">
      <w:pPr>
        <w:pStyle w:val="Line"/>
      </w:pPr>
    </w:p>
    <w:p w14:paraId="67B70AF2" w14:textId="77777777" w:rsidR="00D548D8" w:rsidRPr="001E3096" w:rsidRDefault="00D548D8" w:rsidP="00D548D8">
      <w:pPr>
        <w:pStyle w:val="InformationBoxBody"/>
      </w:pPr>
    </w:p>
    <w:p w14:paraId="742BC6CB" w14:textId="77777777" w:rsidR="00D548D8" w:rsidRPr="001E3096" w:rsidRDefault="00D548D8" w:rsidP="00D548D8">
      <w:pPr>
        <w:pStyle w:val="Line"/>
      </w:pPr>
    </w:p>
    <w:p w14:paraId="4E7654A1" w14:textId="77777777" w:rsidR="00D548D8" w:rsidRPr="001E3096" w:rsidRDefault="00D548D8" w:rsidP="00D548D8">
      <w:pPr>
        <w:pStyle w:val="InformationBoxBody"/>
      </w:pPr>
    </w:p>
    <w:p w14:paraId="2C997A22" w14:textId="77777777" w:rsidR="00D548D8" w:rsidRPr="001E3096" w:rsidRDefault="00D548D8" w:rsidP="00D548D8">
      <w:pPr>
        <w:pStyle w:val="Line"/>
      </w:pPr>
    </w:p>
    <w:p w14:paraId="16EF356F" w14:textId="77777777" w:rsidR="00D548D8" w:rsidRPr="001E3096" w:rsidRDefault="00D548D8" w:rsidP="00D548D8">
      <w:pPr>
        <w:pStyle w:val="InformationBoxBody"/>
      </w:pPr>
    </w:p>
    <w:p w14:paraId="71E196F2" w14:textId="77777777" w:rsidR="00D548D8" w:rsidRPr="001E3096" w:rsidRDefault="00D548D8" w:rsidP="00D548D8">
      <w:pPr>
        <w:pStyle w:val="Line"/>
      </w:pPr>
    </w:p>
    <w:p w14:paraId="7668C7E2" w14:textId="77777777" w:rsidR="00D548D8" w:rsidRPr="001E3096" w:rsidRDefault="00D548D8" w:rsidP="00D548D8">
      <w:pPr>
        <w:pStyle w:val="InformationBoxBody"/>
      </w:pPr>
    </w:p>
    <w:p w14:paraId="2CC9209D" w14:textId="77777777" w:rsidR="00D548D8" w:rsidRPr="001E3096" w:rsidRDefault="00D548D8" w:rsidP="00D548D8">
      <w:pPr>
        <w:pStyle w:val="Line"/>
      </w:pPr>
    </w:p>
    <w:p w14:paraId="3AF4F616" w14:textId="77777777" w:rsidR="00D548D8" w:rsidRPr="001E3096" w:rsidRDefault="00D548D8" w:rsidP="00D548D8">
      <w:pPr>
        <w:pStyle w:val="InformationBoxBody"/>
      </w:pPr>
    </w:p>
    <w:p w14:paraId="629175AB" w14:textId="77777777" w:rsidR="00D548D8" w:rsidRPr="001E3096" w:rsidRDefault="00D548D8" w:rsidP="00D548D8">
      <w:pPr>
        <w:pStyle w:val="Line"/>
      </w:pPr>
    </w:p>
    <w:p w14:paraId="015C0C7F" w14:textId="77777777" w:rsidR="00D548D8" w:rsidRPr="001E3096" w:rsidRDefault="00D548D8" w:rsidP="00D548D8">
      <w:pPr>
        <w:pStyle w:val="InformationBoxBody"/>
      </w:pPr>
    </w:p>
    <w:p w14:paraId="435822C7" w14:textId="77777777" w:rsidR="00D548D8" w:rsidRPr="001E3096" w:rsidRDefault="00D548D8" w:rsidP="00D548D8">
      <w:pPr>
        <w:pStyle w:val="Line"/>
      </w:pPr>
    </w:p>
    <w:p w14:paraId="273B0071" w14:textId="77777777" w:rsidR="00D548D8" w:rsidRPr="001E3096" w:rsidRDefault="00D548D8" w:rsidP="00D548D8">
      <w:pPr>
        <w:pStyle w:val="InformationBoxBody"/>
      </w:pPr>
    </w:p>
    <w:p w14:paraId="1D8CAD52" w14:textId="77777777" w:rsidR="00D548D8" w:rsidRPr="001E3096" w:rsidRDefault="00D548D8" w:rsidP="00D548D8">
      <w:pPr>
        <w:pStyle w:val="Line"/>
      </w:pPr>
    </w:p>
    <w:p w14:paraId="38E1D418" w14:textId="77777777" w:rsidR="00D548D8" w:rsidRPr="001E3096" w:rsidRDefault="00D548D8" w:rsidP="00D548D8">
      <w:pPr>
        <w:pStyle w:val="InformationBoxBody"/>
      </w:pPr>
    </w:p>
    <w:p w14:paraId="4A926420" w14:textId="77777777" w:rsidR="00D548D8" w:rsidRPr="001E3096" w:rsidRDefault="00D548D8" w:rsidP="00D548D8">
      <w:pPr>
        <w:pStyle w:val="Line"/>
      </w:pPr>
    </w:p>
    <w:p w14:paraId="6D17FD6F" w14:textId="77777777" w:rsidR="00D548D8" w:rsidRPr="001E3096" w:rsidRDefault="00D548D8" w:rsidP="00D548D8">
      <w:pPr>
        <w:pStyle w:val="InformationBoxBody"/>
      </w:pPr>
    </w:p>
    <w:p w14:paraId="4C62750C" w14:textId="77777777" w:rsidR="00D548D8" w:rsidRPr="001E3096" w:rsidRDefault="00D548D8" w:rsidP="00D548D8">
      <w:pPr>
        <w:pStyle w:val="Line"/>
      </w:pPr>
    </w:p>
    <w:p w14:paraId="78313296" w14:textId="77777777" w:rsidR="00D548D8" w:rsidRPr="001E3096" w:rsidRDefault="00D548D8" w:rsidP="00D548D8">
      <w:pPr>
        <w:pStyle w:val="InformationBoxBody"/>
      </w:pPr>
    </w:p>
    <w:p w14:paraId="126E8D8B" w14:textId="77777777" w:rsidR="00D548D8" w:rsidRPr="001E3096" w:rsidRDefault="00D548D8" w:rsidP="00D548D8">
      <w:pPr>
        <w:pStyle w:val="Line"/>
      </w:pPr>
    </w:p>
    <w:p w14:paraId="3638DA73" w14:textId="77777777" w:rsidR="00D548D8" w:rsidRPr="001E3096" w:rsidRDefault="00D548D8" w:rsidP="00D548D8">
      <w:pPr>
        <w:pStyle w:val="InformationBoxBody"/>
      </w:pPr>
    </w:p>
    <w:p w14:paraId="3E213629" w14:textId="77777777" w:rsidR="00D548D8" w:rsidRPr="001E3096" w:rsidRDefault="00D548D8" w:rsidP="00D548D8">
      <w:pPr>
        <w:pStyle w:val="Line"/>
      </w:pPr>
    </w:p>
    <w:p w14:paraId="1B278835" w14:textId="77777777" w:rsidR="00D548D8" w:rsidRPr="001E3096" w:rsidRDefault="00D548D8" w:rsidP="00D548D8">
      <w:pPr>
        <w:pStyle w:val="InformationBoxBody"/>
      </w:pPr>
    </w:p>
    <w:p w14:paraId="56A10D67" w14:textId="77777777" w:rsidR="00D548D8" w:rsidRPr="001E3096" w:rsidRDefault="00D548D8" w:rsidP="00D548D8">
      <w:pPr>
        <w:pStyle w:val="Line"/>
      </w:pPr>
    </w:p>
    <w:p w14:paraId="7B8C1270" w14:textId="77777777" w:rsidR="00D548D8" w:rsidRPr="001E3096" w:rsidRDefault="00D548D8" w:rsidP="00D548D8">
      <w:pPr>
        <w:pStyle w:val="InformationBoxBody"/>
      </w:pPr>
    </w:p>
    <w:p w14:paraId="47AC53B7" w14:textId="77777777" w:rsidR="00D548D8" w:rsidRPr="001E3096" w:rsidRDefault="00D548D8" w:rsidP="00D548D8">
      <w:pPr>
        <w:pStyle w:val="Line"/>
      </w:pPr>
    </w:p>
    <w:p w14:paraId="3914653A" w14:textId="77777777" w:rsidR="00D548D8" w:rsidRPr="001E3096" w:rsidRDefault="00D548D8" w:rsidP="00D548D8">
      <w:pPr>
        <w:pStyle w:val="InformationBoxBody"/>
      </w:pPr>
    </w:p>
    <w:p w14:paraId="5E7C426D" w14:textId="77777777" w:rsidR="00D548D8" w:rsidRPr="001E3096" w:rsidRDefault="00D548D8" w:rsidP="00D548D8">
      <w:pPr>
        <w:pStyle w:val="Line"/>
      </w:pPr>
    </w:p>
    <w:p w14:paraId="600D4010" w14:textId="77777777" w:rsidR="00D548D8" w:rsidRPr="001E3096" w:rsidRDefault="00D548D8" w:rsidP="00D548D8">
      <w:pPr>
        <w:pStyle w:val="InformationBoxBody"/>
      </w:pPr>
    </w:p>
    <w:p w14:paraId="775F984D" w14:textId="77777777" w:rsidR="00D548D8" w:rsidRPr="001E3096" w:rsidRDefault="00D548D8" w:rsidP="00D548D8">
      <w:pPr>
        <w:pStyle w:val="Line"/>
      </w:pPr>
    </w:p>
    <w:p w14:paraId="2962B0CB" w14:textId="77777777" w:rsidR="00D548D8" w:rsidRPr="001E3096" w:rsidRDefault="00D548D8" w:rsidP="00D548D8">
      <w:pPr>
        <w:pStyle w:val="InformationBoxBody"/>
      </w:pPr>
    </w:p>
    <w:p w14:paraId="4A252819" w14:textId="77777777" w:rsidR="00D548D8" w:rsidRPr="001E3096" w:rsidRDefault="00D548D8" w:rsidP="00D548D8">
      <w:pPr>
        <w:pStyle w:val="Line"/>
      </w:pPr>
    </w:p>
    <w:p w14:paraId="0E802472" w14:textId="77777777" w:rsidR="00D548D8" w:rsidRPr="001E3096" w:rsidRDefault="00D548D8" w:rsidP="00D548D8">
      <w:pPr>
        <w:pStyle w:val="InformationBoxBody"/>
      </w:pPr>
    </w:p>
    <w:p w14:paraId="6502E953" w14:textId="77777777" w:rsidR="00D548D8" w:rsidRPr="001E3096" w:rsidRDefault="00D548D8" w:rsidP="00D548D8">
      <w:pPr>
        <w:pStyle w:val="Line"/>
      </w:pPr>
    </w:p>
    <w:p w14:paraId="3BBE1308" w14:textId="77777777" w:rsidR="00D548D8" w:rsidRPr="001E3096" w:rsidRDefault="00D548D8" w:rsidP="00D548D8">
      <w:pPr>
        <w:pStyle w:val="InformationBoxBody"/>
      </w:pPr>
    </w:p>
    <w:p w14:paraId="05ECF9BE" w14:textId="77777777" w:rsidR="00D548D8" w:rsidRPr="001E3096" w:rsidRDefault="00D548D8" w:rsidP="00D548D8">
      <w:pPr>
        <w:pStyle w:val="Line"/>
      </w:pPr>
    </w:p>
    <w:p w14:paraId="6F35ADB6" w14:textId="77777777" w:rsidR="00D548D8" w:rsidRPr="001E3096" w:rsidRDefault="00D548D8" w:rsidP="00D548D8">
      <w:pPr>
        <w:pStyle w:val="InformationBoxBody"/>
      </w:pPr>
    </w:p>
    <w:p w14:paraId="79560817" w14:textId="77777777" w:rsidR="00D548D8" w:rsidRPr="001E3096" w:rsidRDefault="00D548D8" w:rsidP="00D548D8">
      <w:pPr>
        <w:pStyle w:val="Line"/>
      </w:pPr>
    </w:p>
    <w:p w14:paraId="748146A0" w14:textId="77777777" w:rsidR="00D548D8" w:rsidRPr="001E3096" w:rsidRDefault="00D548D8" w:rsidP="00D548D8">
      <w:pPr>
        <w:pStyle w:val="InformationBoxBody"/>
      </w:pPr>
    </w:p>
    <w:p w14:paraId="1E7F5419" w14:textId="77777777" w:rsidR="00D548D8" w:rsidRPr="001E3096" w:rsidRDefault="00D548D8" w:rsidP="00D548D8">
      <w:pPr>
        <w:pStyle w:val="Line"/>
      </w:pPr>
    </w:p>
    <w:p w14:paraId="15CA132F" w14:textId="77777777" w:rsidR="00D548D8" w:rsidRPr="001E3096" w:rsidRDefault="00D548D8" w:rsidP="00D548D8">
      <w:pPr>
        <w:pStyle w:val="InformationBoxBody"/>
      </w:pPr>
    </w:p>
    <w:p w14:paraId="044EAC39" w14:textId="77777777" w:rsidR="00D548D8" w:rsidRPr="001E3096" w:rsidRDefault="00D548D8" w:rsidP="00D548D8">
      <w:pPr>
        <w:pStyle w:val="Line"/>
      </w:pPr>
    </w:p>
    <w:p w14:paraId="5931B862" w14:textId="77777777" w:rsidR="00D548D8" w:rsidRPr="001E3096" w:rsidRDefault="00D548D8" w:rsidP="00D548D8">
      <w:pPr>
        <w:pStyle w:val="InformationBoxBody"/>
      </w:pPr>
    </w:p>
    <w:p w14:paraId="637B71D9" w14:textId="77777777" w:rsidR="002A5950" w:rsidRPr="001E3096" w:rsidRDefault="002A5950" w:rsidP="002A5950">
      <w:pPr>
        <w:pStyle w:val="Line"/>
      </w:pPr>
    </w:p>
    <w:p w14:paraId="11CB8167" w14:textId="77777777" w:rsidR="002A5950" w:rsidRPr="001E3096" w:rsidRDefault="002A5950" w:rsidP="002A5950">
      <w:pPr>
        <w:pStyle w:val="InformationBoxBody"/>
      </w:pPr>
    </w:p>
    <w:p w14:paraId="473011A7" w14:textId="77777777" w:rsidR="002A5950" w:rsidRPr="001E3096" w:rsidRDefault="002A5950" w:rsidP="002A5950">
      <w:pPr>
        <w:pStyle w:val="Line"/>
      </w:pPr>
    </w:p>
    <w:p w14:paraId="1A220737" w14:textId="77777777" w:rsidR="002A5950" w:rsidRPr="001E3096" w:rsidRDefault="002A5950" w:rsidP="002A5950">
      <w:pPr>
        <w:pStyle w:val="InformationBoxBody"/>
      </w:pPr>
    </w:p>
    <w:p w14:paraId="267B90C3" w14:textId="77777777" w:rsidR="002A5950" w:rsidRPr="001E3096" w:rsidRDefault="002A5950" w:rsidP="002A5950">
      <w:pPr>
        <w:pStyle w:val="Line"/>
      </w:pPr>
    </w:p>
    <w:p w14:paraId="6D6D6320" w14:textId="77777777" w:rsidR="002A5950" w:rsidRPr="001E3096" w:rsidRDefault="002A5950" w:rsidP="002A5950">
      <w:pPr>
        <w:pStyle w:val="InformationBoxBody"/>
      </w:pPr>
    </w:p>
    <w:p w14:paraId="1880BE1C" w14:textId="77777777" w:rsidR="002A5950" w:rsidRPr="001E3096" w:rsidRDefault="002A5950" w:rsidP="002A5950">
      <w:pPr>
        <w:pStyle w:val="Line"/>
      </w:pPr>
    </w:p>
    <w:p w14:paraId="1E09F8D6" w14:textId="77777777" w:rsidR="002A5950" w:rsidRPr="001E3096" w:rsidRDefault="002A5950" w:rsidP="002A5950">
      <w:pPr>
        <w:pStyle w:val="InformationBoxBody"/>
      </w:pPr>
    </w:p>
    <w:p w14:paraId="7F9BFA36" w14:textId="77777777" w:rsidR="00D548D8" w:rsidRPr="001E3096" w:rsidRDefault="00D548D8" w:rsidP="00D548D8">
      <w:pPr>
        <w:pStyle w:val="Line"/>
      </w:pPr>
    </w:p>
    <w:p w14:paraId="1DDAECF8" w14:textId="77777777" w:rsidR="006E6ECE" w:rsidRDefault="006E6ECE" w:rsidP="00B5328F">
      <w:pPr>
        <w:pStyle w:val="Legal-1"/>
        <w:sectPr w:rsidR="006E6ECE" w:rsidSect="00C7114A">
          <w:headerReference w:type="even" r:id="rId22"/>
          <w:headerReference w:type="default" r:id="rId23"/>
          <w:footerReference w:type="even" r:id="rId24"/>
          <w:footerReference w:type="default" r:id="rId25"/>
          <w:pgSz w:w="12240" w:h="15840" w:code="1"/>
          <w:pgMar w:top="1440" w:right="1008" w:bottom="1440" w:left="1008" w:header="432" w:footer="720" w:gutter="0"/>
          <w:cols w:space="720"/>
          <w:docGrid w:linePitch="360"/>
        </w:sectPr>
      </w:pPr>
    </w:p>
    <w:p w14:paraId="72C1A99A" w14:textId="77777777" w:rsidR="00365011" w:rsidRDefault="00807A74" w:rsidP="00B5328F">
      <w:pPr>
        <w:pStyle w:val="Legal-1"/>
      </w:pPr>
      <w:r w:rsidRPr="00C17E05">
        <w:rPr>
          <w:noProof/>
          <w:lang w:eastAsia="en-US"/>
        </w:rPr>
        <w:lastRenderedPageBreak/>
        <w:drawing>
          <wp:inline distT="0" distB="0" distL="0" distR="0" wp14:anchorId="1FE53D99" wp14:editId="3878D2E6">
            <wp:extent cx="1017905" cy="379730"/>
            <wp:effectExtent l="0" t="0" r="0" b="1270"/>
            <wp:docPr id="11"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17905" cy="379730"/>
                    </a:xfrm>
                    <a:prstGeom prst="rect">
                      <a:avLst/>
                    </a:prstGeom>
                    <a:noFill/>
                    <a:ln>
                      <a:noFill/>
                    </a:ln>
                  </pic:spPr>
                </pic:pic>
              </a:graphicData>
            </a:graphic>
          </wp:inline>
        </w:drawing>
      </w:r>
    </w:p>
    <w:p w14:paraId="0A946C0A" w14:textId="77777777" w:rsidR="00B5328F" w:rsidRPr="00B5328F" w:rsidRDefault="00B5328F" w:rsidP="009941AB">
      <w:pPr>
        <w:pStyle w:val="Legal-1-line"/>
      </w:pPr>
    </w:p>
    <w:p w14:paraId="7B016F1B" w14:textId="2CDBF367" w:rsidR="00A271E5" w:rsidRDefault="00A271E5" w:rsidP="001633EA">
      <w:pPr>
        <w:pStyle w:val="Legal-1"/>
      </w:pPr>
      <w:r w:rsidRPr="001E3096">
        <w:t xml:space="preserve">© Copyright IBM Corporation </w:t>
      </w:r>
      <w:r w:rsidR="00EE367A">
        <w:fldChar w:fldCharType="begin"/>
      </w:r>
      <w:r w:rsidR="001633EA">
        <w:instrText xml:space="preserve"> DATE  \@ "yyyy" \* MERGEFORMAT </w:instrText>
      </w:r>
      <w:r w:rsidR="00EE367A">
        <w:fldChar w:fldCharType="separate"/>
      </w:r>
      <w:r w:rsidR="00614DEF">
        <w:rPr>
          <w:noProof/>
        </w:rPr>
        <w:t>2019</w:t>
      </w:r>
      <w:r w:rsidR="00EE367A">
        <w:fldChar w:fldCharType="end"/>
      </w:r>
      <w:r w:rsidRPr="001E3096">
        <w:t xml:space="preserve">.  </w:t>
      </w:r>
    </w:p>
    <w:p w14:paraId="011056D9"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6AE07601" w14:textId="77777777" w:rsidR="0009216E" w:rsidRPr="005F42F4" w:rsidRDefault="0009216E" w:rsidP="00BB555D">
      <w:pPr>
        <w:pStyle w:val="Legal-1"/>
      </w:pPr>
      <w:r>
        <w:t xml:space="preserve">IBM, the IBM logo and ibm.com </w:t>
      </w:r>
      <w:r w:rsidR="005F42F4" w:rsidRPr="005F42F4">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401C06E4" w14:textId="77777777" w:rsidR="00B5328F" w:rsidRPr="00BB555D" w:rsidRDefault="00807A74" w:rsidP="00BB555D">
      <w:pPr>
        <w:pStyle w:val="Legal-1"/>
      </w:pPr>
      <w:r w:rsidRPr="00C17E05">
        <w:rPr>
          <w:noProof/>
          <w:lang w:eastAsia="en-US"/>
        </w:rPr>
        <w:drawing>
          <wp:inline distT="0" distB="0" distL="0" distR="0" wp14:anchorId="0E3FA3DD" wp14:editId="3A7E14C0">
            <wp:extent cx="1017905" cy="259080"/>
            <wp:effectExtent l="0" t="0" r="0" b="7620"/>
            <wp:docPr id="4"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7905" cy="259080"/>
                    </a:xfrm>
                    <a:prstGeom prst="rect">
                      <a:avLst/>
                    </a:prstGeom>
                    <a:noFill/>
                    <a:ln>
                      <a:noFill/>
                    </a:ln>
                  </pic:spPr>
                </pic:pic>
              </a:graphicData>
            </a:graphic>
          </wp:inline>
        </w:drawing>
      </w:r>
    </w:p>
    <w:p w14:paraId="0E4127E1" w14:textId="77777777" w:rsidR="00A85C61" w:rsidRPr="002269F1" w:rsidRDefault="00A85C61" w:rsidP="009941AB">
      <w:pPr>
        <w:pStyle w:val="Legal-1-line"/>
      </w:pPr>
    </w:p>
    <w:sectPr w:rsidR="00A85C61" w:rsidRPr="002269F1" w:rsidSect="00C7114A">
      <w:headerReference w:type="even" r:id="rId28"/>
      <w:headerReference w:type="default" r:id="rId29"/>
      <w:footerReference w:type="even" r:id="rId30"/>
      <w:footerReference w:type="default" r:id="rId31"/>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3C113" w14:textId="77777777" w:rsidR="006D2F0A" w:rsidRDefault="006D2F0A">
      <w:r>
        <w:separator/>
      </w:r>
    </w:p>
  </w:endnote>
  <w:endnote w:type="continuationSeparator" w:id="0">
    <w:p w14:paraId="11A112E8" w14:textId="77777777" w:rsidR="006D2F0A" w:rsidRDefault="006D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4BB8" w14:textId="77777777" w:rsidR="000F5D32" w:rsidRDefault="000F5D32" w:rsidP="00865D64">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0F5D32" w:rsidRPr="001016AE" w14:paraId="37839D9C" w14:textId="77777777" w:rsidTr="000B7D57">
      <w:trPr>
        <w:cantSplit/>
        <w:jc w:val="center"/>
      </w:trPr>
      <w:tc>
        <w:tcPr>
          <w:tcW w:w="1080" w:type="dxa"/>
          <w:shd w:val="clear" w:color="auto" w:fill="auto"/>
        </w:tcPr>
        <w:p w14:paraId="3AE0EFD4" w14:textId="7B69E75B" w:rsidR="000F5D32" w:rsidRPr="000B7D57" w:rsidRDefault="000F5D32" w:rsidP="001016AE">
          <w:pPr>
            <w:pStyle w:val="Footer-tabletext"/>
            <w:rPr>
              <w:bCs/>
              <w:snapToGrid w:val="0"/>
            </w:rPr>
          </w:pPr>
          <w:r w:rsidRPr="00CF134E">
            <w:t xml:space="preserve">Page </w:t>
          </w:r>
          <w:r w:rsidRPr="00CF134E">
            <w:fldChar w:fldCharType="begin"/>
          </w:r>
          <w:r w:rsidRPr="00CF134E">
            <w:instrText xml:space="preserve"> PAGE </w:instrText>
          </w:r>
          <w:r w:rsidRPr="00CF134E">
            <w:fldChar w:fldCharType="separate"/>
          </w:r>
          <w:r>
            <w:rPr>
              <w:noProof/>
            </w:rPr>
            <w:t>34</w:t>
          </w:r>
          <w:r w:rsidRPr="00CF134E">
            <w:fldChar w:fldCharType="end"/>
          </w:r>
        </w:p>
      </w:tc>
      <w:tc>
        <w:tcPr>
          <w:tcW w:w="9144" w:type="dxa"/>
          <w:shd w:val="clear" w:color="auto" w:fill="auto"/>
        </w:tcPr>
        <w:p w14:paraId="625D7CA4" w14:textId="7771E6A4" w:rsidR="000F5D32" w:rsidRPr="001016AE" w:rsidRDefault="000F5D32" w:rsidP="008F7032">
          <w:pPr>
            <w:pStyle w:val="Footer-tabletext"/>
            <w:jc w:val="right"/>
            <w:rPr>
              <w:bCs/>
              <w:snapToGrid w:val="0"/>
            </w:rPr>
          </w:pPr>
          <w:r>
            <w:rPr>
              <w:bCs/>
              <w:snapToGrid w:val="0"/>
            </w:rPr>
            <w:t>Discover Liberty</w:t>
          </w:r>
        </w:p>
      </w:tc>
    </w:tr>
  </w:tbl>
  <w:p w14:paraId="4F423114" w14:textId="77777777" w:rsidR="000F5D32" w:rsidRPr="00594CDF" w:rsidRDefault="000F5D32" w:rsidP="00594CDF">
    <w:pPr>
      <w:pStyle w:val="Spac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84A0" w14:textId="77777777" w:rsidR="000F5D32" w:rsidRPr="000A6725" w:rsidRDefault="000F5D32" w:rsidP="002D1B04">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2</w:t>
    </w:r>
    <w:r w:rsidRPr="00CF134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82D07" w14:textId="67AA2021" w:rsidR="000F5D32" w:rsidRPr="000A6725" w:rsidRDefault="000F5D32" w:rsidP="002D1B04">
    <w:pPr>
      <w:pStyle w:val="Footer"/>
    </w:pPr>
    <w:r>
      <w:rPr>
        <w:szCs w:val="20"/>
      </w:rPr>
      <w:t>Discover Liberty</w:t>
    </w:r>
    <w:r w:rsidRPr="00CF134E">
      <w:tab/>
      <w:t xml:space="preserve">Page </w:t>
    </w:r>
    <w:r w:rsidRPr="00CF134E">
      <w:fldChar w:fldCharType="begin"/>
    </w:r>
    <w:r w:rsidRPr="00CF134E">
      <w:instrText xml:space="preserve"> PAGE </w:instrText>
    </w:r>
    <w:r w:rsidRPr="00CF134E">
      <w:fldChar w:fldCharType="separate"/>
    </w:r>
    <w:r>
      <w:rPr>
        <w:noProof/>
      </w:rPr>
      <w:t>35</w:t>
    </w:r>
    <w:r w:rsidRPr="00CF134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9D91" w14:textId="77777777" w:rsidR="000F5D32" w:rsidRDefault="000F5D32" w:rsidP="0047408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0A4F" w14:textId="77777777" w:rsidR="000F5D32" w:rsidRDefault="000F5D32" w:rsidP="001914E1">
    <w:pPr>
      <w:pStyle w:val="BodyTex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4D2DA" w14:textId="77777777" w:rsidR="000F5D32" w:rsidRDefault="000F5D32" w:rsidP="00F030C7">
    <w:r>
      <w:rPr>
        <w:noProof/>
      </w:rPr>
      <w:drawing>
        <wp:inline distT="0" distB="0" distL="0" distR="0" wp14:anchorId="489FC8FF" wp14:editId="34EEC5E4">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3166" w14:textId="77777777" w:rsidR="000F5D32" w:rsidRDefault="000F5D32" w:rsidP="001914E1">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658C" w14:textId="77777777" w:rsidR="006D2F0A" w:rsidRDefault="006D2F0A">
      <w:r>
        <w:separator/>
      </w:r>
    </w:p>
  </w:footnote>
  <w:footnote w:type="continuationSeparator" w:id="0">
    <w:p w14:paraId="2E79297D" w14:textId="77777777" w:rsidR="006D2F0A" w:rsidRDefault="006D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left w:w="0" w:type="dxa"/>
        <w:right w:w="0" w:type="dxa"/>
      </w:tblCellMar>
      <w:tblLook w:val="01E0" w:firstRow="1" w:lastRow="1" w:firstColumn="1" w:lastColumn="1" w:noHBand="0" w:noVBand="0"/>
    </w:tblPr>
    <w:tblGrid>
      <w:gridCol w:w="5256"/>
      <w:gridCol w:w="5256"/>
    </w:tblGrid>
    <w:tr w:rsidR="000F5D32" w14:paraId="542F480E" w14:textId="77777777" w:rsidTr="00865D64">
      <w:trPr>
        <w:jc w:val="center"/>
      </w:trPr>
      <w:tc>
        <w:tcPr>
          <w:tcW w:w="2500" w:type="pct"/>
          <w:tcBorders>
            <w:top w:val="nil"/>
            <w:left w:val="nil"/>
            <w:bottom w:val="nil"/>
            <w:right w:val="nil"/>
            <w:tl2br w:val="nil"/>
            <w:tr2bl w:val="nil"/>
          </w:tcBorders>
          <w:shd w:val="clear" w:color="auto" w:fill="auto"/>
        </w:tcPr>
        <w:p w14:paraId="6075D05C" w14:textId="77777777" w:rsidR="000F5D32" w:rsidRDefault="000F5D32" w:rsidP="00865D64">
          <w:pPr>
            <w:pStyle w:val="Header-cover1"/>
          </w:pPr>
          <w:r>
            <w:t>IBM Software</w:t>
          </w:r>
        </w:p>
        <w:p w14:paraId="22C74B8A" w14:textId="77777777" w:rsidR="000F5D32" w:rsidRDefault="000F5D32" w:rsidP="00865D64">
          <w:pPr>
            <w:pStyle w:val="Header-cover2"/>
          </w:pPr>
          <w:r>
            <w:t>WebSphere</w:t>
          </w:r>
        </w:p>
      </w:tc>
      <w:tc>
        <w:tcPr>
          <w:tcW w:w="2500" w:type="pct"/>
          <w:tcBorders>
            <w:top w:val="nil"/>
            <w:left w:val="nil"/>
            <w:bottom w:val="nil"/>
            <w:right w:val="nil"/>
            <w:tl2br w:val="nil"/>
            <w:tr2bl w:val="nil"/>
          </w:tcBorders>
          <w:shd w:val="clear" w:color="auto" w:fill="auto"/>
        </w:tcPr>
        <w:p w14:paraId="52A9B91C" w14:textId="77777777" w:rsidR="000F5D32" w:rsidRDefault="000F5D32" w:rsidP="00865D64">
          <w:pPr>
            <w:pStyle w:val="Header-cover3"/>
          </w:pPr>
          <w:r>
            <w:t>An IBM Proof of Technology</w:t>
          </w:r>
        </w:p>
      </w:tc>
    </w:tr>
  </w:tbl>
  <w:p w14:paraId="34EC159B" w14:textId="77777777" w:rsidR="000F5D32" w:rsidRPr="003E27DB" w:rsidRDefault="000F5D32" w:rsidP="00865D64">
    <w:pPr>
      <w:pStyle w:val="Header"/>
    </w:pPr>
    <w:r>
      <w:rPr>
        <w:noProof/>
      </w:rPr>
      <w:drawing>
        <wp:anchor distT="0" distB="0" distL="114300" distR="114300" simplePos="0" relativeHeight="251658240" behindDoc="1" locked="0" layoutInCell="1" allowOverlap="1" wp14:anchorId="23848EEA" wp14:editId="2F6B7622">
          <wp:simplePos x="0" y="0"/>
          <wp:positionH relativeFrom="page">
            <wp:align>left</wp:align>
          </wp:positionH>
          <wp:positionV relativeFrom="page">
            <wp:align>center</wp:align>
          </wp:positionV>
          <wp:extent cx="7772400" cy="10073005"/>
          <wp:effectExtent l="0" t="0" r="0" b="4445"/>
          <wp:wrapNone/>
          <wp:docPr id="3" name="Picture 10" descr="TEC-Cover-Purpl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Cover-Purple-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300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FE9FE" w14:textId="77777777" w:rsidR="000F5D32" w:rsidRPr="00681C9C" w:rsidRDefault="000F5D32" w:rsidP="00362A51">
    <w:pPr>
      <w:pStyle w:val="Header"/>
    </w:pPr>
    <w:r w:rsidRPr="000A6725">
      <w:t>IBM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1EE6C" w14:textId="77777777" w:rsidR="000F5D32" w:rsidRPr="00362A51" w:rsidRDefault="000F5D32" w:rsidP="00362A51">
    <w:pPr>
      <w:pStyle w:val="Header"/>
      <w:jc w:val="right"/>
      <w:rPr>
        <w:bCs/>
      </w:rPr>
    </w:pPr>
    <w:r w:rsidRPr="000A6725">
      <w:t>IBM Software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13DD3" w14:textId="77777777" w:rsidR="000F5D32" w:rsidRDefault="000F5D32" w:rsidP="006F4320">
    <w:pPr>
      <w:pStyle w:val="NoteHeading"/>
    </w:pPr>
    <w:r>
      <w:t>NOTES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87E28" w14:textId="77777777" w:rsidR="000F5D32" w:rsidRDefault="000F5D32" w:rsidP="006F4320">
    <w:pPr>
      <w:pStyle w:val="NoteHeading"/>
    </w:pPr>
    <w:r>
      <w:t>NOTES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F554C" w14:textId="77777777" w:rsidR="000F5D32" w:rsidRDefault="000F5D3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CDA9E" w14:textId="77777777" w:rsidR="000F5D32" w:rsidRPr="00A85C61" w:rsidRDefault="000F5D32" w:rsidP="00A85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15:restartNumberingAfterBreak="0">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8"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0" w15:restartNumberingAfterBreak="0">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1" w15:restartNumberingAfterBreak="0">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5A0902"/>
    <w:multiLevelType w:val="multilevel"/>
    <w:tmpl w:val="9A1E1562"/>
    <w:lvl w:ilvl="0">
      <w:start w:val="1"/>
      <w:numFmt w:val="decimal"/>
      <w:pStyle w:val="Heading1"/>
      <w:lvlText w:val="%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FA7B7C"/>
    <w:multiLevelType w:val="multilevel"/>
    <w:tmpl w:val="EE92F948"/>
    <w:lvl w:ilvl="0">
      <w:start w:val="1"/>
      <w:numFmt w:val="bullet"/>
      <w:lvlText w:val=""/>
      <w:lvlJc w:val="left"/>
      <w:pPr>
        <w:tabs>
          <w:tab w:val="num" w:pos="1062"/>
        </w:tabs>
        <w:ind w:left="1062" w:hanging="792"/>
      </w:pPr>
      <w:rPr>
        <w:rFonts w:ascii="Symbol" w:hAnsi="Symbol"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4" w15:restartNumberingAfterBreak="0">
    <w:nsid w:val="45C26998"/>
    <w:multiLevelType w:val="multilevel"/>
    <w:tmpl w:val="343669DA"/>
    <w:lvl w:ilvl="0">
      <w:start w:val="1"/>
      <w:numFmt w:val="decimal"/>
      <w:pStyle w:val="StepList"/>
      <w:lvlText w:val="__%1. "/>
      <w:lvlJc w:val="left"/>
      <w:pPr>
        <w:tabs>
          <w:tab w:val="num" w:pos="1062"/>
        </w:tabs>
        <w:ind w:left="1062" w:hanging="792"/>
      </w:pPr>
      <w:rPr>
        <w:rFonts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5" w15:restartNumberingAfterBreak="0">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E5E7EC5"/>
    <w:multiLevelType w:val="hybridMultilevel"/>
    <w:tmpl w:val="514C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FF3322"/>
    <w:multiLevelType w:val="multilevel"/>
    <w:tmpl w:val="EE92F948"/>
    <w:lvl w:ilvl="0">
      <w:start w:val="1"/>
      <w:numFmt w:val="bullet"/>
      <w:lvlText w:val=""/>
      <w:lvlJc w:val="left"/>
      <w:pPr>
        <w:tabs>
          <w:tab w:val="num" w:pos="1062"/>
        </w:tabs>
        <w:ind w:left="1062" w:hanging="792"/>
      </w:pPr>
      <w:rPr>
        <w:rFonts w:ascii="Symbol" w:hAnsi="Symbol"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8" w15:restartNumberingAfterBreak="0">
    <w:nsid w:val="7AD50816"/>
    <w:multiLevelType w:val="multilevel"/>
    <w:tmpl w:val="EE92F948"/>
    <w:lvl w:ilvl="0">
      <w:start w:val="1"/>
      <w:numFmt w:val="bullet"/>
      <w:lvlText w:val=""/>
      <w:lvlJc w:val="left"/>
      <w:pPr>
        <w:tabs>
          <w:tab w:val="num" w:pos="1062"/>
        </w:tabs>
        <w:ind w:left="1062" w:hanging="792"/>
      </w:pPr>
      <w:rPr>
        <w:rFonts w:ascii="Symbol" w:hAnsi="Symbol"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num w:numId="1">
    <w:abstractNumId w:val="12"/>
  </w:num>
  <w:num w:numId="2">
    <w:abstractNumId w:val="8"/>
  </w:num>
  <w:num w:numId="3">
    <w:abstractNumId w:val="11"/>
  </w:num>
  <w:num w:numId="4">
    <w:abstractNumId w:val="10"/>
  </w:num>
  <w:num w:numId="5">
    <w:abstractNumId w:val="7"/>
  </w:num>
  <w:num w:numId="6">
    <w:abstractNumId w:val="6"/>
  </w:num>
  <w:num w:numId="7">
    <w:abstractNumId w:val="15"/>
  </w:num>
  <w:num w:numId="8">
    <w:abstractNumId w:val="4"/>
  </w:num>
  <w:num w:numId="9">
    <w:abstractNumId w:val="5"/>
  </w:num>
  <w:num w:numId="10">
    <w:abstractNumId w:val="3"/>
  </w:num>
  <w:num w:numId="11">
    <w:abstractNumId w:val="2"/>
  </w:num>
  <w:num w:numId="12">
    <w:abstractNumId w:val="1"/>
  </w:num>
  <w:num w:numId="13">
    <w:abstractNumId w:val="0"/>
  </w:num>
  <w:num w:numId="14">
    <w:abstractNumId w:val="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49">
      <v:textbox inset="5.85pt,.7pt,5.85pt,.7pt"/>
      <o:colormru v:ext="edit" colors="#777,#eaeaea,#9c0,#6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64"/>
    <w:rsid w:val="00004E23"/>
    <w:rsid w:val="000077AA"/>
    <w:rsid w:val="0001085A"/>
    <w:rsid w:val="000109C4"/>
    <w:rsid w:val="00012750"/>
    <w:rsid w:val="00013233"/>
    <w:rsid w:val="00021D37"/>
    <w:rsid w:val="00025B59"/>
    <w:rsid w:val="000264C3"/>
    <w:rsid w:val="00026EC2"/>
    <w:rsid w:val="00032B03"/>
    <w:rsid w:val="00033EE1"/>
    <w:rsid w:val="00034772"/>
    <w:rsid w:val="0003483F"/>
    <w:rsid w:val="00035348"/>
    <w:rsid w:val="00036504"/>
    <w:rsid w:val="000368AA"/>
    <w:rsid w:val="00037491"/>
    <w:rsid w:val="00040AF4"/>
    <w:rsid w:val="00044D7E"/>
    <w:rsid w:val="000614C3"/>
    <w:rsid w:val="00063AC7"/>
    <w:rsid w:val="00064361"/>
    <w:rsid w:val="00064E79"/>
    <w:rsid w:val="0006547E"/>
    <w:rsid w:val="00066409"/>
    <w:rsid w:val="00071F09"/>
    <w:rsid w:val="00072C60"/>
    <w:rsid w:val="0007678B"/>
    <w:rsid w:val="00077085"/>
    <w:rsid w:val="000773FD"/>
    <w:rsid w:val="00082E5B"/>
    <w:rsid w:val="0009216E"/>
    <w:rsid w:val="0009610F"/>
    <w:rsid w:val="000A6725"/>
    <w:rsid w:val="000A7F8E"/>
    <w:rsid w:val="000B10EB"/>
    <w:rsid w:val="000B42BF"/>
    <w:rsid w:val="000B7C7B"/>
    <w:rsid w:val="000B7D57"/>
    <w:rsid w:val="000C0171"/>
    <w:rsid w:val="000C0D3B"/>
    <w:rsid w:val="000C2814"/>
    <w:rsid w:val="000D22FF"/>
    <w:rsid w:val="000E1A16"/>
    <w:rsid w:val="000E31BD"/>
    <w:rsid w:val="000E5583"/>
    <w:rsid w:val="000E59F3"/>
    <w:rsid w:val="000E70D4"/>
    <w:rsid w:val="000F1A1F"/>
    <w:rsid w:val="000F31AE"/>
    <w:rsid w:val="000F5D32"/>
    <w:rsid w:val="000F7C44"/>
    <w:rsid w:val="001016AE"/>
    <w:rsid w:val="00110890"/>
    <w:rsid w:val="00110FCE"/>
    <w:rsid w:val="0011568B"/>
    <w:rsid w:val="00124431"/>
    <w:rsid w:val="00131002"/>
    <w:rsid w:val="00132A2D"/>
    <w:rsid w:val="00136020"/>
    <w:rsid w:val="00137636"/>
    <w:rsid w:val="00140C27"/>
    <w:rsid w:val="00143E3B"/>
    <w:rsid w:val="00150815"/>
    <w:rsid w:val="00151285"/>
    <w:rsid w:val="00153683"/>
    <w:rsid w:val="00154947"/>
    <w:rsid w:val="00155040"/>
    <w:rsid w:val="001550E6"/>
    <w:rsid w:val="00161C7E"/>
    <w:rsid w:val="0016276B"/>
    <w:rsid w:val="0016318F"/>
    <w:rsid w:val="001633EA"/>
    <w:rsid w:val="001673AD"/>
    <w:rsid w:val="00171005"/>
    <w:rsid w:val="0017189A"/>
    <w:rsid w:val="00180957"/>
    <w:rsid w:val="0018447B"/>
    <w:rsid w:val="00185AC4"/>
    <w:rsid w:val="001914E1"/>
    <w:rsid w:val="0019249E"/>
    <w:rsid w:val="0019278F"/>
    <w:rsid w:val="0019678D"/>
    <w:rsid w:val="001A241E"/>
    <w:rsid w:val="001A7264"/>
    <w:rsid w:val="001B4338"/>
    <w:rsid w:val="001B46C8"/>
    <w:rsid w:val="001B7925"/>
    <w:rsid w:val="001B7FA4"/>
    <w:rsid w:val="001C15C1"/>
    <w:rsid w:val="001C23E6"/>
    <w:rsid w:val="001D2131"/>
    <w:rsid w:val="001D3C8A"/>
    <w:rsid w:val="001D57CC"/>
    <w:rsid w:val="001D62E1"/>
    <w:rsid w:val="001D715B"/>
    <w:rsid w:val="001D7A87"/>
    <w:rsid w:val="001E3096"/>
    <w:rsid w:val="001E3F25"/>
    <w:rsid w:val="001E5890"/>
    <w:rsid w:val="001E652A"/>
    <w:rsid w:val="001E6C73"/>
    <w:rsid w:val="001F1B8B"/>
    <w:rsid w:val="00200953"/>
    <w:rsid w:val="00201F1D"/>
    <w:rsid w:val="0020377A"/>
    <w:rsid w:val="00210677"/>
    <w:rsid w:val="00211F0B"/>
    <w:rsid w:val="00214D09"/>
    <w:rsid w:val="00223FEB"/>
    <w:rsid w:val="002245C5"/>
    <w:rsid w:val="00226571"/>
    <w:rsid w:val="00226839"/>
    <w:rsid w:val="002269F1"/>
    <w:rsid w:val="00230D9D"/>
    <w:rsid w:val="00233723"/>
    <w:rsid w:val="00242FF2"/>
    <w:rsid w:val="00244500"/>
    <w:rsid w:val="002450C8"/>
    <w:rsid w:val="00257D51"/>
    <w:rsid w:val="00260798"/>
    <w:rsid w:val="00261A28"/>
    <w:rsid w:val="00262C2C"/>
    <w:rsid w:val="0026393C"/>
    <w:rsid w:val="002641EA"/>
    <w:rsid w:val="00264B3B"/>
    <w:rsid w:val="00265257"/>
    <w:rsid w:val="00265D03"/>
    <w:rsid w:val="00267C73"/>
    <w:rsid w:val="002701E2"/>
    <w:rsid w:val="002712C8"/>
    <w:rsid w:val="002802B5"/>
    <w:rsid w:val="002803C0"/>
    <w:rsid w:val="00290D02"/>
    <w:rsid w:val="0029262E"/>
    <w:rsid w:val="00297D34"/>
    <w:rsid w:val="002A1D27"/>
    <w:rsid w:val="002A381D"/>
    <w:rsid w:val="002A3F68"/>
    <w:rsid w:val="002A5950"/>
    <w:rsid w:val="002B0EA1"/>
    <w:rsid w:val="002B166B"/>
    <w:rsid w:val="002B1AF6"/>
    <w:rsid w:val="002B2C5F"/>
    <w:rsid w:val="002B389E"/>
    <w:rsid w:val="002B3975"/>
    <w:rsid w:val="002C0787"/>
    <w:rsid w:val="002C1EE3"/>
    <w:rsid w:val="002C7409"/>
    <w:rsid w:val="002D0B0F"/>
    <w:rsid w:val="002D0BAF"/>
    <w:rsid w:val="002D1B04"/>
    <w:rsid w:val="002D2DF8"/>
    <w:rsid w:val="002D46BF"/>
    <w:rsid w:val="002D56F3"/>
    <w:rsid w:val="002E11E1"/>
    <w:rsid w:val="002F2560"/>
    <w:rsid w:val="002F569A"/>
    <w:rsid w:val="002F646E"/>
    <w:rsid w:val="0030032D"/>
    <w:rsid w:val="0030238B"/>
    <w:rsid w:val="00303346"/>
    <w:rsid w:val="00305068"/>
    <w:rsid w:val="00311C19"/>
    <w:rsid w:val="003126A5"/>
    <w:rsid w:val="003131D5"/>
    <w:rsid w:val="00313862"/>
    <w:rsid w:val="00315255"/>
    <w:rsid w:val="003155C9"/>
    <w:rsid w:val="00317845"/>
    <w:rsid w:val="00320117"/>
    <w:rsid w:val="00320D09"/>
    <w:rsid w:val="00324C88"/>
    <w:rsid w:val="00326ACD"/>
    <w:rsid w:val="0032711E"/>
    <w:rsid w:val="00327ABE"/>
    <w:rsid w:val="00330D04"/>
    <w:rsid w:val="00341477"/>
    <w:rsid w:val="003452B5"/>
    <w:rsid w:val="003467DE"/>
    <w:rsid w:val="003519AC"/>
    <w:rsid w:val="00351FD5"/>
    <w:rsid w:val="00356A65"/>
    <w:rsid w:val="00362A51"/>
    <w:rsid w:val="00363B50"/>
    <w:rsid w:val="00363E25"/>
    <w:rsid w:val="0036424A"/>
    <w:rsid w:val="00365011"/>
    <w:rsid w:val="00366F93"/>
    <w:rsid w:val="00370838"/>
    <w:rsid w:val="003725E6"/>
    <w:rsid w:val="00373A78"/>
    <w:rsid w:val="00373D96"/>
    <w:rsid w:val="00374C37"/>
    <w:rsid w:val="00383EFE"/>
    <w:rsid w:val="00385A11"/>
    <w:rsid w:val="00385CCE"/>
    <w:rsid w:val="003958F3"/>
    <w:rsid w:val="00397159"/>
    <w:rsid w:val="00397D54"/>
    <w:rsid w:val="003A063E"/>
    <w:rsid w:val="003A0689"/>
    <w:rsid w:val="003B4677"/>
    <w:rsid w:val="003B5BE7"/>
    <w:rsid w:val="003C1316"/>
    <w:rsid w:val="003C22ED"/>
    <w:rsid w:val="003C2E30"/>
    <w:rsid w:val="003C4AE8"/>
    <w:rsid w:val="003C5AAE"/>
    <w:rsid w:val="003D3512"/>
    <w:rsid w:val="003D36D4"/>
    <w:rsid w:val="003D4AAA"/>
    <w:rsid w:val="003D50C5"/>
    <w:rsid w:val="003D61F4"/>
    <w:rsid w:val="003D6F20"/>
    <w:rsid w:val="003D7018"/>
    <w:rsid w:val="003E1170"/>
    <w:rsid w:val="003E5979"/>
    <w:rsid w:val="003F0B1C"/>
    <w:rsid w:val="003F439E"/>
    <w:rsid w:val="0040000E"/>
    <w:rsid w:val="0040062D"/>
    <w:rsid w:val="00403CD5"/>
    <w:rsid w:val="00403D60"/>
    <w:rsid w:val="004066BB"/>
    <w:rsid w:val="004135FC"/>
    <w:rsid w:val="004164BD"/>
    <w:rsid w:val="00420084"/>
    <w:rsid w:val="00421EDD"/>
    <w:rsid w:val="00423B86"/>
    <w:rsid w:val="00427D95"/>
    <w:rsid w:val="0043085B"/>
    <w:rsid w:val="00432C02"/>
    <w:rsid w:val="0043753F"/>
    <w:rsid w:val="0044242B"/>
    <w:rsid w:val="00442471"/>
    <w:rsid w:val="00442901"/>
    <w:rsid w:val="00443B63"/>
    <w:rsid w:val="00447E0D"/>
    <w:rsid w:val="00451528"/>
    <w:rsid w:val="00452CA6"/>
    <w:rsid w:val="00454C2E"/>
    <w:rsid w:val="004615D6"/>
    <w:rsid w:val="00461BEC"/>
    <w:rsid w:val="00463482"/>
    <w:rsid w:val="004635D6"/>
    <w:rsid w:val="004636B9"/>
    <w:rsid w:val="004643B5"/>
    <w:rsid w:val="00464D54"/>
    <w:rsid w:val="00465A8F"/>
    <w:rsid w:val="0047392D"/>
    <w:rsid w:val="0047408B"/>
    <w:rsid w:val="00476F6A"/>
    <w:rsid w:val="004800CA"/>
    <w:rsid w:val="0048784D"/>
    <w:rsid w:val="00491260"/>
    <w:rsid w:val="004941E3"/>
    <w:rsid w:val="00494257"/>
    <w:rsid w:val="004957B7"/>
    <w:rsid w:val="00497DCE"/>
    <w:rsid w:val="004A22D4"/>
    <w:rsid w:val="004A374C"/>
    <w:rsid w:val="004A70E7"/>
    <w:rsid w:val="004B007D"/>
    <w:rsid w:val="004B21B7"/>
    <w:rsid w:val="004B6C56"/>
    <w:rsid w:val="004C71E3"/>
    <w:rsid w:val="004C79B5"/>
    <w:rsid w:val="004D165B"/>
    <w:rsid w:val="004D6F49"/>
    <w:rsid w:val="004E0CEA"/>
    <w:rsid w:val="004E1CED"/>
    <w:rsid w:val="004E42F6"/>
    <w:rsid w:val="004F465E"/>
    <w:rsid w:val="004F5E4B"/>
    <w:rsid w:val="004F6F7C"/>
    <w:rsid w:val="0050158A"/>
    <w:rsid w:val="00505210"/>
    <w:rsid w:val="005101CB"/>
    <w:rsid w:val="00522452"/>
    <w:rsid w:val="00526A7D"/>
    <w:rsid w:val="00527CBB"/>
    <w:rsid w:val="00527F4D"/>
    <w:rsid w:val="00530732"/>
    <w:rsid w:val="00530BA4"/>
    <w:rsid w:val="005347E1"/>
    <w:rsid w:val="00534B41"/>
    <w:rsid w:val="005358EA"/>
    <w:rsid w:val="00536815"/>
    <w:rsid w:val="0055004C"/>
    <w:rsid w:val="00552773"/>
    <w:rsid w:val="005534D6"/>
    <w:rsid w:val="00555FE2"/>
    <w:rsid w:val="0055613B"/>
    <w:rsid w:val="005562A5"/>
    <w:rsid w:val="00556824"/>
    <w:rsid w:val="0057004D"/>
    <w:rsid w:val="005729D4"/>
    <w:rsid w:val="005749D5"/>
    <w:rsid w:val="00574C06"/>
    <w:rsid w:val="00584D40"/>
    <w:rsid w:val="00585140"/>
    <w:rsid w:val="005904EA"/>
    <w:rsid w:val="00594CDF"/>
    <w:rsid w:val="00597EB2"/>
    <w:rsid w:val="005A1716"/>
    <w:rsid w:val="005A33DA"/>
    <w:rsid w:val="005A63E6"/>
    <w:rsid w:val="005B2762"/>
    <w:rsid w:val="005B4898"/>
    <w:rsid w:val="005B59A1"/>
    <w:rsid w:val="005B794A"/>
    <w:rsid w:val="005C1993"/>
    <w:rsid w:val="005C537F"/>
    <w:rsid w:val="005D033C"/>
    <w:rsid w:val="005D18C0"/>
    <w:rsid w:val="005D59CD"/>
    <w:rsid w:val="005E5D23"/>
    <w:rsid w:val="005E6A8A"/>
    <w:rsid w:val="005E734E"/>
    <w:rsid w:val="005E7AD1"/>
    <w:rsid w:val="005E7E11"/>
    <w:rsid w:val="005F1844"/>
    <w:rsid w:val="005F2113"/>
    <w:rsid w:val="005F42F4"/>
    <w:rsid w:val="00600FEA"/>
    <w:rsid w:val="00601C38"/>
    <w:rsid w:val="006027AD"/>
    <w:rsid w:val="00603DF9"/>
    <w:rsid w:val="006057D4"/>
    <w:rsid w:val="00605EC0"/>
    <w:rsid w:val="00606B62"/>
    <w:rsid w:val="00607FC8"/>
    <w:rsid w:val="00613BB2"/>
    <w:rsid w:val="0061426C"/>
    <w:rsid w:val="00614DEF"/>
    <w:rsid w:val="00617647"/>
    <w:rsid w:val="00620809"/>
    <w:rsid w:val="006211C6"/>
    <w:rsid w:val="0063732F"/>
    <w:rsid w:val="006448E1"/>
    <w:rsid w:val="00644FAA"/>
    <w:rsid w:val="0064509A"/>
    <w:rsid w:val="006461D1"/>
    <w:rsid w:val="00647ADF"/>
    <w:rsid w:val="00655B47"/>
    <w:rsid w:val="00657BCF"/>
    <w:rsid w:val="006625B3"/>
    <w:rsid w:val="006635B5"/>
    <w:rsid w:val="006668EA"/>
    <w:rsid w:val="0066698A"/>
    <w:rsid w:val="00674B83"/>
    <w:rsid w:val="00675195"/>
    <w:rsid w:val="0067567D"/>
    <w:rsid w:val="00681C9C"/>
    <w:rsid w:val="00683605"/>
    <w:rsid w:val="00690F12"/>
    <w:rsid w:val="0069128C"/>
    <w:rsid w:val="00694EE4"/>
    <w:rsid w:val="006A06AF"/>
    <w:rsid w:val="006A514A"/>
    <w:rsid w:val="006A6923"/>
    <w:rsid w:val="006A71EF"/>
    <w:rsid w:val="006B066B"/>
    <w:rsid w:val="006B6231"/>
    <w:rsid w:val="006C0A72"/>
    <w:rsid w:val="006C369F"/>
    <w:rsid w:val="006C3ECA"/>
    <w:rsid w:val="006C7737"/>
    <w:rsid w:val="006D0739"/>
    <w:rsid w:val="006D114F"/>
    <w:rsid w:val="006D2F0A"/>
    <w:rsid w:val="006D3F11"/>
    <w:rsid w:val="006D5803"/>
    <w:rsid w:val="006D5B6C"/>
    <w:rsid w:val="006D5FA3"/>
    <w:rsid w:val="006E11C2"/>
    <w:rsid w:val="006E3F1A"/>
    <w:rsid w:val="006E5315"/>
    <w:rsid w:val="006E543F"/>
    <w:rsid w:val="006E59BD"/>
    <w:rsid w:val="006E6ECE"/>
    <w:rsid w:val="006E78C6"/>
    <w:rsid w:val="006F40B2"/>
    <w:rsid w:val="006F4320"/>
    <w:rsid w:val="006F6B14"/>
    <w:rsid w:val="007004A7"/>
    <w:rsid w:val="007021DB"/>
    <w:rsid w:val="00704AF2"/>
    <w:rsid w:val="007050D9"/>
    <w:rsid w:val="00705B6C"/>
    <w:rsid w:val="00706818"/>
    <w:rsid w:val="0071000A"/>
    <w:rsid w:val="00710E35"/>
    <w:rsid w:val="00712BA8"/>
    <w:rsid w:val="00713EBC"/>
    <w:rsid w:val="0071497F"/>
    <w:rsid w:val="00715F22"/>
    <w:rsid w:val="00720E30"/>
    <w:rsid w:val="00721862"/>
    <w:rsid w:val="00722000"/>
    <w:rsid w:val="00726737"/>
    <w:rsid w:val="00743042"/>
    <w:rsid w:val="0074780A"/>
    <w:rsid w:val="007507F2"/>
    <w:rsid w:val="00750EFE"/>
    <w:rsid w:val="007513FE"/>
    <w:rsid w:val="007516AE"/>
    <w:rsid w:val="0075248D"/>
    <w:rsid w:val="00756BF4"/>
    <w:rsid w:val="007574DC"/>
    <w:rsid w:val="00760CB1"/>
    <w:rsid w:val="00763DFF"/>
    <w:rsid w:val="007645C6"/>
    <w:rsid w:val="00765B77"/>
    <w:rsid w:val="00772B94"/>
    <w:rsid w:val="007856FF"/>
    <w:rsid w:val="00796C54"/>
    <w:rsid w:val="007A69BE"/>
    <w:rsid w:val="007A7144"/>
    <w:rsid w:val="007B4398"/>
    <w:rsid w:val="007B5042"/>
    <w:rsid w:val="007C1E20"/>
    <w:rsid w:val="007C2472"/>
    <w:rsid w:val="007C6517"/>
    <w:rsid w:val="007D5075"/>
    <w:rsid w:val="007E1218"/>
    <w:rsid w:val="007E140E"/>
    <w:rsid w:val="007E23B4"/>
    <w:rsid w:val="007E3E7E"/>
    <w:rsid w:val="007E478F"/>
    <w:rsid w:val="007E5665"/>
    <w:rsid w:val="007E7CA1"/>
    <w:rsid w:val="007F2465"/>
    <w:rsid w:val="007F6CB0"/>
    <w:rsid w:val="008021BA"/>
    <w:rsid w:val="00803785"/>
    <w:rsid w:val="00806CFB"/>
    <w:rsid w:val="00807A74"/>
    <w:rsid w:val="008115CD"/>
    <w:rsid w:val="00811BD7"/>
    <w:rsid w:val="00812571"/>
    <w:rsid w:val="008141F1"/>
    <w:rsid w:val="00823703"/>
    <w:rsid w:val="0082576B"/>
    <w:rsid w:val="00826A95"/>
    <w:rsid w:val="0082749A"/>
    <w:rsid w:val="00831CCA"/>
    <w:rsid w:val="00832DAD"/>
    <w:rsid w:val="008344EC"/>
    <w:rsid w:val="0083594D"/>
    <w:rsid w:val="0084068E"/>
    <w:rsid w:val="00841CB5"/>
    <w:rsid w:val="008518E8"/>
    <w:rsid w:val="008526BA"/>
    <w:rsid w:val="00852A24"/>
    <w:rsid w:val="0085466D"/>
    <w:rsid w:val="00861B47"/>
    <w:rsid w:val="00863E5F"/>
    <w:rsid w:val="00865D64"/>
    <w:rsid w:val="00865DD7"/>
    <w:rsid w:val="0086729A"/>
    <w:rsid w:val="0087085D"/>
    <w:rsid w:val="0087144E"/>
    <w:rsid w:val="00876B1B"/>
    <w:rsid w:val="00881F28"/>
    <w:rsid w:val="008844D1"/>
    <w:rsid w:val="008864EB"/>
    <w:rsid w:val="00887689"/>
    <w:rsid w:val="00891C31"/>
    <w:rsid w:val="00894C96"/>
    <w:rsid w:val="00895A62"/>
    <w:rsid w:val="00896AF3"/>
    <w:rsid w:val="008972D4"/>
    <w:rsid w:val="008A08BB"/>
    <w:rsid w:val="008A0C05"/>
    <w:rsid w:val="008A23E7"/>
    <w:rsid w:val="008B2EA7"/>
    <w:rsid w:val="008B6F03"/>
    <w:rsid w:val="008C034B"/>
    <w:rsid w:val="008C046D"/>
    <w:rsid w:val="008C0F01"/>
    <w:rsid w:val="008C3441"/>
    <w:rsid w:val="008C5232"/>
    <w:rsid w:val="008C6CA4"/>
    <w:rsid w:val="008D38CE"/>
    <w:rsid w:val="008E3CCC"/>
    <w:rsid w:val="008F3AC5"/>
    <w:rsid w:val="008F4EEA"/>
    <w:rsid w:val="008F6DCE"/>
    <w:rsid w:val="008F7032"/>
    <w:rsid w:val="00901C86"/>
    <w:rsid w:val="0090380A"/>
    <w:rsid w:val="00906003"/>
    <w:rsid w:val="0091036A"/>
    <w:rsid w:val="00911962"/>
    <w:rsid w:val="009122F8"/>
    <w:rsid w:val="00912F95"/>
    <w:rsid w:val="009175BF"/>
    <w:rsid w:val="00920CC7"/>
    <w:rsid w:val="00921452"/>
    <w:rsid w:val="0092255A"/>
    <w:rsid w:val="00927FFD"/>
    <w:rsid w:val="00932FE1"/>
    <w:rsid w:val="009342F7"/>
    <w:rsid w:val="0093574A"/>
    <w:rsid w:val="00952669"/>
    <w:rsid w:val="009560E4"/>
    <w:rsid w:val="00965DF3"/>
    <w:rsid w:val="009667CD"/>
    <w:rsid w:val="00971A41"/>
    <w:rsid w:val="009735ED"/>
    <w:rsid w:val="00973E58"/>
    <w:rsid w:val="009768E6"/>
    <w:rsid w:val="009800AB"/>
    <w:rsid w:val="0098274C"/>
    <w:rsid w:val="00992390"/>
    <w:rsid w:val="009932CE"/>
    <w:rsid w:val="009941AB"/>
    <w:rsid w:val="00994EFD"/>
    <w:rsid w:val="0099599F"/>
    <w:rsid w:val="0099726C"/>
    <w:rsid w:val="009A098A"/>
    <w:rsid w:val="009A2E4B"/>
    <w:rsid w:val="009A3E26"/>
    <w:rsid w:val="009A6322"/>
    <w:rsid w:val="009B0C31"/>
    <w:rsid w:val="009B138F"/>
    <w:rsid w:val="009B516F"/>
    <w:rsid w:val="009C05B2"/>
    <w:rsid w:val="009C143A"/>
    <w:rsid w:val="009D0463"/>
    <w:rsid w:val="009D3943"/>
    <w:rsid w:val="009D4003"/>
    <w:rsid w:val="009D59C3"/>
    <w:rsid w:val="009D6044"/>
    <w:rsid w:val="009D6198"/>
    <w:rsid w:val="009E25B1"/>
    <w:rsid w:val="009E2D97"/>
    <w:rsid w:val="009E48D1"/>
    <w:rsid w:val="009F6F65"/>
    <w:rsid w:val="00A00E21"/>
    <w:rsid w:val="00A04486"/>
    <w:rsid w:val="00A0794E"/>
    <w:rsid w:val="00A13821"/>
    <w:rsid w:val="00A1522F"/>
    <w:rsid w:val="00A155CA"/>
    <w:rsid w:val="00A271E5"/>
    <w:rsid w:val="00A27AD1"/>
    <w:rsid w:val="00A30859"/>
    <w:rsid w:val="00A354D4"/>
    <w:rsid w:val="00A36EF1"/>
    <w:rsid w:val="00A40B37"/>
    <w:rsid w:val="00A40FF8"/>
    <w:rsid w:val="00A41E8F"/>
    <w:rsid w:val="00A432F5"/>
    <w:rsid w:val="00A50D25"/>
    <w:rsid w:val="00A571C4"/>
    <w:rsid w:val="00A61999"/>
    <w:rsid w:val="00A62EF8"/>
    <w:rsid w:val="00A65618"/>
    <w:rsid w:val="00A73894"/>
    <w:rsid w:val="00A74163"/>
    <w:rsid w:val="00A74C57"/>
    <w:rsid w:val="00A75AAE"/>
    <w:rsid w:val="00A76D10"/>
    <w:rsid w:val="00A7702E"/>
    <w:rsid w:val="00A771BC"/>
    <w:rsid w:val="00A84CDB"/>
    <w:rsid w:val="00A85C61"/>
    <w:rsid w:val="00A85C96"/>
    <w:rsid w:val="00A8736B"/>
    <w:rsid w:val="00A87F5A"/>
    <w:rsid w:val="00A90735"/>
    <w:rsid w:val="00A92D61"/>
    <w:rsid w:val="00A95673"/>
    <w:rsid w:val="00A95677"/>
    <w:rsid w:val="00A96662"/>
    <w:rsid w:val="00A9689A"/>
    <w:rsid w:val="00AA21CD"/>
    <w:rsid w:val="00AA791D"/>
    <w:rsid w:val="00AB0295"/>
    <w:rsid w:val="00AB1940"/>
    <w:rsid w:val="00AB4F63"/>
    <w:rsid w:val="00AB6A65"/>
    <w:rsid w:val="00AC031F"/>
    <w:rsid w:val="00AC2336"/>
    <w:rsid w:val="00AC2534"/>
    <w:rsid w:val="00AC3369"/>
    <w:rsid w:val="00AC4EF7"/>
    <w:rsid w:val="00AC6F48"/>
    <w:rsid w:val="00AD0839"/>
    <w:rsid w:val="00AD220A"/>
    <w:rsid w:val="00AD2C69"/>
    <w:rsid w:val="00AD38C5"/>
    <w:rsid w:val="00AD6037"/>
    <w:rsid w:val="00AD7BF0"/>
    <w:rsid w:val="00AE07E8"/>
    <w:rsid w:val="00AE1828"/>
    <w:rsid w:val="00AE28BD"/>
    <w:rsid w:val="00AE590A"/>
    <w:rsid w:val="00AE7293"/>
    <w:rsid w:val="00AF3F3F"/>
    <w:rsid w:val="00B00FFD"/>
    <w:rsid w:val="00B13F96"/>
    <w:rsid w:val="00B20ADE"/>
    <w:rsid w:val="00B20DBD"/>
    <w:rsid w:val="00B212E2"/>
    <w:rsid w:val="00B23246"/>
    <w:rsid w:val="00B337AC"/>
    <w:rsid w:val="00B33978"/>
    <w:rsid w:val="00B37F65"/>
    <w:rsid w:val="00B40082"/>
    <w:rsid w:val="00B40148"/>
    <w:rsid w:val="00B4017A"/>
    <w:rsid w:val="00B402A7"/>
    <w:rsid w:val="00B47DF5"/>
    <w:rsid w:val="00B5328F"/>
    <w:rsid w:val="00B537F6"/>
    <w:rsid w:val="00B60883"/>
    <w:rsid w:val="00B62774"/>
    <w:rsid w:val="00B629B4"/>
    <w:rsid w:val="00B63BEC"/>
    <w:rsid w:val="00B64163"/>
    <w:rsid w:val="00B6446C"/>
    <w:rsid w:val="00B723F9"/>
    <w:rsid w:val="00B724A0"/>
    <w:rsid w:val="00B744F1"/>
    <w:rsid w:val="00B80D27"/>
    <w:rsid w:val="00B82FE0"/>
    <w:rsid w:val="00B85291"/>
    <w:rsid w:val="00B903E9"/>
    <w:rsid w:val="00B911F6"/>
    <w:rsid w:val="00B94B50"/>
    <w:rsid w:val="00B96881"/>
    <w:rsid w:val="00BA14AA"/>
    <w:rsid w:val="00BA1D6B"/>
    <w:rsid w:val="00BA2BDE"/>
    <w:rsid w:val="00BB2399"/>
    <w:rsid w:val="00BB2879"/>
    <w:rsid w:val="00BB2E36"/>
    <w:rsid w:val="00BB3C66"/>
    <w:rsid w:val="00BB4C05"/>
    <w:rsid w:val="00BB555D"/>
    <w:rsid w:val="00BC06C7"/>
    <w:rsid w:val="00BE2540"/>
    <w:rsid w:val="00BE2714"/>
    <w:rsid w:val="00BE3100"/>
    <w:rsid w:val="00BF30DE"/>
    <w:rsid w:val="00C00B77"/>
    <w:rsid w:val="00C019DC"/>
    <w:rsid w:val="00C035D2"/>
    <w:rsid w:val="00C06861"/>
    <w:rsid w:val="00C201D0"/>
    <w:rsid w:val="00C21D48"/>
    <w:rsid w:val="00C27A89"/>
    <w:rsid w:val="00C335B9"/>
    <w:rsid w:val="00C3651F"/>
    <w:rsid w:val="00C44DB9"/>
    <w:rsid w:val="00C4715F"/>
    <w:rsid w:val="00C474E8"/>
    <w:rsid w:val="00C50811"/>
    <w:rsid w:val="00C53E7C"/>
    <w:rsid w:val="00C54167"/>
    <w:rsid w:val="00C565D8"/>
    <w:rsid w:val="00C614B9"/>
    <w:rsid w:val="00C7114A"/>
    <w:rsid w:val="00C72036"/>
    <w:rsid w:val="00C751DC"/>
    <w:rsid w:val="00C854BB"/>
    <w:rsid w:val="00C870B3"/>
    <w:rsid w:val="00C916C8"/>
    <w:rsid w:val="00C949BE"/>
    <w:rsid w:val="00C96766"/>
    <w:rsid w:val="00C97658"/>
    <w:rsid w:val="00CA24A3"/>
    <w:rsid w:val="00CA3C5D"/>
    <w:rsid w:val="00CA5A29"/>
    <w:rsid w:val="00CB19DA"/>
    <w:rsid w:val="00CB514F"/>
    <w:rsid w:val="00CD3C7E"/>
    <w:rsid w:val="00CD3CE9"/>
    <w:rsid w:val="00CD483F"/>
    <w:rsid w:val="00CD5258"/>
    <w:rsid w:val="00CD58F5"/>
    <w:rsid w:val="00CE03C3"/>
    <w:rsid w:val="00CE19E8"/>
    <w:rsid w:val="00CE69DD"/>
    <w:rsid w:val="00CE770B"/>
    <w:rsid w:val="00CE7E4A"/>
    <w:rsid w:val="00CF09B9"/>
    <w:rsid w:val="00CF134E"/>
    <w:rsid w:val="00CF25A7"/>
    <w:rsid w:val="00CF70B8"/>
    <w:rsid w:val="00D000E7"/>
    <w:rsid w:val="00D053C8"/>
    <w:rsid w:val="00D07111"/>
    <w:rsid w:val="00D10584"/>
    <w:rsid w:val="00D171C8"/>
    <w:rsid w:val="00D217D0"/>
    <w:rsid w:val="00D24336"/>
    <w:rsid w:val="00D26EE7"/>
    <w:rsid w:val="00D270E2"/>
    <w:rsid w:val="00D302A1"/>
    <w:rsid w:val="00D30C9F"/>
    <w:rsid w:val="00D32B03"/>
    <w:rsid w:val="00D33348"/>
    <w:rsid w:val="00D334A4"/>
    <w:rsid w:val="00D34824"/>
    <w:rsid w:val="00D35C0C"/>
    <w:rsid w:val="00D37483"/>
    <w:rsid w:val="00D37FB4"/>
    <w:rsid w:val="00D43582"/>
    <w:rsid w:val="00D51D7A"/>
    <w:rsid w:val="00D548D8"/>
    <w:rsid w:val="00D60ED2"/>
    <w:rsid w:val="00D61B20"/>
    <w:rsid w:val="00D64019"/>
    <w:rsid w:val="00D71522"/>
    <w:rsid w:val="00D730E3"/>
    <w:rsid w:val="00D75915"/>
    <w:rsid w:val="00D81F01"/>
    <w:rsid w:val="00D83B00"/>
    <w:rsid w:val="00D85196"/>
    <w:rsid w:val="00D855B7"/>
    <w:rsid w:val="00D8741D"/>
    <w:rsid w:val="00D93334"/>
    <w:rsid w:val="00D94354"/>
    <w:rsid w:val="00D9464C"/>
    <w:rsid w:val="00D9763A"/>
    <w:rsid w:val="00D979B2"/>
    <w:rsid w:val="00D97F89"/>
    <w:rsid w:val="00DA008E"/>
    <w:rsid w:val="00DA155D"/>
    <w:rsid w:val="00DB197A"/>
    <w:rsid w:val="00DB2669"/>
    <w:rsid w:val="00DB30A3"/>
    <w:rsid w:val="00DB44DC"/>
    <w:rsid w:val="00DC15B6"/>
    <w:rsid w:val="00DC69F0"/>
    <w:rsid w:val="00DD0325"/>
    <w:rsid w:val="00DD07A2"/>
    <w:rsid w:val="00DD1A92"/>
    <w:rsid w:val="00DD5085"/>
    <w:rsid w:val="00DE2E04"/>
    <w:rsid w:val="00DE7C25"/>
    <w:rsid w:val="00DF148F"/>
    <w:rsid w:val="00DF6665"/>
    <w:rsid w:val="00E01E28"/>
    <w:rsid w:val="00E0296C"/>
    <w:rsid w:val="00E03A83"/>
    <w:rsid w:val="00E134DB"/>
    <w:rsid w:val="00E16026"/>
    <w:rsid w:val="00E20067"/>
    <w:rsid w:val="00E202DB"/>
    <w:rsid w:val="00E22CF1"/>
    <w:rsid w:val="00E22D77"/>
    <w:rsid w:val="00E27C70"/>
    <w:rsid w:val="00E301DC"/>
    <w:rsid w:val="00E323B4"/>
    <w:rsid w:val="00E340EB"/>
    <w:rsid w:val="00E3647D"/>
    <w:rsid w:val="00E36E64"/>
    <w:rsid w:val="00E40774"/>
    <w:rsid w:val="00E43A0E"/>
    <w:rsid w:val="00E51AE3"/>
    <w:rsid w:val="00E51CF4"/>
    <w:rsid w:val="00E528B9"/>
    <w:rsid w:val="00E562D0"/>
    <w:rsid w:val="00E572CF"/>
    <w:rsid w:val="00E62471"/>
    <w:rsid w:val="00E73B4D"/>
    <w:rsid w:val="00E73B7C"/>
    <w:rsid w:val="00E742A1"/>
    <w:rsid w:val="00E77505"/>
    <w:rsid w:val="00E80438"/>
    <w:rsid w:val="00E816C1"/>
    <w:rsid w:val="00E82448"/>
    <w:rsid w:val="00E83B8F"/>
    <w:rsid w:val="00E903A7"/>
    <w:rsid w:val="00E966BA"/>
    <w:rsid w:val="00EA1363"/>
    <w:rsid w:val="00EA3531"/>
    <w:rsid w:val="00EA42DB"/>
    <w:rsid w:val="00EA4405"/>
    <w:rsid w:val="00EA6498"/>
    <w:rsid w:val="00EA6D43"/>
    <w:rsid w:val="00EB7941"/>
    <w:rsid w:val="00EC0BCE"/>
    <w:rsid w:val="00EC0D42"/>
    <w:rsid w:val="00EC233E"/>
    <w:rsid w:val="00EC234C"/>
    <w:rsid w:val="00EC586B"/>
    <w:rsid w:val="00ED2CA2"/>
    <w:rsid w:val="00ED4303"/>
    <w:rsid w:val="00ED4AC2"/>
    <w:rsid w:val="00EE1535"/>
    <w:rsid w:val="00EE20CF"/>
    <w:rsid w:val="00EE367A"/>
    <w:rsid w:val="00EE36F0"/>
    <w:rsid w:val="00EE40FB"/>
    <w:rsid w:val="00EE5F58"/>
    <w:rsid w:val="00EE7346"/>
    <w:rsid w:val="00EF0E23"/>
    <w:rsid w:val="00EF0FB5"/>
    <w:rsid w:val="00EF10C7"/>
    <w:rsid w:val="00EF58A4"/>
    <w:rsid w:val="00F00195"/>
    <w:rsid w:val="00F030C7"/>
    <w:rsid w:val="00F035E5"/>
    <w:rsid w:val="00F109CC"/>
    <w:rsid w:val="00F13483"/>
    <w:rsid w:val="00F20A1A"/>
    <w:rsid w:val="00F21E3D"/>
    <w:rsid w:val="00F25641"/>
    <w:rsid w:val="00F30CE9"/>
    <w:rsid w:val="00F3579A"/>
    <w:rsid w:val="00F40E4C"/>
    <w:rsid w:val="00F467BF"/>
    <w:rsid w:val="00F46C49"/>
    <w:rsid w:val="00F479CE"/>
    <w:rsid w:val="00F51C83"/>
    <w:rsid w:val="00F535FA"/>
    <w:rsid w:val="00F53E55"/>
    <w:rsid w:val="00F55C32"/>
    <w:rsid w:val="00F570F6"/>
    <w:rsid w:val="00F6103A"/>
    <w:rsid w:val="00F6155D"/>
    <w:rsid w:val="00F62CBE"/>
    <w:rsid w:val="00F649EC"/>
    <w:rsid w:val="00F672D4"/>
    <w:rsid w:val="00F70BF1"/>
    <w:rsid w:val="00F72D0D"/>
    <w:rsid w:val="00F76449"/>
    <w:rsid w:val="00F77413"/>
    <w:rsid w:val="00F82641"/>
    <w:rsid w:val="00F86025"/>
    <w:rsid w:val="00F86C42"/>
    <w:rsid w:val="00F871CE"/>
    <w:rsid w:val="00F90169"/>
    <w:rsid w:val="00F915F0"/>
    <w:rsid w:val="00F941F8"/>
    <w:rsid w:val="00FA520E"/>
    <w:rsid w:val="00FA5DEB"/>
    <w:rsid w:val="00FA6DA3"/>
    <w:rsid w:val="00FB03CF"/>
    <w:rsid w:val="00FB159E"/>
    <w:rsid w:val="00FB544B"/>
    <w:rsid w:val="00FC0FD8"/>
    <w:rsid w:val="00FC2CC5"/>
    <w:rsid w:val="00FE03BE"/>
    <w:rsid w:val="00FE3EB1"/>
    <w:rsid w:val="00FE4288"/>
    <w:rsid w:val="00FE7458"/>
    <w:rsid w:val="00FF3ED3"/>
    <w:rsid w:val="00FF68CC"/>
    <w:rsid w:val="00FF6F22"/>
    <w:rsid w:val="00FF7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777,#eaeaea,#9c0,#690"/>
    </o:shapedefaults>
    <o:shapelayout v:ext="edit">
      <o:idmap v:ext="edit" data="1"/>
    </o:shapelayout>
  </w:shapeDefaults>
  <w:decimalSymbol w:val="."/>
  <w:listSeparator w:val=","/>
  <w14:docId w14:val="43B781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5CCE"/>
    <w:pPr>
      <w:spacing w:before="240" w:after="120"/>
    </w:pPr>
    <w:rPr>
      <w:rFonts w:ascii="Arial" w:hAnsi="Arial"/>
      <w:sz w:val="22"/>
      <w:szCs w:val="24"/>
      <w:lang w:eastAsia="en-US"/>
    </w:rPr>
  </w:style>
  <w:style w:type="paragraph" w:styleId="Heading1">
    <w:name w:val="heading 1"/>
    <w:basedOn w:val="Normal"/>
    <w:next w:val="Normal"/>
    <w:link w:val="Heading1Char"/>
    <w:qFormat/>
    <w:rsid w:val="00385CCE"/>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385CCE"/>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link w:val="Heading3Char"/>
    <w:qFormat/>
    <w:rsid w:val="00385CCE"/>
    <w:pPr>
      <w:numPr>
        <w:ilvl w:val="2"/>
      </w:numPr>
      <w:contextualSpacing/>
      <w:outlineLvl w:val="2"/>
    </w:pPr>
    <w:rPr>
      <w:b w:val="0"/>
      <w:bCs w:val="0"/>
      <w:iCs w:val="0"/>
      <w:sz w:val="24"/>
    </w:rPr>
  </w:style>
  <w:style w:type="paragraph" w:styleId="Heading4">
    <w:name w:val="heading 4"/>
    <w:next w:val="Normal"/>
    <w:qFormat/>
    <w:rsid w:val="00385CCE"/>
    <w:pPr>
      <w:keepNext/>
      <w:pageBreakBefore/>
      <w:pBdr>
        <w:top w:val="single" w:sz="4" w:space="1" w:color="auto"/>
      </w:pBdr>
      <w:spacing w:after="240"/>
      <w:outlineLvl w:val="3"/>
    </w:pPr>
    <w:rPr>
      <w:rFonts w:ascii="Arial" w:eastAsia="SimSun" w:hAnsi="Arial" w:cs="Arial"/>
      <w:b/>
      <w:bCs/>
      <w:kern w:val="32"/>
      <w:sz w:val="32"/>
      <w:szCs w:val="32"/>
    </w:rPr>
  </w:style>
  <w:style w:type="paragraph" w:styleId="Heading5">
    <w:name w:val="heading 5"/>
    <w:basedOn w:val="Heading4"/>
    <w:next w:val="Normal"/>
    <w:qFormat/>
    <w:rsid w:val="00385CCE"/>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385CCE"/>
    <w:pPr>
      <w:outlineLvl w:val="5"/>
    </w:pPr>
    <w:rPr>
      <w:bCs/>
      <w:sz w:val="24"/>
      <w:szCs w:val="24"/>
      <w:lang w:eastAsia="en-US"/>
    </w:rPr>
  </w:style>
  <w:style w:type="paragraph" w:styleId="Heading7">
    <w:name w:val="heading 7"/>
    <w:basedOn w:val="Normal"/>
    <w:next w:val="Normal"/>
    <w:qFormat/>
    <w:rsid w:val="00385CCE"/>
    <w:pPr>
      <w:spacing w:after="60"/>
      <w:outlineLvl w:val="6"/>
    </w:pPr>
    <w:rPr>
      <w:b/>
    </w:rPr>
  </w:style>
  <w:style w:type="paragraph" w:styleId="Heading8">
    <w:name w:val="heading 8"/>
    <w:basedOn w:val="Normal"/>
    <w:next w:val="Normal"/>
    <w:qFormat/>
    <w:rsid w:val="00385CCE"/>
    <w:pPr>
      <w:spacing w:after="60"/>
      <w:outlineLvl w:val="7"/>
    </w:pPr>
    <w:rPr>
      <w:b/>
      <w:iCs/>
    </w:rPr>
  </w:style>
  <w:style w:type="paragraph" w:styleId="Heading9">
    <w:name w:val="heading 9"/>
    <w:basedOn w:val="Normal"/>
    <w:next w:val="Normal"/>
    <w:qFormat/>
    <w:rsid w:val="00385CCE"/>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85CCE"/>
    <w:pPr>
      <w:tabs>
        <w:tab w:val="left" w:pos="792"/>
      </w:tabs>
      <w:adjustRightInd w:val="0"/>
      <w:snapToGrid w:val="0"/>
    </w:pPr>
    <w:rPr>
      <w:rFonts w:eastAsia="Arial Unicode MS"/>
      <w:lang w:eastAsia="zh-CN"/>
    </w:rPr>
  </w:style>
  <w:style w:type="paragraph" w:styleId="Footer">
    <w:name w:val="footer"/>
    <w:rsid w:val="00385CCE"/>
    <w:pPr>
      <w:pBdr>
        <w:top w:val="single" w:sz="4" w:space="1" w:color="auto"/>
      </w:pBdr>
      <w:tabs>
        <w:tab w:val="right" w:pos="10224"/>
      </w:tabs>
      <w:adjustRightInd w:val="0"/>
      <w:snapToGrid w:val="0"/>
    </w:pPr>
    <w:rPr>
      <w:rFonts w:ascii="Arial" w:hAnsi="Arial"/>
      <w:szCs w:val="24"/>
      <w:lang w:eastAsia="en-US"/>
    </w:rPr>
  </w:style>
  <w:style w:type="paragraph" w:customStyle="1" w:styleId="Cover-Title">
    <w:name w:val="Cover - Title"/>
    <w:basedOn w:val="Normal"/>
    <w:next w:val="Cover-Subtitle"/>
    <w:rsid w:val="00385CCE"/>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385CCE"/>
    <w:rPr>
      <w:rFonts w:ascii="Arial" w:hAnsi="Arial" w:cs="Arial"/>
      <w:sz w:val="16"/>
      <w:lang w:eastAsia="en-US"/>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385CCE"/>
    <w:pPr>
      <w:tabs>
        <w:tab w:val="left" w:pos="1440"/>
        <w:tab w:val="right" w:leader="dot" w:pos="10260"/>
      </w:tabs>
      <w:snapToGrid w:val="0"/>
      <w:spacing w:before="80"/>
      <w:ind w:left="1440" w:right="331" w:hanging="1440"/>
    </w:pPr>
    <w:rPr>
      <w:rFonts w:ascii="Arial Bold" w:eastAsia="SimSun" w:hAnsi="Arial Bold" w:cs="Arial Bold"/>
      <w:b/>
      <w:bCs/>
      <w:caps/>
      <w:noProof/>
      <w:sz w:val="18"/>
      <w:lang w:eastAsia="en-US"/>
    </w:rPr>
  </w:style>
  <w:style w:type="paragraph" w:styleId="TOC4">
    <w:name w:val="toc 4"/>
    <w:basedOn w:val="Normal"/>
    <w:next w:val="Normal"/>
    <w:autoRedefine/>
    <w:semiHidden/>
    <w:rsid w:val="00385CCE"/>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385CCE"/>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385CCE"/>
    <w:rPr>
      <w:rFonts w:ascii="Arial" w:hAnsi="Arial"/>
      <w:color w:val="0000FF"/>
      <w:sz w:val="22"/>
      <w:u w:val="single"/>
    </w:rPr>
  </w:style>
  <w:style w:type="paragraph" w:styleId="TOC3">
    <w:name w:val="toc 3"/>
    <w:basedOn w:val="Normal"/>
    <w:next w:val="Normal"/>
    <w:autoRedefine/>
    <w:uiPriority w:val="39"/>
    <w:rsid w:val="00385CCE"/>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385CCE"/>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385CCE"/>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385CCE"/>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385CCE"/>
    <w:pPr>
      <w:ind w:left="1680"/>
    </w:pPr>
  </w:style>
  <w:style w:type="paragraph" w:styleId="TOC9">
    <w:name w:val="toc 9"/>
    <w:basedOn w:val="Normal"/>
    <w:next w:val="Normal"/>
    <w:autoRedefine/>
    <w:semiHidden/>
    <w:rsid w:val="00385CCE"/>
    <w:pPr>
      <w:ind w:left="1920"/>
    </w:pPr>
  </w:style>
  <w:style w:type="paragraph" w:customStyle="1" w:styleId="HeadingTOC">
    <w:name w:val="Heading TOC"/>
    <w:semiHidden/>
    <w:rsid w:val="00385CCE"/>
    <w:pPr>
      <w:pageBreakBefore/>
      <w:pBdr>
        <w:top w:val="single" w:sz="4" w:space="1" w:color="auto"/>
      </w:pBdr>
      <w:spacing w:after="240"/>
    </w:pPr>
    <w:rPr>
      <w:rFonts w:ascii="Arial" w:hAnsi="Arial"/>
      <w:b/>
      <w:bCs/>
      <w:kern w:val="32"/>
      <w:sz w:val="32"/>
      <w:szCs w:val="32"/>
      <w:lang w:eastAsia="en-US"/>
    </w:rPr>
  </w:style>
  <w:style w:type="paragraph" w:styleId="Header">
    <w:name w:val="header"/>
    <w:basedOn w:val="Normal"/>
    <w:semiHidden/>
    <w:rsid w:val="00385CCE"/>
    <w:pPr>
      <w:tabs>
        <w:tab w:val="center" w:pos="4320"/>
        <w:tab w:val="right" w:pos="8640"/>
      </w:tabs>
      <w:spacing w:before="120"/>
    </w:pPr>
    <w:rPr>
      <w:sz w:val="20"/>
    </w:rPr>
  </w:style>
  <w:style w:type="paragraph" w:styleId="Caption">
    <w:name w:val="caption"/>
    <w:basedOn w:val="Normal"/>
    <w:next w:val="Normal"/>
    <w:qFormat/>
    <w:rsid w:val="00385CCE"/>
    <w:pPr>
      <w:keepNext/>
      <w:tabs>
        <w:tab w:val="left" w:pos="821"/>
        <w:tab w:val="left" w:pos="1526"/>
        <w:tab w:val="center" w:pos="5112"/>
      </w:tabs>
      <w:spacing w:after="20"/>
    </w:pPr>
    <w:rPr>
      <w:b/>
      <w:bCs/>
      <w:sz w:val="20"/>
      <w:szCs w:val="20"/>
    </w:rPr>
  </w:style>
  <w:style w:type="paragraph" w:customStyle="1" w:styleId="StepList">
    <w:name w:val="Step List"/>
    <w:basedOn w:val="Normal"/>
    <w:rsid w:val="00385CCE"/>
    <w:pPr>
      <w:keepLines/>
      <w:numPr>
        <w:numId w:val="16"/>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385CCE"/>
    <w:pPr>
      <w:keepLines/>
      <w:spacing w:before="60" w:after="60"/>
    </w:pPr>
    <w:rPr>
      <w:rFonts w:ascii="Arial" w:eastAsia="SimSun" w:hAnsi="Arial"/>
    </w:rPr>
  </w:style>
  <w:style w:type="paragraph" w:customStyle="1" w:styleId="InformationBoxTitle">
    <w:name w:val="Information Box Title"/>
    <w:next w:val="InformationBoxBody"/>
    <w:rsid w:val="00385CCE"/>
    <w:pPr>
      <w:keepNext/>
      <w:keepLines/>
      <w:spacing w:before="60"/>
    </w:pPr>
    <w:rPr>
      <w:rFonts w:ascii="Arial" w:eastAsia="SimSun" w:hAnsi="Arial"/>
      <w:b/>
    </w:rPr>
  </w:style>
  <w:style w:type="paragraph" w:customStyle="1" w:styleId="TableText">
    <w:name w:val="Table Text"/>
    <w:basedOn w:val="Normal"/>
    <w:rsid w:val="00385CCE"/>
    <w:pPr>
      <w:keepLines/>
      <w:spacing w:before="120"/>
    </w:pPr>
    <w:rPr>
      <w:rFonts w:eastAsia="SimSun"/>
      <w:lang w:eastAsia="zh-CN"/>
    </w:rPr>
  </w:style>
  <w:style w:type="paragraph" w:customStyle="1" w:styleId="Legal-1">
    <w:name w:val="Legal-1"/>
    <w:semiHidden/>
    <w:rsid w:val="00385CCE"/>
    <w:pPr>
      <w:spacing w:before="120" w:after="120" w:line="360" w:lineRule="auto"/>
      <w:ind w:left="5731"/>
    </w:pPr>
    <w:rPr>
      <w:rFonts w:eastAsia="SimSun"/>
      <w:sz w:val="16"/>
    </w:rPr>
  </w:style>
  <w:style w:type="paragraph" w:customStyle="1" w:styleId="TableBullet">
    <w:name w:val="Table Bullet"/>
    <w:basedOn w:val="TableText"/>
    <w:semiHidden/>
    <w:rsid w:val="00385CCE"/>
    <w:pPr>
      <w:numPr>
        <w:numId w:val="2"/>
      </w:numPr>
    </w:pPr>
  </w:style>
  <w:style w:type="paragraph" w:customStyle="1" w:styleId="TableTitle">
    <w:name w:val="Table Title"/>
    <w:next w:val="TableText"/>
    <w:rsid w:val="00385CCE"/>
    <w:pPr>
      <w:keepNext/>
      <w:keepLines/>
      <w:jc w:val="center"/>
    </w:pPr>
    <w:rPr>
      <w:rFonts w:ascii="Arial" w:eastAsia="Arial Unicode MS" w:hAnsi="Arial"/>
      <w:b/>
      <w:sz w:val="22"/>
      <w:szCs w:val="24"/>
    </w:rPr>
  </w:style>
  <w:style w:type="table" w:styleId="TableGrid2">
    <w:name w:val="Table Grid 2"/>
    <w:basedOn w:val="TableNormal"/>
    <w:rsid w:val="00385CCE"/>
    <w:pPr>
      <w:keepNext/>
      <w:keepLines/>
      <w:spacing w:before="60" w:after="60"/>
    </w:pPr>
    <w:rPr>
      <w:rFonts w:ascii="Arial" w:hAnsi="Arial"/>
      <w:sz w:val="22"/>
      <w:lang w:eastAsia="en-US"/>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385CCE"/>
    <w:pPr>
      <w:numPr>
        <w:numId w:val="3"/>
      </w:numPr>
    </w:pPr>
    <w:rPr>
      <w:rFonts w:eastAsia="SimSun"/>
    </w:rPr>
  </w:style>
  <w:style w:type="paragraph" w:customStyle="1" w:styleId="Cover-Subtitle">
    <w:name w:val="Cover - Subtitle"/>
    <w:basedOn w:val="Normal"/>
    <w:rsid w:val="00385CCE"/>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385CCE"/>
    <w:rPr>
      <w:rFonts w:ascii="Courier New" w:hAnsi="Courier New"/>
    </w:rPr>
  </w:style>
  <w:style w:type="paragraph" w:customStyle="1" w:styleId="StepListContno">
    <w:name w:val="Step List Cont. (no #)"/>
    <w:basedOn w:val="StepList"/>
    <w:rsid w:val="00385CCE"/>
    <w:pPr>
      <w:numPr>
        <w:numId w:val="4"/>
      </w:numPr>
      <w:tabs>
        <w:tab w:val="clear" w:pos="821"/>
      </w:tabs>
    </w:pPr>
  </w:style>
  <w:style w:type="numbering" w:styleId="111111">
    <w:name w:val="Outline List 2"/>
    <w:basedOn w:val="NoList"/>
    <w:semiHidden/>
    <w:rsid w:val="00385CCE"/>
    <w:pPr>
      <w:numPr>
        <w:numId w:val="5"/>
      </w:numPr>
    </w:pPr>
  </w:style>
  <w:style w:type="paragraph" w:styleId="ListBullet">
    <w:name w:val="List Bullet"/>
    <w:basedOn w:val="Normal"/>
    <w:uiPriority w:val="99"/>
    <w:rsid w:val="00385CCE"/>
    <w:pPr>
      <w:keepLines/>
      <w:numPr>
        <w:numId w:val="14"/>
      </w:numPr>
      <w:tabs>
        <w:tab w:val="left" w:pos="1800"/>
        <w:tab w:val="left" w:pos="2333"/>
        <w:tab w:val="left" w:pos="3024"/>
      </w:tabs>
      <w:spacing w:before="120"/>
      <w:ind w:right="432"/>
    </w:pPr>
  </w:style>
  <w:style w:type="paragraph" w:styleId="BlockText">
    <w:name w:val="Block Text"/>
    <w:basedOn w:val="Normal"/>
    <w:semiHidden/>
    <w:rsid w:val="00385CCE"/>
    <w:pPr>
      <w:ind w:left="1440" w:right="1440"/>
    </w:pPr>
  </w:style>
  <w:style w:type="paragraph" w:styleId="ListBullet3">
    <w:name w:val="List Bullet 3"/>
    <w:basedOn w:val="Normal"/>
    <w:uiPriority w:val="99"/>
    <w:rsid w:val="00385CCE"/>
    <w:pPr>
      <w:numPr>
        <w:ilvl w:val="2"/>
        <w:numId w:val="14"/>
      </w:numPr>
      <w:spacing w:before="120"/>
    </w:pPr>
  </w:style>
  <w:style w:type="paragraph" w:customStyle="1" w:styleId="Code-Paragraphstyle">
    <w:name w:val="Code - Paragraph style"/>
    <w:basedOn w:val="Normal"/>
    <w:next w:val="Normal"/>
    <w:rsid w:val="00385CCE"/>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385CCE"/>
    <w:pPr>
      <w:keepLines/>
    </w:pPr>
    <w:rPr>
      <w:rFonts w:ascii="Arial" w:hAnsi="Arial"/>
      <w:lang w:eastAsia="en-US"/>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385CCE"/>
    <w:pPr>
      <w:spacing w:line="480" w:lineRule="auto"/>
    </w:pPr>
  </w:style>
  <w:style w:type="paragraph" w:customStyle="1" w:styleId="GeneralInstructions">
    <w:name w:val="General Instructions"/>
    <w:next w:val="BodyText"/>
    <w:semiHidden/>
    <w:rsid w:val="00385CCE"/>
    <w:pPr>
      <w:adjustRightInd w:val="0"/>
      <w:snapToGrid w:val="0"/>
      <w:spacing w:after="240"/>
    </w:pPr>
    <w:rPr>
      <w:rFonts w:ascii="Arial" w:eastAsia="SimSun" w:hAnsi="Arial"/>
      <w:color w:val="669900"/>
      <w:sz w:val="22"/>
      <w:szCs w:val="24"/>
    </w:rPr>
  </w:style>
  <w:style w:type="numbering" w:styleId="1ai">
    <w:name w:val="Outline List 1"/>
    <w:basedOn w:val="NoList"/>
    <w:semiHidden/>
    <w:rsid w:val="00385CCE"/>
    <w:pPr>
      <w:numPr>
        <w:numId w:val="6"/>
      </w:numPr>
    </w:pPr>
  </w:style>
  <w:style w:type="numbering" w:styleId="ArticleSection">
    <w:name w:val="Outline List 3"/>
    <w:basedOn w:val="NoList"/>
    <w:semiHidden/>
    <w:rsid w:val="00385CCE"/>
    <w:pPr>
      <w:numPr>
        <w:numId w:val="7"/>
      </w:numPr>
    </w:pPr>
  </w:style>
  <w:style w:type="paragraph" w:styleId="BodyText3">
    <w:name w:val="Body Text 3"/>
    <w:basedOn w:val="Normal"/>
    <w:semiHidden/>
    <w:rsid w:val="00385CCE"/>
    <w:rPr>
      <w:sz w:val="16"/>
      <w:szCs w:val="16"/>
    </w:rPr>
  </w:style>
  <w:style w:type="paragraph" w:styleId="BodyTextFirstIndent">
    <w:name w:val="Body Text First Indent"/>
    <w:basedOn w:val="BodyText"/>
    <w:semiHidden/>
    <w:rsid w:val="00385CCE"/>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385CCE"/>
    <w:pPr>
      <w:ind w:firstLine="210"/>
    </w:pPr>
  </w:style>
  <w:style w:type="paragraph" w:styleId="BodyTextIndent2">
    <w:name w:val="Body Text Indent 2"/>
    <w:basedOn w:val="Normal"/>
    <w:semiHidden/>
    <w:rsid w:val="00385CCE"/>
    <w:pPr>
      <w:spacing w:line="480" w:lineRule="auto"/>
      <w:ind w:left="360"/>
    </w:pPr>
  </w:style>
  <w:style w:type="paragraph" w:styleId="BodyTextIndent3">
    <w:name w:val="Body Text Indent 3"/>
    <w:basedOn w:val="Normal"/>
    <w:semiHidden/>
    <w:rsid w:val="00385CCE"/>
    <w:pPr>
      <w:ind w:left="360"/>
    </w:pPr>
    <w:rPr>
      <w:sz w:val="16"/>
      <w:szCs w:val="16"/>
    </w:rPr>
  </w:style>
  <w:style w:type="paragraph" w:styleId="BodyTextIndent">
    <w:name w:val="Body Text Indent"/>
    <w:basedOn w:val="Normal"/>
    <w:semiHidden/>
    <w:rsid w:val="00385CCE"/>
    <w:pPr>
      <w:ind w:left="360"/>
    </w:pPr>
  </w:style>
  <w:style w:type="paragraph" w:styleId="Closing">
    <w:name w:val="Closing"/>
    <w:basedOn w:val="Normal"/>
    <w:semiHidden/>
    <w:rsid w:val="00385CCE"/>
    <w:pPr>
      <w:ind w:left="4320"/>
    </w:pPr>
  </w:style>
  <w:style w:type="paragraph" w:styleId="Date">
    <w:name w:val="Date"/>
    <w:basedOn w:val="Normal"/>
    <w:next w:val="Normal"/>
    <w:semiHidden/>
    <w:rsid w:val="00385CCE"/>
  </w:style>
  <w:style w:type="paragraph" w:styleId="E-mailSignature">
    <w:name w:val="E-mail Signature"/>
    <w:basedOn w:val="Normal"/>
    <w:semiHidden/>
    <w:rsid w:val="00385CCE"/>
  </w:style>
  <w:style w:type="paragraph" w:styleId="HTMLAddress">
    <w:name w:val="HTML Address"/>
    <w:basedOn w:val="Normal"/>
    <w:semiHidden/>
    <w:rsid w:val="00385CCE"/>
    <w:rPr>
      <w:i/>
      <w:iCs/>
    </w:rPr>
  </w:style>
  <w:style w:type="paragraph" w:styleId="HTMLPreformatted">
    <w:name w:val="HTML Preformatted"/>
    <w:basedOn w:val="Normal"/>
    <w:semiHidden/>
    <w:rsid w:val="00385CCE"/>
    <w:rPr>
      <w:rFonts w:ascii="Courier New" w:hAnsi="Courier New" w:cs="Courier New"/>
      <w:sz w:val="20"/>
      <w:szCs w:val="20"/>
    </w:rPr>
  </w:style>
  <w:style w:type="paragraph" w:styleId="List2">
    <w:name w:val="List 2"/>
    <w:basedOn w:val="Normal"/>
    <w:semiHidden/>
    <w:rsid w:val="00385CCE"/>
    <w:pPr>
      <w:ind w:left="720" w:hanging="360"/>
    </w:pPr>
  </w:style>
  <w:style w:type="paragraph" w:customStyle="1" w:styleId="Footer-cover">
    <w:name w:val="Footer - cover"/>
    <w:basedOn w:val="Normal"/>
    <w:semiHidden/>
    <w:rsid w:val="00385CCE"/>
    <w:pPr>
      <w:adjustRightInd w:val="0"/>
      <w:snapToGrid w:val="0"/>
      <w:spacing w:before="60" w:after="60"/>
    </w:pPr>
    <w:rPr>
      <w:sz w:val="16"/>
      <w:szCs w:val="17"/>
    </w:rPr>
  </w:style>
  <w:style w:type="paragraph" w:customStyle="1" w:styleId="Cover-Title-CollaborationSolutions">
    <w:name w:val="Cover - Title - Collaboration Solutions"/>
    <w:basedOn w:val="Cover-Title"/>
    <w:next w:val="Cover-Subtitle"/>
    <w:rsid w:val="00385CCE"/>
    <w:rPr>
      <w:color w:val="FDB813"/>
    </w:rPr>
  </w:style>
  <w:style w:type="paragraph" w:customStyle="1" w:styleId="Header-cover3">
    <w:name w:val="Header - cover 3"/>
    <w:basedOn w:val="Cover-Subtitle"/>
    <w:rsid w:val="00385CCE"/>
    <w:pPr>
      <w:spacing w:before="20" w:after="0"/>
      <w:ind w:right="0"/>
      <w:jc w:val="right"/>
    </w:pPr>
    <w:rPr>
      <w:bCs/>
      <w:i w:val="0"/>
      <w:snapToGrid w:val="0"/>
      <w:sz w:val="18"/>
    </w:rPr>
  </w:style>
  <w:style w:type="character" w:styleId="Emphasis">
    <w:name w:val="Emphasis"/>
    <w:qFormat/>
    <w:rsid w:val="00385CCE"/>
    <w:rPr>
      <w:i/>
      <w:iCs/>
    </w:rPr>
  </w:style>
  <w:style w:type="paragraph" w:styleId="EnvelopeAddress">
    <w:name w:val="envelope address"/>
    <w:basedOn w:val="Normal"/>
    <w:semiHidden/>
    <w:rsid w:val="00385CCE"/>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385CCE"/>
    <w:rPr>
      <w:rFonts w:cs="Arial"/>
      <w:sz w:val="20"/>
      <w:szCs w:val="20"/>
    </w:rPr>
  </w:style>
  <w:style w:type="paragraph" w:customStyle="1" w:styleId="Cover-Title-IM">
    <w:name w:val="Cover - Title - IM"/>
    <w:basedOn w:val="Cover-Title"/>
    <w:next w:val="Cover-Subtitle"/>
    <w:rsid w:val="00385CCE"/>
    <w:rPr>
      <w:color w:val="17AF4B"/>
    </w:rPr>
  </w:style>
  <w:style w:type="character" w:styleId="FollowedHyperlink">
    <w:name w:val="FollowedHyperlink"/>
    <w:semiHidden/>
    <w:rsid w:val="00385CCE"/>
    <w:rPr>
      <w:color w:val="800080"/>
      <w:u w:val="single"/>
    </w:rPr>
  </w:style>
  <w:style w:type="paragraph" w:customStyle="1" w:styleId="Cover-Title-WebSphere">
    <w:name w:val="Cover - Title - WebSphere"/>
    <w:basedOn w:val="Cover-Title"/>
    <w:next w:val="Cover-Subtitle"/>
    <w:rsid w:val="00385CCE"/>
    <w:rPr>
      <w:color w:val="7F1C7D"/>
    </w:rPr>
  </w:style>
  <w:style w:type="paragraph" w:customStyle="1" w:styleId="Line">
    <w:name w:val="Line"/>
    <w:basedOn w:val="Normal"/>
    <w:semiHidden/>
    <w:rsid w:val="00385CCE"/>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385CCE"/>
    <w:rPr>
      <w:color w:val="008ABF"/>
    </w:rPr>
  </w:style>
  <w:style w:type="paragraph" w:customStyle="1" w:styleId="Cover-Title-Tivoli">
    <w:name w:val="Cover - Title - Tivoli"/>
    <w:basedOn w:val="Cover-Title"/>
    <w:next w:val="Cover-Subtitle"/>
    <w:rsid w:val="00385CCE"/>
    <w:rPr>
      <w:color w:val="D9182D"/>
    </w:rPr>
  </w:style>
  <w:style w:type="character" w:styleId="HTMLAcronym">
    <w:name w:val="HTML Acronym"/>
    <w:basedOn w:val="DefaultParagraphFont"/>
    <w:semiHidden/>
    <w:rsid w:val="00385CCE"/>
  </w:style>
  <w:style w:type="character" w:styleId="LineNumber">
    <w:name w:val="line number"/>
    <w:basedOn w:val="DefaultParagraphFont"/>
    <w:semiHidden/>
    <w:rsid w:val="00385CCE"/>
  </w:style>
  <w:style w:type="paragraph" w:customStyle="1" w:styleId="Cover-Title-zSeries">
    <w:name w:val="Cover - Title - zSeries"/>
    <w:basedOn w:val="Cover-Title"/>
    <w:next w:val="Cover-Subtitle"/>
    <w:rsid w:val="00385CCE"/>
    <w:rPr>
      <w:color w:val="A5A215"/>
    </w:rPr>
  </w:style>
  <w:style w:type="paragraph" w:styleId="List3">
    <w:name w:val="List 3"/>
    <w:basedOn w:val="Normal"/>
    <w:semiHidden/>
    <w:rsid w:val="00385CCE"/>
    <w:pPr>
      <w:ind w:left="1080" w:hanging="360"/>
    </w:pPr>
  </w:style>
  <w:style w:type="paragraph" w:styleId="Signature">
    <w:name w:val="Signature"/>
    <w:basedOn w:val="Normal"/>
    <w:semiHidden/>
    <w:rsid w:val="00385CCE"/>
    <w:pPr>
      <w:ind w:left="4320"/>
    </w:pPr>
  </w:style>
  <w:style w:type="character" w:styleId="Strong">
    <w:name w:val="Strong"/>
    <w:qFormat/>
    <w:rsid w:val="00385CCE"/>
    <w:rPr>
      <w:b/>
      <w:bCs/>
    </w:rPr>
  </w:style>
  <w:style w:type="paragraph" w:styleId="Subtitle">
    <w:name w:val="Subtitle"/>
    <w:basedOn w:val="Normal"/>
    <w:qFormat/>
    <w:rsid w:val="00385CCE"/>
    <w:pPr>
      <w:spacing w:after="60"/>
      <w:jc w:val="center"/>
      <w:outlineLvl w:val="1"/>
    </w:pPr>
    <w:rPr>
      <w:rFonts w:cs="Arial"/>
      <w:sz w:val="24"/>
    </w:rPr>
  </w:style>
  <w:style w:type="paragraph" w:styleId="Title">
    <w:name w:val="Title"/>
    <w:basedOn w:val="Normal"/>
    <w:qFormat/>
    <w:rsid w:val="00385CCE"/>
    <w:pPr>
      <w:spacing w:after="60"/>
      <w:jc w:val="center"/>
      <w:outlineLvl w:val="0"/>
    </w:pPr>
    <w:rPr>
      <w:rFonts w:cs="Arial"/>
      <w:b/>
      <w:bCs/>
      <w:kern w:val="28"/>
      <w:sz w:val="32"/>
      <w:szCs w:val="32"/>
    </w:rPr>
  </w:style>
  <w:style w:type="paragraph" w:styleId="List4">
    <w:name w:val="List 4"/>
    <w:basedOn w:val="Normal"/>
    <w:semiHidden/>
    <w:rsid w:val="00385CCE"/>
    <w:pPr>
      <w:ind w:left="1440" w:hanging="360"/>
    </w:pPr>
  </w:style>
  <w:style w:type="character" w:styleId="CommentReference">
    <w:name w:val="annotation reference"/>
    <w:semiHidden/>
    <w:rsid w:val="00385CCE"/>
    <w:rPr>
      <w:sz w:val="16"/>
      <w:szCs w:val="16"/>
    </w:rPr>
  </w:style>
  <w:style w:type="paragraph" w:styleId="List5">
    <w:name w:val="List 5"/>
    <w:basedOn w:val="Normal"/>
    <w:semiHidden/>
    <w:rsid w:val="00385CCE"/>
    <w:pPr>
      <w:ind w:left="1800" w:hanging="360"/>
    </w:pPr>
  </w:style>
  <w:style w:type="paragraph" w:styleId="ListBullet2">
    <w:name w:val="List Bullet 2"/>
    <w:basedOn w:val="Normal"/>
    <w:uiPriority w:val="99"/>
    <w:rsid w:val="00385CCE"/>
    <w:pPr>
      <w:keepLines/>
      <w:numPr>
        <w:ilvl w:val="1"/>
        <w:numId w:val="14"/>
      </w:numPr>
      <w:spacing w:before="120"/>
      <w:ind w:right="432"/>
    </w:pPr>
  </w:style>
  <w:style w:type="paragraph" w:customStyle="1" w:styleId="Cover-Title-BA">
    <w:name w:val="Cover - Title - BA"/>
    <w:basedOn w:val="Cover-Title"/>
    <w:next w:val="Cover-Subtitle"/>
    <w:rsid w:val="00385CCE"/>
    <w:rPr>
      <w:color w:val="17AF4B"/>
    </w:rPr>
  </w:style>
  <w:style w:type="paragraph" w:styleId="FootnoteText">
    <w:name w:val="footnote text"/>
    <w:basedOn w:val="Normal"/>
    <w:semiHidden/>
    <w:rsid w:val="00385CCE"/>
    <w:rPr>
      <w:sz w:val="20"/>
      <w:szCs w:val="20"/>
    </w:rPr>
  </w:style>
  <w:style w:type="character" w:styleId="EndnoteReference">
    <w:name w:val="endnote reference"/>
    <w:semiHidden/>
    <w:rsid w:val="00385CCE"/>
    <w:rPr>
      <w:vertAlign w:val="superscript"/>
    </w:rPr>
  </w:style>
  <w:style w:type="paragraph" w:styleId="EndnoteText">
    <w:name w:val="endnote text"/>
    <w:basedOn w:val="Normal"/>
    <w:semiHidden/>
    <w:rsid w:val="00385CCE"/>
    <w:rPr>
      <w:sz w:val="20"/>
      <w:szCs w:val="20"/>
    </w:rPr>
  </w:style>
  <w:style w:type="paragraph" w:styleId="ListBullet4">
    <w:name w:val="List Bullet 4"/>
    <w:basedOn w:val="Normal"/>
    <w:uiPriority w:val="99"/>
    <w:semiHidden/>
    <w:rsid w:val="00385CCE"/>
    <w:pPr>
      <w:numPr>
        <w:ilvl w:val="3"/>
        <w:numId w:val="14"/>
      </w:numPr>
    </w:pPr>
  </w:style>
  <w:style w:type="character" w:styleId="HTMLCite">
    <w:name w:val="HTML Cite"/>
    <w:semiHidden/>
    <w:rsid w:val="00385CCE"/>
    <w:rPr>
      <w:i/>
      <w:iCs/>
    </w:rPr>
  </w:style>
  <w:style w:type="character" w:styleId="HTMLCode">
    <w:name w:val="HTML Code"/>
    <w:semiHidden/>
    <w:rsid w:val="00385CCE"/>
    <w:rPr>
      <w:rFonts w:ascii="Courier New" w:hAnsi="Courier New"/>
      <w:sz w:val="20"/>
      <w:szCs w:val="20"/>
    </w:rPr>
  </w:style>
  <w:style w:type="character" w:styleId="HTMLDefinition">
    <w:name w:val="HTML Definition"/>
    <w:semiHidden/>
    <w:rsid w:val="00385CCE"/>
    <w:rPr>
      <w:i/>
      <w:iCs/>
    </w:rPr>
  </w:style>
  <w:style w:type="character" w:styleId="HTMLKeyboard">
    <w:name w:val="HTML Keyboard"/>
    <w:semiHidden/>
    <w:rsid w:val="00385CCE"/>
    <w:rPr>
      <w:rFonts w:ascii="Courier New" w:hAnsi="Courier New"/>
      <w:sz w:val="20"/>
      <w:szCs w:val="20"/>
    </w:rPr>
  </w:style>
  <w:style w:type="paragraph" w:styleId="ListBullet5">
    <w:name w:val="List Bullet 5"/>
    <w:basedOn w:val="Normal"/>
    <w:semiHidden/>
    <w:rsid w:val="00385CCE"/>
    <w:pPr>
      <w:numPr>
        <w:numId w:val="8"/>
      </w:numPr>
    </w:pPr>
  </w:style>
  <w:style w:type="character" w:styleId="HTMLSample">
    <w:name w:val="HTML Sample"/>
    <w:semiHidden/>
    <w:rsid w:val="00385CCE"/>
    <w:rPr>
      <w:rFonts w:ascii="Courier New" w:hAnsi="Courier New"/>
    </w:rPr>
  </w:style>
  <w:style w:type="character" w:styleId="HTMLTypewriter">
    <w:name w:val="HTML Typewriter"/>
    <w:semiHidden/>
    <w:rsid w:val="00385CCE"/>
    <w:rPr>
      <w:rFonts w:ascii="Courier New" w:hAnsi="Courier New"/>
      <w:sz w:val="20"/>
      <w:szCs w:val="20"/>
    </w:rPr>
  </w:style>
  <w:style w:type="character" w:styleId="HTMLVariable">
    <w:name w:val="HTML Variable"/>
    <w:semiHidden/>
    <w:rsid w:val="00385CCE"/>
    <w:rPr>
      <w:i/>
      <w:iCs/>
    </w:rPr>
  </w:style>
  <w:style w:type="character" w:styleId="FootnoteReference">
    <w:name w:val="footnote reference"/>
    <w:semiHidden/>
    <w:rsid w:val="00385CCE"/>
    <w:rPr>
      <w:vertAlign w:val="superscript"/>
    </w:rPr>
  </w:style>
  <w:style w:type="paragraph" w:customStyle="1" w:styleId="Cover-Title-IS">
    <w:name w:val="Cover - Title - IS"/>
    <w:basedOn w:val="Cover-Title"/>
    <w:next w:val="Cover-Subtitle"/>
    <w:rsid w:val="00385CCE"/>
    <w:rPr>
      <w:color w:val="007670"/>
    </w:rPr>
  </w:style>
  <w:style w:type="paragraph" w:customStyle="1" w:styleId="Header-cover1">
    <w:name w:val="Header - cover 1"/>
    <w:basedOn w:val="Cover-Title"/>
    <w:next w:val="Header-cover2"/>
    <w:rsid w:val="00385CCE"/>
    <w:pPr>
      <w:spacing w:before="20" w:after="40"/>
    </w:pPr>
    <w:rPr>
      <w:snapToGrid w:val="0"/>
      <w:spacing w:val="-6"/>
      <w:sz w:val="19"/>
    </w:rPr>
  </w:style>
  <w:style w:type="paragraph" w:styleId="ListContinue">
    <w:name w:val="List Continue"/>
    <w:basedOn w:val="Normal"/>
    <w:semiHidden/>
    <w:rsid w:val="00385CCE"/>
    <w:pPr>
      <w:ind w:left="360"/>
    </w:pPr>
  </w:style>
  <w:style w:type="paragraph" w:styleId="ListContinue2">
    <w:name w:val="List Continue 2"/>
    <w:basedOn w:val="Normal"/>
    <w:semiHidden/>
    <w:rsid w:val="00385CCE"/>
    <w:pPr>
      <w:ind w:left="720"/>
    </w:pPr>
  </w:style>
  <w:style w:type="paragraph" w:styleId="Index1">
    <w:name w:val="index 1"/>
    <w:basedOn w:val="Normal"/>
    <w:next w:val="Normal"/>
    <w:autoRedefine/>
    <w:semiHidden/>
    <w:rsid w:val="00385CCE"/>
    <w:pPr>
      <w:ind w:left="220" w:hanging="220"/>
    </w:pPr>
  </w:style>
  <w:style w:type="paragraph" w:styleId="Index2">
    <w:name w:val="index 2"/>
    <w:basedOn w:val="Normal"/>
    <w:next w:val="Normal"/>
    <w:autoRedefine/>
    <w:semiHidden/>
    <w:rsid w:val="00385CCE"/>
    <w:pPr>
      <w:ind w:left="440" w:hanging="220"/>
    </w:pPr>
  </w:style>
  <w:style w:type="paragraph" w:styleId="Index3">
    <w:name w:val="index 3"/>
    <w:basedOn w:val="Normal"/>
    <w:next w:val="Normal"/>
    <w:autoRedefine/>
    <w:semiHidden/>
    <w:rsid w:val="00385CCE"/>
    <w:pPr>
      <w:ind w:left="660" w:hanging="220"/>
    </w:pPr>
  </w:style>
  <w:style w:type="paragraph" w:styleId="ListContinue3">
    <w:name w:val="List Continue 3"/>
    <w:basedOn w:val="Normal"/>
    <w:semiHidden/>
    <w:rsid w:val="00385CCE"/>
    <w:pPr>
      <w:ind w:left="1080"/>
    </w:pPr>
  </w:style>
  <w:style w:type="paragraph" w:styleId="ListContinue4">
    <w:name w:val="List Continue 4"/>
    <w:basedOn w:val="Normal"/>
    <w:semiHidden/>
    <w:rsid w:val="00385CCE"/>
    <w:pPr>
      <w:ind w:left="1440"/>
    </w:pPr>
  </w:style>
  <w:style w:type="paragraph" w:styleId="ListContinue5">
    <w:name w:val="List Continue 5"/>
    <w:basedOn w:val="Normal"/>
    <w:semiHidden/>
    <w:rsid w:val="00385CCE"/>
    <w:pPr>
      <w:ind w:left="1800"/>
    </w:pPr>
  </w:style>
  <w:style w:type="paragraph" w:styleId="ListNumber">
    <w:name w:val="List Number"/>
    <w:basedOn w:val="Normal"/>
    <w:semiHidden/>
    <w:rsid w:val="00385CCE"/>
    <w:pPr>
      <w:numPr>
        <w:numId w:val="9"/>
      </w:numPr>
    </w:pPr>
  </w:style>
  <w:style w:type="paragraph" w:styleId="ListNumber2">
    <w:name w:val="List Number 2"/>
    <w:basedOn w:val="Normal"/>
    <w:semiHidden/>
    <w:rsid w:val="00385CCE"/>
    <w:pPr>
      <w:numPr>
        <w:numId w:val="10"/>
      </w:numPr>
    </w:pPr>
  </w:style>
  <w:style w:type="paragraph" w:styleId="ListNumber3">
    <w:name w:val="List Number 3"/>
    <w:basedOn w:val="Normal"/>
    <w:semiHidden/>
    <w:rsid w:val="00385CCE"/>
    <w:pPr>
      <w:numPr>
        <w:numId w:val="11"/>
      </w:numPr>
    </w:pPr>
  </w:style>
  <w:style w:type="paragraph" w:styleId="IndexHeading">
    <w:name w:val="index heading"/>
    <w:basedOn w:val="Normal"/>
    <w:next w:val="Index1"/>
    <w:semiHidden/>
    <w:rsid w:val="00385CCE"/>
    <w:rPr>
      <w:b/>
      <w:bCs/>
    </w:rPr>
  </w:style>
  <w:style w:type="paragraph" w:styleId="ListNumber4">
    <w:name w:val="List Number 4"/>
    <w:basedOn w:val="Normal"/>
    <w:semiHidden/>
    <w:rsid w:val="00385CCE"/>
    <w:pPr>
      <w:numPr>
        <w:numId w:val="12"/>
      </w:numPr>
    </w:pPr>
  </w:style>
  <w:style w:type="paragraph" w:styleId="ListNumber5">
    <w:name w:val="List Number 5"/>
    <w:basedOn w:val="Normal"/>
    <w:semiHidden/>
    <w:rsid w:val="00385CCE"/>
    <w:pPr>
      <w:numPr>
        <w:numId w:val="13"/>
      </w:numPr>
    </w:pPr>
  </w:style>
  <w:style w:type="paragraph" w:styleId="List">
    <w:name w:val="List"/>
    <w:basedOn w:val="Normal"/>
    <w:semiHidden/>
    <w:rsid w:val="00385CCE"/>
    <w:pPr>
      <w:ind w:left="360" w:hanging="360"/>
    </w:pPr>
  </w:style>
  <w:style w:type="paragraph" w:styleId="MessageHeader">
    <w:name w:val="Message Header"/>
    <w:basedOn w:val="Normal"/>
    <w:semiHidden/>
    <w:rsid w:val="00385C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385CCE"/>
    <w:rPr>
      <w:rFonts w:ascii="Times New Roman" w:hAnsi="Times New Roman"/>
      <w:sz w:val="24"/>
    </w:rPr>
  </w:style>
  <w:style w:type="paragraph" w:styleId="NormalIndent">
    <w:name w:val="Normal Indent"/>
    <w:basedOn w:val="Normal"/>
    <w:semiHidden/>
    <w:rsid w:val="00385CCE"/>
    <w:pPr>
      <w:ind w:left="720"/>
    </w:pPr>
  </w:style>
  <w:style w:type="paragraph" w:styleId="NoteHeading">
    <w:name w:val="Note Heading"/>
    <w:basedOn w:val="Normal"/>
    <w:next w:val="Normal"/>
    <w:semiHidden/>
    <w:rsid w:val="00385CCE"/>
    <w:pPr>
      <w:jc w:val="center"/>
    </w:pPr>
    <w:rPr>
      <w:rFonts w:ascii="Arial Black" w:hAnsi="Arial Black"/>
      <w:sz w:val="28"/>
    </w:rPr>
  </w:style>
  <w:style w:type="paragraph" w:styleId="PlainText">
    <w:name w:val="Plain Text"/>
    <w:basedOn w:val="Normal"/>
    <w:semiHidden/>
    <w:rsid w:val="00385CCE"/>
    <w:rPr>
      <w:rFonts w:ascii="Courier New" w:hAnsi="Courier New" w:cs="Courier New"/>
      <w:sz w:val="20"/>
      <w:szCs w:val="20"/>
    </w:rPr>
  </w:style>
  <w:style w:type="paragraph" w:styleId="Salutation">
    <w:name w:val="Salutation"/>
    <w:basedOn w:val="Normal"/>
    <w:next w:val="Normal"/>
    <w:semiHidden/>
    <w:rsid w:val="00385CCE"/>
  </w:style>
  <w:style w:type="paragraph" w:customStyle="1" w:styleId="Header-cover2">
    <w:name w:val="Header - cover 2"/>
    <w:basedOn w:val="Header-cover1"/>
    <w:rsid w:val="00385CCE"/>
    <w:rPr>
      <w:rFonts w:ascii="Arial" w:eastAsia="Times New Roman" w:hAnsi="Arial"/>
      <w:b w:val="0"/>
      <w:lang w:eastAsia="en-US"/>
    </w:rPr>
  </w:style>
  <w:style w:type="paragraph" w:customStyle="1" w:styleId="PoT">
    <w:name w:val="PoT"/>
    <w:basedOn w:val="Normal"/>
    <w:semiHidden/>
    <w:rsid w:val="00385CCE"/>
    <w:pPr>
      <w:snapToGrid w:val="0"/>
      <w:spacing w:after="60"/>
    </w:pPr>
    <w:rPr>
      <w:b/>
      <w:snapToGrid w:val="0"/>
    </w:rPr>
  </w:style>
  <w:style w:type="paragraph" w:styleId="BalloonText">
    <w:name w:val="Balloon Text"/>
    <w:basedOn w:val="Normal"/>
    <w:semiHidden/>
    <w:rsid w:val="00385CCE"/>
    <w:rPr>
      <w:rFonts w:ascii="Tahoma" w:hAnsi="Tahoma" w:cs="Tahoma"/>
      <w:sz w:val="16"/>
      <w:szCs w:val="16"/>
    </w:rPr>
  </w:style>
  <w:style w:type="paragraph" w:styleId="CommentText">
    <w:name w:val="annotation text"/>
    <w:basedOn w:val="Normal"/>
    <w:semiHidden/>
    <w:rsid w:val="00385CCE"/>
    <w:rPr>
      <w:sz w:val="20"/>
      <w:szCs w:val="20"/>
    </w:rPr>
  </w:style>
  <w:style w:type="paragraph" w:styleId="CommentSubject">
    <w:name w:val="annotation subject"/>
    <w:basedOn w:val="CommentText"/>
    <w:next w:val="CommentText"/>
    <w:semiHidden/>
    <w:rsid w:val="00385CCE"/>
    <w:rPr>
      <w:b/>
      <w:bCs/>
    </w:rPr>
  </w:style>
  <w:style w:type="paragraph" w:styleId="DocumentMap">
    <w:name w:val="Document Map"/>
    <w:basedOn w:val="Normal"/>
    <w:semiHidden/>
    <w:rsid w:val="00385CCE"/>
    <w:pPr>
      <w:shd w:val="clear" w:color="auto" w:fill="000080"/>
    </w:pPr>
    <w:rPr>
      <w:rFonts w:ascii="Tahoma" w:hAnsi="Tahoma" w:cs="Tahoma"/>
      <w:sz w:val="20"/>
      <w:szCs w:val="20"/>
    </w:rPr>
  </w:style>
  <w:style w:type="paragraph" w:styleId="Index4">
    <w:name w:val="index 4"/>
    <w:basedOn w:val="Normal"/>
    <w:next w:val="Normal"/>
    <w:autoRedefine/>
    <w:semiHidden/>
    <w:rsid w:val="00385CCE"/>
    <w:pPr>
      <w:ind w:left="880" w:hanging="220"/>
    </w:pPr>
  </w:style>
  <w:style w:type="paragraph" w:styleId="Index5">
    <w:name w:val="index 5"/>
    <w:basedOn w:val="Normal"/>
    <w:next w:val="Normal"/>
    <w:autoRedefine/>
    <w:semiHidden/>
    <w:rsid w:val="00385CCE"/>
    <w:pPr>
      <w:ind w:left="1100" w:hanging="220"/>
    </w:pPr>
  </w:style>
  <w:style w:type="paragraph" w:styleId="Index6">
    <w:name w:val="index 6"/>
    <w:basedOn w:val="Normal"/>
    <w:next w:val="Normal"/>
    <w:autoRedefine/>
    <w:semiHidden/>
    <w:rsid w:val="00385CCE"/>
    <w:pPr>
      <w:ind w:left="1320" w:hanging="220"/>
    </w:pPr>
  </w:style>
  <w:style w:type="paragraph" w:styleId="Index7">
    <w:name w:val="index 7"/>
    <w:basedOn w:val="Normal"/>
    <w:next w:val="Normal"/>
    <w:autoRedefine/>
    <w:semiHidden/>
    <w:rsid w:val="00385CCE"/>
    <w:pPr>
      <w:ind w:left="1540" w:hanging="220"/>
    </w:pPr>
  </w:style>
  <w:style w:type="paragraph" w:styleId="Index8">
    <w:name w:val="index 8"/>
    <w:basedOn w:val="Normal"/>
    <w:next w:val="Normal"/>
    <w:autoRedefine/>
    <w:semiHidden/>
    <w:rsid w:val="00385CCE"/>
    <w:pPr>
      <w:ind w:left="1760" w:hanging="220"/>
    </w:pPr>
  </w:style>
  <w:style w:type="paragraph" w:styleId="Index9">
    <w:name w:val="index 9"/>
    <w:basedOn w:val="Normal"/>
    <w:next w:val="Normal"/>
    <w:autoRedefine/>
    <w:semiHidden/>
    <w:rsid w:val="00385CCE"/>
    <w:pPr>
      <w:ind w:left="1980" w:hanging="220"/>
    </w:pPr>
  </w:style>
  <w:style w:type="paragraph" w:styleId="MacroText">
    <w:name w:val="macro"/>
    <w:semiHidden/>
    <w:rsid w:val="00385CCE"/>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lang w:eastAsia="en-US"/>
    </w:rPr>
  </w:style>
  <w:style w:type="paragraph" w:styleId="TableofAuthorities">
    <w:name w:val="table of authorities"/>
    <w:basedOn w:val="Normal"/>
    <w:next w:val="Normal"/>
    <w:semiHidden/>
    <w:rsid w:val="00385CCE"/>
    <w:pPr>
      <w:ind w:left="220" w:hanging="220"/>
    </w:pPr>
  </w:style>
  <w:style w:type="paragraph" w:styleId="TableofFigures">
    <w:name w:val="table of figures"/>
    <w:basedOn w:val="Normal"/>
    <w:next w:val="Normal"/>
    <w:semiHidden/>
    <w:rsid w:val="00385CCE"/>
  </w:style>
  <w:style w:type="paragraph" w:styleId="TOAHeading">
    <w:name w:val="toa heading"/>
    <w:basedOn w:val="Normal"/>
    <w:next w:val="Normal"/>
    <w:semiHidden/>
    <w:rsid w:val="00385CCE"/>
    <w:pPr>
      <w:spacing w:before="120"/>
    </w:pPr>
    <w:rPr>
      <w:rFonts w:cs="Arial"/>
      <w:b/>
      <w:bCs/>
      <w:sz w:val="24"/>
    </w:rPr>
  </w:style>
  <w:style w:type="paragraph" w:customStyle="1" w:styleId="Footer-tabletext">
    <w:name w:val="Footer - table text"/>
    <w:basedOn w:val="Footer"/>
    <w:semiHidden/>
    <w:rsid w:val="00385CCE"/>
    <w:pPr>
      <w:pBdr>
        <w:top w:val="none" w:sz="0" w:space="0" w:color="auto"/>
      </w:pBdr>
      <w:spacing w:before="60" w:after="60"/>
    </w:pPr>
  </w:style>
  <w:style w:type="table" w:customStyle="1" w:styleId="Footer-table">
    <w:name w:val="Footer - table"/>
    <w:basedOn w:val="TableGrid8"/>
    <w:semiHidden/>
    <w:rsid w:val="00385CCE"/>
    <w:tbl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character" w:styleId="PageNumber">
    <w:name w:val="page number"/>
    <w:basedOn w:val="DefaultParagraphFont"/>
    <w:semiHidden/>
    <w:rsid w:val="00385CCE"/>
  </w:style>
  <w:style w:type="table" w:customStyle="1" w:styleId="Cover-table">
    <w:name w:val="Cover - table"/>
    <w:basedOn w:val="TableGrid7"/>
    <w:semiHidden/>
    <w:rsid w:val="00385CCE"/>
    <w:tblPr>
      <w:tblBorders>
        <w:insideH w:val="single" w:sz="4" w:space="0" w:color="000000"/>
      </w:tblBorders>
    </w:tblPr>
    <w:trPr>
      <w:cantSplit/>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385CCE"/>
    <w:pPr>
      <w:pBdr>
        <w:top w:val="single" w:sz="4" w:space="1" w:color="auto"/>
      </w:pBdr>
    </w:pPr>
    <w:rPr>
      <w:szCs w:val="72"/>
    </w:rPr>
  </w:style>
  <w:style w:type="table" w:styleId="Table3Deffects1">
    <w:name w:val="Table 3D effects 1"/>
    <w:basedOn w:val="TableNormal"/>
    <w:semiHidden/>
    <w:rsid w:val="00385CCE"/>
    <w:pPr>
      <w:spacing w:before="120" w:after="120"/>
    </w:pPr>
    <w:rPr>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5CCE"/>
    <w:pPr>
      <w:spacing w:before="120" w:after="120"/>
    </w:pPr>
    <w:rPr>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5CCE"/>
    <w:pPr>
      <w:spacing w:before="120" w:after="120"/>
    </w:pPr>
    <w:rPr>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5CCE"/>
    <w:pPr>
      <w:spacing w:before="120" w:after="120"/>
    </w:pPr>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5CCE"/>
    <w:pPr>
      <w:spacing w:before="120" w:after="120"/>
    </w:pPr>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5CCE"/>
    <w:pPr>
      <w:spacing w:before="120" w:after="120"/>
    </w:pPr>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5CCE"/>
    <w:pPr>
      <w:spacing w:before="120" w:after="120"/>
    </w:pPr>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5CCE"/>
    <w:pPr>
      <w:spacing w:before="120" w:after="120"/>
    </w:pPr>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5CCE"/>
    <w:pPr>
      <w:spacing w:before="120" w:after="120"/>
    </w:pPr>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5CCE"/>
    <w:pPr>
      <w:spacing w:before="120" w:after="120"/>
    </w:pPr>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5CCE"/>
    <w:pPr>
      <w:spacing w:before="120" w:after="120"/>
    </w:pPr>
    <w:rPr>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5CCE"/>
    <w:pPr>
      <w:spacing w:before="120" w:after="120"/>
    </w:pPr>
    <w:rPr>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5CCE"/>
    <w:pPr>
      <w:spacing w:before="120" w:after="120"/>
    </w:pPr>
    <w:rPr>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5CCE"/>
    <w:pPr>
      <w:spacing w:before="120" w:after="120"/>
    </w:pPr>
    <w:rPr>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5CCE"/>
    <w:pPr>
      <w:spacing w:before="120" w:after="120"/>
    </w:pPr>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5CCE"/>
    <w:pPr>
      <w:spacing w:before="120" w:after="120"/>
    </w:pPr>
    <w:rPr>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5CCE"/>
    <w:pPr>
      <w:spacing w:before="120" w:after="120"/>
    </w:pPr>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85CCE"/>
    <w:rPr>
      <w:rFonts w:ascii="Arial" w:eastAsia="Arial Unicode MS" w:hAnsi="Arial"/>
      <w:lang w:eastAsia="en-US"/>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385CCE"/>
    <w:pPr>
      <w:spacing w:before="120" w:after="120"/>
    </w:pPr>
    <w:rPr>
      <w:rFonts w:ascii="Arial" w:hAnsi="Arial"/>
      <w:sz w:val="22"/>
      <w:lang w:eastAsia="en-US"/>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Autospacing="0" w:afterLines="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385CCE"/>
    <w:pPr>
      <w:spacing w:before="60" w:after="60"/>
    </w:pPr>
    <w:rPr>
      <w:rFonts w:ascii="Arial" w:hAnsi="Arial"/>
      <w:sz w:val="22"/>
      <w:lang w:eastAsia="en-US"/>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5CCE"/>
    <w:rPr>
      <w:rFonts w:ascii="Arial" w:hAnsi="Arial"/>
      <w:bCs/>
      <w:lang w:eastAsia="en-US"/>
    </w:rPr>
    <w:tblPr>
      <w:tblStyleRowBandSize w:val="1"/>
      <w:tblStyleColBandSize w:val="1"/>
      <w:jc w:val="center"/>
      <w:tblCellMar>
        <w:left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385CCE"/>
    <w:pPr>
      <w:snapToGrid w:val="0"/>
      <w:spacing w:before="60" w:after="60"/>
    </w:pPr>
    <w:rPr>
      <w:rFonts w:ascii="Arial" w:hAnsi="Arial"/>
      <w:snapToGrid w:val="0"/>
      <w:lang w:eastAsia="en-US"/>
    </w:rPr>
    <w:tblPr>
      <w:tblStyleRowBandSize w:val="1"/>
      <w:tblStyleColBandSize w:val="1"/>
      <w:jc w:val="center"/>
      <w:tblBorders>
        <w:top w:val="single" w:sz="4" w:space="0" w:color="000000"/>
      </w:tblBorders>
      <w:tblCellMar>
        <w:left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385CCE"/>
    <w:pPr>
      <w:spacing w:before="120" w:after="120"/>
    </w:pPr>
    <w:rPr>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5CCE"/>
    <w:pPr>
      <w:spacing w:before="120" w:after="120"/>
    </w:pPr>
    <w:rPr>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5CCE"/>
    <w:pPr>
      <w:spacing w:before="120" w:after="120"/>
    </w:pPr>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5CCE"/>
    <w:pPr>
      <w:spacing w:before="120" w:after="120"/>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5CCE"/>
    <w:pPr>
      <w:spacing w:before="120" w:after="120"/>
    </w:pPr>
    <w:rPr>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5CCE"/>
    <w:pPr>
      <w:spacing w:before="120" w:after="120"/>
    </w:pPr>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5CCE"/>
    <w:pPr>
      <w:spacing w:before="120" w:after="120"/>
    </w:pPr>
    <w:rPr>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385CCE"/>
    <w:pPr>
      <w:spacing w:before="40"/>
      <w:ind w:right="72"/>
    </w:pPr>
    <w:rPr>
      <w:iCs/>
      <w:szCs w:val="20"/>
    </w:rPr>
  </w:style>
  <w:style w:type="table" w:styleId="TableProfessional">
    <w:name w:val="Table Professional"/>
    <w:basedOn w:val="TableNormal"/>
    <w:semiHidden/>
    <w:rsid w:val="00385CCE"/>
    <w:pPr>
      <w:spacing w:before="120" w:after="12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5CCE"/>
    <w:pPr>
      <w:spacing w:before="120" w:after="120"/>
    </w:pPr>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5CCE"/>
    <w:pPr>
      <w:spacing w:before="120" w:after="120"/>
    </w:pPr>
    <w:rPr>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5CCE"/>
    <w:pPr>
      <w:spacing w:before="120" w:after="120"/>
    </w:pPr>
    <w:rPr>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5CCE"/>
    <w:pPr>
      <w:spacing w:before="120" w:after="120"/>
    </w:pPr>
    <w:rPr>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5CCE"/>
    <w:pPr>
      <w:spacing w:before="120" w:after="12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5CCE"/>
    <w:pPr>
      <w:spacing w:before="120" w:after="120"/>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5CCE"/>
    <w:pPr>
      <w:spacing w:before="120" w:after="120"/>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5CCE"/>
    <w:pPr>
      <w:spacing w:before="120" w:after="120"/>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385CCE"/>
    <w:pPr>
      <w:adjustRightInd w:val="0"/>
      <w:snapToGrid w:val="0"/>
      <w:spacing w:before="0" w:after="0"/>
    </w:pPr>
    <w:rPr>
      <w:rFonts w:eastAsia="Arial Unicode MS"/>
      <w:lang w:eastAsia="zh-CN"/>
    </w:rPr>
  </w:style>
  <w:style w:type="character" w:customStyle="1" w:styleId="BodyTextChar">
    <w:name w:val="Body Text Char"/>
    <w:link w:val="BodyText"/>
    <w:rsid w:val="00865D64"/>
    <w:rPr>
      <w:rFonts w:ascii="Arial" w:eastAsia="Arial Unicode MS" w:hAnsi="Arial"/>
      <w:sz w:val="22"/>
      <w:szCs w:val="24"/>
    </w:rPr>
  </w:style>
  <w:style w:type="character" w:customStyle="1" w:styleId="Heading1Char">
    <w:name w:val="Heading 1 Char"/>
    <w:link w:val="Heading1"/>
    <w:rsid w:val="00865D64"/>
    <w:rPr>
      <w:rFonts w:ascii="Arial Bold" w:eastAsia="Arial Unicode MS" w:hAnsi="Arial Bold" w:cs="Arial Bold"/>
      <w:kern w:val="32"/>
      <w:sz w:val="32"/>
      <w:szCs w:val="32"/>
    </w:rPr>
  </w:style>
  <w:style w:type="character" w:customStyle="1" w:styleId="Heading2Char">
    <w:name w:val="Heading 2 Char"/>
    <w:link w:val="Heading2"/>
    <w:rsid w:val="00865D64"/>
    <w:rPr>
      <w:rFonts w:ascii="Arial Bold" w:eastAsia="Arial Unicode MS" w:hAnsi="Arial Bold" w:cs="Arial Bold"/>
      <w:b/>
      <w:bCs/>
      <w:iCs/>
      <w:kern w:val="32"/>
      <w:sz w:val="28"/>
      <w:szCs w:val="28"/>
    </w:rPr>
  </w:style>
  <w:style w:type="character" w:customStyle="1" w:styleId="Heading3Char">
    <w:name w:val="Heading 3 Char"/>
    <w:link w:val="Heading3"/>
    <w:rsid w:val="00865D64"/>
    <w:rPr>
      <w:rFonts w:ascii="Arial Bold" w:eastAsia="Arial Unicode MS" w:hAnsi="Arial Bold" w:cs="Arial Bold"/>
      <w:kern w:val="32"/>
      <w:sz w:val="24"/>
      <w:szCs w:val="28"/>
    </w:rPr>
  </w:style>
  <w:style w:type="paragraph" w:styleId="ListParagraph">
    <w:name w:val="List Paragraph"/>
    <w:basedOn w:val="Normal"/>
    <w:qFormat/>
    <w:rsid w:val="00865D64"/>
    <w:pPr>
      <w:ind w:left="720"/>
      <w:contextualSpacing/>
    </w:pPr>
  </w:style>
  <w:style w:type="character" w:customStyle="1" w:styleId="hide">
    <w:name w:val="hide"/>
    <w:basedOn w:val="DefaultParagraphFont"/>
    <w:rsid w:val="0016276B"/>
  </w:style>
  <w:style w:type="character" w:customStyle="1" w:styleId="spelle">
    <w:name w:val="spelle"/>
    <w:basedOn w:val="DefaultParagraphFont"/>
    <w:rsid w:val="0016276B"/>
  </w:style>
  <w:style w:type="paragraph" w:styleId="NoSpacing">
    <w:name w:val="No Spacing"/>
    <w:uiPriority w:val="1"/>
    <w:qFormat/>
    <w:rsid w:val="00AE7293"/>
    <w:rPr>
      <w:rFonts w:ascii="Arial" w:hAnsi="Arial"/>
      <w:sz w:val="22"/>
      <w:szCs w:val="24"/>
      <w:lang w:eastAsia="en-US"/>
    </w:rPr>
  </w:style>
  <w:style w:type="paragraph" w:customStyle="1" w:styleId="Step">
    <w:name w:val="Step"/>
    <w:basedOn w:val="Heading4"/>
    <w:next w:val="Heading5"/>
    <w:autoRedefine/>
    <w:rsid w:val="00AE7293"/>
    <w:pPr>
      <w:tabs>
        <w:tab w:val="num" w:pos="360"/>
      </w:tabs>
      <w:ind w:left="1440" w:hanging="1440"/>
    </w:pPr>
    <w:rPr>
      <w:rFonts w:cs="Times New Roman"/>
      <w:sz w:val="44"/>
    </w:rPr>
  </w:style>
  <w:style w:type="paragraph" w:customStyle="1" w:styleId="InformationBoxSpacer">
    <w:name w:val="Information Box Spacer"/>
    <w:basedOn w:val="Normal"/>
    <w:uiPriority w:val="99"/>
    <w:semiHidden/>
    <w:rsid w:val="00AE7293"/>
    <w:pPr>
      <w:adjustRightInd w:val="0"/>
      <w:snapToGrid w:val="0"/>
      <w:spacing w:before="60" w:after="60"/>
    </w:pPr>
    <w:rPr>
      <w:rFonts w:eastAsia="Arial Unicode MS"/>
      <w:lang w:eastAsia="zh-CN"/>
    </w:rPr>
  </w:style>
  <w:style w:type="paragraph" w:customStyle="1" w:styleId="deuxiemeniveau">
    <w:name w:val="deuxieme niveau"/>
    <w:basedOn w:val="Heading2"/>
    <w:qFormat/>
    <w:rsid w:val="00AE7293"/>
    <w:pPr>
      <w:numPr>
        <w:ilvl w:val="0"/>
        <w:numId w:val="0"/>
      </w:numPr>
      <w:tabs>
        <w:tab w:val="num" w:pos="792"/>
      </w:tabs>
      <w:ind w:left="792" w:hanging="792"/>
    </w:pPr>
    <w:rPr>
      <w:rFonts w:ascii="Arial" w:eastAsia="SimSun" w:hAnsi="Arial" w:cs="Times New Roman"/>
      <w:bCs w:val="0"/>
      <w:sz w:val="32"/>
    </w:rPr>
  </w:style>
  <w:style w:type="paragraph" w:customStyle="1" w:styleId="troisiemeniveau">
    <w:name w:val="troisieme niveau"/>
    <w:basedOn w:val="Heading3"/>
    <w:link w:val="troisiemeniveauChar"/>
    <w:qFormat/>
    <w:rsid w:val="00AE7293"/>
    <w:pPr>
      <w:numPr>
        <w:ilvl w:val="0"/>
        <w:numId w:val="0"/>
      </w:numPr>
      <w:tabs>
        <w:tab w:val="num" w:pos="792"/>
      </w:tabs>
      <w:ind w:left="792" w:hanging="792"/>
    </w:pPr>
  </w:style>
  <w:style w:type="character" w:customStyle="1" w:styleId="troisiemeniveauChar">
    <w:name w:val="troisieme niveau Char"/>
    <w:basedOn w:val="Heading3Char"/>
    <w:link w:val="troisiemeniveau"/>
    <w:rsid w:val="00AE7293"/>
    <w:rPr>
      <w:rFonts w:ascii="Arial Bold" w:eastAsia="Arial Unicode MS" w:hAnsi="Arial Bold" w:cs="Arial Bold"/>
      <w:kern w:val="32"/>
      <w:sz w:val="24"/>
      <w:szCs w:val="28"/>
    </w:rPr>
  </w:style>
  <w:style w:type="character" w:customStyle="1" w:styleId="ph">
    <w:name w:val="ph"/>
    <w:rsid w:val="00AE7293"/>
  </w:style>
  <w:style w:type="character" w:customStyle="1" w:styleId="resultoftext">
    <w:name w:val="resultoftext"/>
    <w:rsid w:val="00AE7293"/>
  </w:style>
  <w:style w:type="paragraph" w:customStyle="1" w:styleId="p">
    <w:name w:val="p"/>
    <w:basedOn w:val="Normal"/>
    <w:rsid w:val="00AE7293"/>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071F09"/>
    <w:pPr>
      <w:keepNext/>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color w:val="365F91" w:themeColor="accent1" w:themeShade="BF"/>
      <w:kern w:val="0"/>
      <w:lang w:eastAsia="en-US"/>
    </w:rPr>
  </w:style>
  <w:style w:type="character" w:styleId="UnresolvedMention">
    <w:name w:val="Unresolved Mention"/>
    <w:basedOn w:val="DefaultParagraphFont"/>
    <w:rsid w:val="00A13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3330">
      <w:bodyDiv w:val="1"/>
      <w:marLeft w:val="0"/>
      <w:marRight w:val="0"/>
      <w:marTop w:val="0"/>
      <w:marBottom w:val="0"/>
      <w:divBdr>
        <w:top w:val="none" w:sz="0" w:space="0" w:color="auto"/>
        <w:left w:val="none" w:sz="0" w:space="0" w:color="auto"/>
        <w:bottom w:val="none" w:sz="0" w:space="0" w:color="auto"/>
        <w:right w:val="none" w:sz="0" w:space="0" w:color="auto"/>
      </w:divBdr>
    </w:div>
    <w:div w:id="858740736">
      <w:bodyDiv w:val="1"/>
      <w:marLeft w:val="0"/>
      <w:marRight w:val="0"/>
      <w:marTop w:val="0"/>
      <w:marBottom w:val="0"/>
      <w:divBdr>
        <w:top w:val="none" w:sz="0" w:space="0" w:color="auto"/>
        <w:left w:val="none" w:sz="0" w:space="0" w:color="auto"/>
        <w:bottom w:val="none" w:sz="0" w:space="0" w:color="auto"/>
        <w:right w:val="none" w:sz="0" w:space="0" w:color="auto"/>
      </w:divBdr>
    </w:div>
    <w:div w:id="938947700">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641306362">
      <w:bodyDiv w:val="1"/>
      <w:marLeft w:val="0"/>
      <w:marRight w:val="0"/>
      <w:marTop w:val="0"/>
      <w:marBottom w:val="0"/>
      <w:divBdr>
        <w:top w:val="none" w:sz="0" w:space="0" w:color="auto"/>
        <w:left w:val="none" w:sz="0" w:space="0" w:color="auto"/>
        <w:bottom w:val="none" w:sz="0" w:space="0" w:color="auto"/>
        <w:right w:val="none" w:sz="0" w:space="0" w:color="auto"/>
      </w:divBdr>
    </w:div>
    <w:div w:id="17996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localhost:9087/Sample1/SimpleServlet"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localhost:9080/Sample1/SimpleServlet" TargetMode="Externa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9580/Sample1/SimpleServlet" TargetMode="External"/><Relationship Id="rId20" Type="http://schemas.openxmlformats.org/officeDocument/2006/relationships/hyperlink" Target="http://localhost:9180/Sample1/SimpleServlet"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9580/Sample1/SimpleServlet" TargetMode="External"/><Relationship Id="rId23" Type="http://schemas.openxmlformats.org/officeDocument/2006/relationships/header" Target="header5.xm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localhost:9187/Sample1/SimpleServlet"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9580/Sample1/SimpleServlet" TargetMode="External"/><Relationship Id="rId22" Type="http://schemas.openxmlformats.org/officeDocument/2006/relationships/header" Target="header4.xml"/><Relationship Id="rId27" Type="http://schemas.openxmlformats.org/officeDocument/2006/relationships/image" Target="media/image3.png"/><Relationship Id="rId30" Type="http://schemas.openxmlformats.org/officeDocument/2006/relationships/footer" Target="footer7.xml"/><Relationship Id="rId8" Type="http://schemas.openxmlformats.org/officeDocument/2006/relationships/header" Target="header1.xml"/></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_Files\WWWCMT\Liberty%20PoT\Templates\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5259F-4C22-4090-B91C-1DE84A09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201501_TEC_workbook_TEMPLATE</Template>
  <TotalTime>261</TotalTime>
  <Pages>18</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TEC Workbook template</vt:lpstr>
    </vt:vector>
  </TitlesOfParts>
  <Company>IBM</Company>
  <LinksUpToDate>false</LinksUpToDate>
  <CharactersWithSpaces>18909</CharactersWithSpaces>
  <SharedDoc>false</SharedDoc>
  <HLinks>
    <vt:vector size="78" baseType="variant">
      <vt:variant>
        <vt:i4>3342388</vt:i4>
      </vt:variant>
      <vt:variant>
        <vt:i4>78</vt:i4>
      </vt:variant>
      <vt:variant>
        <vt:i4>0</vt:i4>
      </vt:variant>
      <vt:variant>
        <vt:i4>5</vt:i4>
      </vt:variant>
      <vt:variant>
        <vt:lpwstr>http://nasoftware.ibm.com/sales/ctp.nsf/doc/RHIS-7AGNBP</vt:lpwstr>
      </vt:variant>
      <vt:variant>
        <vt:lpwstr/>
      </vt:variant>
      <vt:variant>
        <vt:i4>1441846</vt:i4>
      </vt:variant>
      <vt:variant>
        <vt:i4>68</vt:i4>
      </vt:variant>
      <vt:variant>
        <vt:i4>0</vt:i4>
      </vt:variant>
      <vt:variant>
        <vt:i4>5</vt:i4>
      </vt:variant>
      <vt:variant>
        <vt:lpwstr/>
      </vt:variant>
      <vt:variant>
        <vt:lpwstr>_Toc313360034</vt:lpwstr>
      </vt:variant>
      <vt:variant>
        <vt:i4>1441846</vt:i4>
      </vt:variant>
      <vt:variant>
        <vt:i4>62</vt:i4>
      </vt:variant>
      <vt:variant>
        <vt:i4>0</vt:i4>
      </vt:variant>
      <vt:variant>
        <vt:i4>5</vt:i4>
      </vt:variant>
      <vt:variant>
        <vt:lpwstr/>
      </vt:variant>
      <vt:variant>
        <vt:lpwstr>_Toc313360033</vt:lpwstr>
      </vt:variant>
      <vt:variant>
        <vt:i4>1441846</vt:i4>
      </vt:variant>
      <vt:variant>
        <vt:i4>56</vt:i4>
      </vt:variant>
      <vt:variant>
        <vt:i4>0</vt:i4>
      </vt:variant>
      <vt:variant>
        <vt:i4>5</vt:i4>
      </vt:variant>
      <vt:variant>
        <vt:lpwstr/>
      </vt:variant>
      <vt:variant>
        <vt:lpwstr>_Toc313360032</vt:lpwstr>
      </vt:variant>
      <vt:variant>
        <vt:i4>1441846</vt:i4>
      </vt:variant>
      <vt:variant>
        <vt:i4>50</vt:i4>
      </vt:variant>
      <vt:variant>
        <vt:i4>0</vt:i4>
      </vt:variant>
      <vt:variant>
        <vt:i4>5</vt:i4>
      </vt:variant>
      <vt:variant>
        <vt:lpwstr/>
      </vt:variant>
      <vt:variant>
        <vt:lpwstr>_Toc313360031</vt:lpwstr>
      </vt:variant>
      <vt:variant>
        <vt:i4>1441846</vt:i4>
      </vt:variant>
      <vt:variant>
        <vt:i4>44</vt:i4>
      </vt:variant>
      <vt:variant>
        <vt:i4>0</vt:i4>
      </vt:variant>
      <vt:variant>
        <vt:i4>5</vt:i4>
      </vt:variant>
      <vt:variant>
        <vt:lpwstr/>
      </vt:variant>
      <vt:variant>
        <vt:lpwstr>_Toc313360030</vt:lpwstr>
      </vt:variant>
      <vt:variant>
        <vt:i4>1507382</vt:i4>
      </vt:variant>
      <vt:variant>
        <vt:i4>38</vt:i4>
      </vt:variant>
      <vt:variant>
        <vt:i4>0</vt:i4>
      </vt:variant>
      <vt:variant>
        <vt:i4>5</vt:i4>
      </vt:variant>
      <vt:variant>
        <vt:lpwstr/>
      </vt:variant>
      <vt:variant>
        <vt:lpwstr>_Toc313360029</vt:lpwstr>
      </vt:variant>
      <vt:variant>
        <vt:i4>1507382</vt:i4>
      </vt:variant>
      <vt:variant>
        <vt:i4>32</vt:i4>
      </vt:variant>
      <vt:variant>
        <vt:i4>0</vt:i4>
      </vt:variant>
      <vt:variant>
        <vt:i4>5</vt:i4>
      </vt:variant>
      <vt:variant>
        <vt:lpwstr/>
      </vt:variant>
      <vt:variant>
        <vt:lpwstr>_Toc313360028</vt:lpwstr>
      </vt:variant>
      <vt:variant>
        <vt:i4>1507382</vt:i4>
      </vt:variant>
      <vt:variant>
        <vt:i4>26</vt:i4>
      </vt:variant>
      <vt:variant>
        <vt:i4>0</vt:i4>
      </vt:variant>
      <vt:variant>
        <vt:i4>5</vt:i4>
      </vt:variant>
      <vt:variant>
        <vt:lpwstr/>
      </vt:variant>
      <vt:variant>
        <vt:lpwstr>_Toc313360027</vt:lpwstr>
      </vt:variant>
      <vt:variant>
        <vt:i4>1507382</vt:i4>
      </vt:variant>
      <vt:variant>
        <vt:i4>20</vt:i4>
      </vt:variant>
      <vt:variant>
        <vt:i4>0</vt:i4>
      </vt:variant>
      <vt:variant>
        <vt:i4>5</vt:i4>
      </vt:variant>
      <vt:variant>
        <vt:lpwstr/>
      </vt:variant>
      <vt:variant>
        <vt:lpwstr>_Toc313360026</vt:lpwstr>
      </vt:variant>
      <vt:variant>
        <vt:i4>1507382</vt:i4>
      </vt:variant>
      <vt:variant>
        <vt:i4>14</vt:i4>
      </vt:variant>
      <vt:variant>
        <vt:i4>0</vt:i4>
      </vt:variant>
      <vt:variant>
        <vt:i4>5</vt:i4>
      </vt:variant>
      <vt:variant>
        <vt:lpwstr/>
      </vt:variant>
      <vt:variant>
        <vt:lpwstr>_Toc313360025</vt:lpwstr>
      </vt:variant>
      <vt:variant>
        <vt:i4>1507382</vt:i4>
      </vt:variant>
      <vt:variant>
        <vt:i4>8</vt:i4>
      </vt:variant>
      <vt:variant>
        <vt:i4>0</vt:i4>
      </vt:variant>
      <vt:variant>
        <vt:i4>5</vt:i4>
      </vt:variant>
      <vt:variant>
        <vt:lpwstr/>
      </vt:variant>
      <vt:variant>
        <vt:lpwstr>_Toc313360024</vt:lpwstr>
      </vt:variant>
      <vt:variant>
        <vt:i4>1507382</vt:i4>
      </vt:variant>
      <vt:variant>
        <vt:i4>2</vt:i4>
      </vt:variant>
      <vt:variant>
        <vt:i4>0</vt:i4>
      </vt:variant>
      <vt:variant>
        <vt:i4>5</vt:i4>
      </vt:variant>
      <vt:variant>
        <vt:lpwstr/>
      </vt:variant>
      <vt:variant>
        <vt:lpwstr>_Toc313360023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 template</dc:title>
  <dc:creator>Mike Cai</dc:creator>
  <cp:lastModifiedBy>Michael Cheng</cp:lastModifiedBy>
  <cp:revision>5</cp:revision>
  <cp:lastPrinted>2019-04-17T19:58:00Z</cp:lastPrinted>
  <dcterms:created xsi:type="dcterms:W3CDTF">2019-04-17T15:44:00Z</dcterms:created>
  <dcterms:modified xsi:type="dcterms:W3CDTF">2019-04-17T20:06:00Z</dcterms:modified>
</cp:coreProperties>
</file>