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28C" w:rsidRDefault="001A028C" w:rsidP="00E351BA">
      <w:pPr>
        <w:spacing w:after="0" w:line="259" w:lineRule="auto"/>
        <w:ind w:left="0" w:right="10450" w:firstLine="0"/>
      </w:pPr>
      <w:bookmarkStart w:id="0" w:name="_GoBack"/>
      <w:bookmarkEnd w:id="0"/>
    </w:p>
    <w:p w:rsidR="001A028C" w:rsidRDefault="000105B0">
      <w:pPr>
        <w:ind w:left="9"/>
      </w:pPr>
      <w:r>
        <w:t>T</w:t>
      </w:r>
      <w:r>
        <w:t>he rapid development of quantum computing poses a serious threat to classical public-key cryptographic systems such as RSA and ECC, which form the backbone of today’s digital security. To address this challenge, Post-Quantum Cryptography (PQC) has emerged</w:t>
      </w:r>
      <w:r>
        <w:t xml:space="preserve"> as a new class of cryptographic algorithms designed to remain secure against both classical and quantum attacks. In this project, we studied the fundamental principles of PQC and explored how linear algebra plays a central role in both the construction an</w:t>
      </w:r>
      <w:r>
        <w:t>d analysis of post-quantum algorithms.</w:t>
      </w:r>
      <w:r>
        <w:t xml:space="preserve"> </w:t>
      </w:r>
    </w:p>
    <w:p w:rsidR="001A028C" w:rsidRDefault="000105B0">
      <w:pPr>
        <w:ind w:left="9"/>
      </w:pPr>
      <w:r>
        <w:t xml:space="preserve">As part of our Linear Algebra course, we focused on </w:t>
      </w:r>
      <w:r>
        <w:rPr>
          <w:b/>
        </w:rPr>
        <w:t>Principal Component Analysis (PCA)</w:t>
      </w:r>
      <w:r>
        <w:t xml:space="preserve"> as a practical application of vectors, matrices, covariance, eigenvalues, and eigenvectors. We applied PCA to a real dataset cons</w:t>
      </w:r>
      <w:r>
        <w:t>isting of performance metrics from 25 standardized PQC algorithms, including key generation time, encryption and decryption time, ciphertext size, and memory overhead. Using linear algebra techniques, we transformed the high-dimensional data into a lower-d</w:t>
      </w:r>
      <w:r>
        <w:t>imensional space while preserving the most significant patterns.</w:t>
      </w:r>
      <w:r>
        <w:t xml:space="preserve"> </w:t>
      </w:r>
    </w:p>
    <w:p w:rsidR="001A028C" w:rsidRDefault="000105B0">
      <w:pPr>
        <w:ind w:left="9"/>
      </w:pPr>
      <w:r>
        <w:t>Our results show that the first two principal components capture more than 78% of the total variance, allowing clear visualization and comparison of cryptographic algorithms. PCA revealed me</w:t>
      </w:r>
      <w:r>
        <w:t>aningful clusters among algorithm families and highlighted important trade-offs between performance, memory usage, and security levels. This demonstrates how abstract linear algebra concepts such as eigen decomposition and vector projections can be directl</w:t>
      </w:r>
      <w:r>
        <w:t>y applied to analyze realworld cybersecurity problems.</w:t>
      </w:r>
      <w:r>
        <w:t xml:space="preserve"> </w:t>
      </w:r>
    </w:p>
    <w:p w:rsidR="001A028C" w:rsidRDefault="000105B0">
      <w:pPr>
        <w:ind w:left="9"/>
      </w:pPr>
      <w:r>
        <w:t>Overall, this project strengthened our understanding of PCA from both a theoretical and practical perspective and highlighted the growing importance of linear algebra in modern cryptography and data a</w:t>
      </w:r>
      <w:r>
        <w:t>nalysis, especially in the post-quantum era.</w:t>
      </w:r>
      <w:r>
        <w:t xml:space="preserve"> </w:t>
      </w:r>
    </w:p>
    <w:p w:rsidR="001A028C" w:rsidRDefault="000105B0">
      <w:pPr>
        <w:spacing w:after="183" w:line="259" w:lineRule="auto"/>
        <w:ind w:left="0" w:firstLine="0"/>
      </w:pPr>
      <w:r>
        <w:t xml:space="preserve"> </w:t>
      </w:r>
    </w:p>
    <w:p w:rsidR="001A028C" w:rsidRDefault="000105B0">
      <w:pPr>
        <w:spacing w:after="185" w:line="259" w:lineRule="auto"/>
        <w:ind w:left="0" w:firstLine="0"/>
      </w:pPr>
      <w:r>
        <w:t xml:space="preserve"> </w:t>
      </w:r>
    </w:p>
    <w:p w:rsidR="001A028C" w:rsidRDefault="000105B0">
      <w:pPr>
        <w:spacing w:after="183" w:line="259" w:lineRule="auto"/>
        <w:ind w:left="0" w:firstLine="0"/>
      </w:pPr>
      <w:r>
        <w:t xml:space="preserve"> </w:t>
      </w:r>
    </w:p>
    <w:p w:rsidR="001A028C" w:rsidRDefault="000105B0">
      <w:pPr>
        <w:spacing w:after="183" w:line="259" w:lineRule="auto"/>
        <w:ind w:left="0" w:firstLine="0"/>
      </w:pPr>
      <w:r>
        <w:t xml:space="preserve"> </w:t>
      </w:r>
    </w:p>
    <w:p w:rsidR="001A028C" w:rsidRDefault="000105B0">
      <w:pPr>
        <w:spacing w:after="183" w:line="259" w:lineRule="auto"/>
        <w:ind w:left="0" w:firstLine="0"/>
      </w:pPr>
      <w:r>
        <w:t xml:space="preserve"> </w:t>
      </w:r>
    </w:p>
    <w:p w:rsidR="001A028C" w:rsidRDefault="000105B0">
      <w:pPr>
        <w:spacing w:after="183" w:line="259" w:lineRule="auto"/>
        <w:ind w:left="0" w:firstLine="0"/>
      </w:pPr>
      <w:r>
        <w:t xml:space="preserve"> </w:t>
      </w:r>
    </w:p>
    <w:p w:rsidR="001A028C" w:rsidRDefault="000105B0">
      <w:pPr>
        <w:spacing w:after="183" w:line="259" w:lineRule="auto"/>
        <w:ind w:left="0" w:firstLine="0"/>
      </w:pPr>
      <w:r>
        <w:t xml:space="preserve"> </w:t>
      </w:r>
    </w:p>
    <w:p w:rsidR="001A028C" w:rsidRDefault="000105B0">
      <w:pPr>
        <w:spacing w:after="183" w:line="259" w:lineRule="auto"/>
        <w:ind w:left="0" w:firstLine="0"/>
      </w:pPr>
      <w:r>
        <w:t xml:space="preserve"> </w:t>
      </w:r>
    </w:p>
    <w:p w:rsidR="001A028C" w:rsidRDefault="000105B0">
      <w:pPr>
        <w:spacing w:after="0" w:line="259" w:lineRule="auto"/>
        <w:ind w:left="0" w:firstLine="0"/>
      </w:pPr>
      <w:r>
        <w:t xml:space="preserve"> </w:t>
      </w:r>
    </w:p>
    <w:p w:rsidR="001A028C" w:rsidRDefault="000105B0">
      <w:pPr>
        <w:spacing w:after="0" w:line="259" w:lineRule="auto"/>
        <w:ind w:left="-1440" w:right="10450" w:firstLine="0"/>
      </w:pPr>
      <w:r>
        <w:rPr>
          <w:noProof/>
          <w:sz w:val="22"/>
        </w:rPr>
        <w:lastRenderedPageBreak/>
        <mc:AlternateContent>
          <mc:Choice Requires="wpg">
            <w:drawing>
              <wp:anchor distT="0" distB="0" distL="114300" distR="114300" simplePos="0" relativeHeight="251659264" behindDoc="0" locked="0" layoutInCell="1" allowOverlap="1">
                <wp:simplePos x="0" y="0"/>
                <wp:positionH relativeFrom="page">
                  <wp:posOffset>27304</wp:posOffset>
                </wp:positionH>
                <wp:positionV relativeFrom="page">
                  <wp:posOffset>1</wp:posOffset>
                </wp:positionV>
                <wp:extent cx="7533259" cy="10578454"/>
                <wp:effectExtent l="0" t="0" r="0" b="0"/>
                <wp:wrapTopAndBottom/>
                <wp:docPr id="31877" name="Group 31877"/>
                <wp:cNvGraphicFramePr/>
                <a:graphic xmlns:a="http://schemas.openxmlformats.org/drawingml/2006/main">
                  <a:graphicData uri="http://schemas.microsoft.com/office/word/2010/wordprocessingGroup">
                    <wpg:wgp>
                      <wpg:cNvGrpSpPr/>
                      <wpg:grpSpPr>
                        <a:xfrm>
                          <a:off x="0" y="0"/>
                          <a:ext cx="7533259" cy="10578454"/>
                          <a:chOff x="0" y="0"/>
                          <a:chExt cx="7533259" cy="10578454"/>
                        </a:xfrm>
                      </wpg:grpSpPr>
                      <wps:wsp>
                        <wps:cNvPr id="245" name="Rectangle 245"/>
                        <wps:cNvSpPr/>
                        <wps:spPr>
                          <a:xfrm>
                            <a:off x="887401" y="914557"/>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46" name="Rectangle 246"/>
                        <wps:cNvSpPr/>
                        <wps:spPr>
                          <a:xfrm>
                            <a:off x="887401" y="123180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47" name="Rectangle 247"/>
                        <wps:cNvSpPr/>
                        <wps:spPr>
                          <a:xfrm>
                            <a:off x="887401" y="1548795"/>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48" name="Rectangle 248"/>
                        <wps:cNvSpPr/>
                        <wps:spPr>
                          <a:xfrm>
                            <a:off x="887401" y="1865787"/>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49" name="Rectangle 249"/>
                        <wps:cNvSpPr/>
                        <wps:spPr>
                          <a:xfrm>
                            <a:off x="887401" y="2182779"/>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0" name="Rectangle 250"/>
                        <wps:cNvSpPr/>
                        <wps:spPr>
                          <a:xfrm>
                            <a:off x="887401" y="2499771"/>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1" name="Rectangle 251"/>
                        <wps:cNvSpPr/>
                        <wps:spPr>
                          <a:xfrm>
                            <a:off x="887401" y="281676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2" name="Rectangle 252"/>
                        <wps:cNvSpPr/>
                        <wps:spPr>
                          <a:xfrm>
                            <a:off x="887401" y="3133755"/>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3" name="Rectangle 253"/>
                        <wps:cNvSpPr/>
                        <wps:spPr>
                          <a:xfrm>
                            <a:off x="887401" y="345265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4" name="Rectangle 254"/>
                        <wps:cNvSpPr/>
                        <wps:spPr>
                          <a:xfrm>
                            <a:off x="887401" y="3769644"/>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5" name="Rectangle 255"/>
                        <wps:cNvSpPr/>
                        <wps:spPr>
                          <a:xfrm>
                            <a:off x="887401" y="4086636"/>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6" name="Rectangle 256"/>
                        <wps:cNvSpPr/>
                        <wps:spPr>
                          <a:xfrm>
                            <a:off x="887401" y="4403628"/>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7" name="Rectangle 257"/>
                        <wps:cNvSpPr/>
                        <wps:spPr>
                          <a:xfrm>
                            <a:off x="887401" y="4720620"/>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8" name="Rectangle 258"/>
                        <wps:cNvSpPr/>
                        <wps:spPr>
                          <a:xfrm>
                            <a:off x="887401" y="503761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59" name="Rectangle 259"/>
                        <wps:cNvSpPr/>
                        <wps:spPr>
                          <a:xfrm>
                            <a:off x="887401" y="5354604"/>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0" name="Rectangle 260"/>
                        <wps:cNvSpPr/>
                        <wps:spPr>
                          <a:xfrm>
                            <a:off x="887401" y="5671850"/>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1" name="Rectangle 261"/>
                        <wps:cNvSpPr/>
                        <wps:spPr>
                          <a:xfrm>
                            <a:off x="887401" y="598884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2" name="Rectangle 262"/>
                        <wps:cNvSpPr/>
                        <wps:spPr>
                          <a:xfrm>
                            <a:off x="887401" y="6305834"/>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3" name="Rectangle 263"/>
                        <wps:cNvSpPr/>
                        <wps:spPr>
                          <a:xfrm>
                            <a:off x="887401" y="6622826"/>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4" name="Rectangle 264"/>
                        <wps:cNvSpPr/>
                        <wps:spPr>
                          <a:xfrm>
                            <a:off x="887401" y="6939818"/>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5" name="Rectangle 265"/>
                        <wps:cNvSpPr/>
                        <wps:spPr>
                          <a:xfrm>
                            <a:off x="887401" y="7256810"/>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6" name="Rectangle 266"/>
                        <wps:cNvSpPr/>
                        <wps:spPr>
                          <a:xfrm>
                            <a:off x="887401" y="757380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7" name="Rectangle 267"/>
                        <wps:cNvSpPr/>
                        <wps:spPr>
                          <a:xfrm>
                            <a:off x="887401" y="7891175"/>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8" name="Rectangle 268"/>
                        <wps:cNvSpPr/>
                        <wps:spPr>
                          <a:xfrm>
                            <a:off x="887401" y="8208167"/>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69" name="Rectangle 269"/>
                        <wps:cNvSpPr/>
                        <wps:spPr>
                          <a:xfrm>
                            <a:off x="887401" y="852668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0" name="Rectangle 270"/>
                        <wps:cNvSpPr/>
                        <wps:spPr>
                          <a:xfrm>
                            <a:off x="887401" y="8843675"/>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1" name="Rectangle 271"/>
                        <wps:cNvSpPr/>
                        <wps:spPr>
                          <a:xfrm>
                            <a:off x="887401" y="9160666"/>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 name="Rectangle 272"/>
                        <wps:cNvSpPr/>
                        <wps:spPr>
                          <a:xfrm>
                            <a:off x="887401" y="9477608"/>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0431" name="Picture 40431"/>
                          <pic:cNvPicPr/>
                        </pic:nvPicPr>
                        <pic:blipFill>
                          <a:blip r:embed="rId7"/>
                          <a:stretch>
                            <a:fillRect/>
                          </a:stretch>
                        </pic:blipFill>
                        <pic:spPr>
                          <a:xfrm>
                            <a:off x="-2919" y="0"/>
                            <a:ext cx="7519416" cy="10579608"/>
                          </a:xfrm>
                          <a:prstGeom prst="rect">
                            <a:avLst/>
                          </a:prstGeom>
                        </pic:spPr>
                      </pic:pic>
                      <wps:wsp>
                        <wps:cNvPr id="275" name="Rectangle 275"/>
                        <wps:cNvSpPr/>
                        <wps:spPr>
                          <a:xfrm>
                            <a:off x="981889" y="3269721"/>
                            <a:ext cx="7665001"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 xml:space="preserve">POST QUANTUM CRYPTOGRAPHY </w:t>
                              </w:r>
                            </w:p>
                          </w:txbxContent>
                        </wps:txbx>
                        <wps:bodyPr horzOverflow="overflow" vert="horz" lIns="0" tIns="0" rIns="0" bIns="0" rtlCol="0">
                          <a:noAutofit/>
                        </wps:bodyPr>
                      </wps:wsp>
                      <wps:wsp>
                        <wps:cNvPr id="276" name="Rectangle 276"/>
                        <wps:cNvSpPr/>
                        <wps:spPr>
                          <a:xfrm>
                            <a:off x="6748146" y="3269721"/>
                            <a:ext cx="138641"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1877" style="width:593.17pt;height:832.949pt;position:absolute;mso-position-horizontal-relative:page;mso-position-horizontal:absolute;margin-left:2.1499pt;mso-position-vertical-relative:page;margin-top:6.10352e-05pt;" coordsize="75332,105784">
                <v:rect id="Rectangle 245" style="position:absolute;width:458;height:2474;left:8874;top:9145;"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46" style="position:absolute;width:458;height:2474;left:8874;top:1231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47" style="position:absolute;width:458;height:2474;left:8874;top:1548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48" style="position:absolute;width:458;height:2474;left:8874;top:1865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49" style="position:absolute;width:458;height:2474;left:8874;top:2182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0" style="position:absolute;width:458;height:2474;left:8874;top:2499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1" style="position:absolute;width:458;height:2474;left:8874;top:2816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2" style="position:absolute;width:458;height:2474;left:8874;top:3133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3" style="position:absolute;width:458;height:2474;left:8874;top:3452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4" style="position:absolute;width:458;height:2474;left:8874;top:3769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5" style="position:absolute;width:458;height:2474;left:8874;top:4086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6" style="position:absolute;width:458;height:2474;left:8874;top:4403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7" style="position:absolute;width:458;height:2474;left:8874;top:4720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8" style="position:absolute;width:458;height:2474;left:8874;top:5037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59" style="position:absolute;width:458;height:2474;left:8874;top:5354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0" style="position:absolute;width:458;height:2474;left:8874;top:5671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1" style="position:absolute;width:458;height:2474;left:8874;top:5988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2" style="position:absolute;width:458;height:2474;left:8874;top:6305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3" style="position:absolute;width:458;height:2474;left:8874;top:6622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4" style="position:absolute;width:458;height:2474;left:8874;top:6939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5" style="position:absolute;width:458;height:2474;left:8874;top:7256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6" style="position:absolute;width:458;height:2474;left:8874;top:7573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7" style="position:absolute;width:458;height:2474;left:8874;top:7891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8" style="position:absolute;width:458;height:2474;left:8874;top:8208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69" style="position:absolute;width:458;height:2474;left:8874;top:8526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0" style="position:absolute;width:458;height:2474;left:8874;top:8843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1" style="position:absolute;width:458;height:2474;left:8874;top:9160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 style="position:absolute;width:458;height:2474;left:8874;top:94776;"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40431" style="position:absolute;width:75194;height:105796;left:-29;top:0;" filled="f">
                  <v:imagedata r:id="rId15"/>
                </v:shape>
                <v:rect id="Rectangle 275" style="position:absolute;width:76650;height:3950;left:9818;top:32697;" filled="f" stroked="f">
                  <v:textbox inset="0,0,0,0">
                    <w:txbxContent>
                      <w:p>
                        <w:pPr>
                          <w:spacing w:before="0" w:after="160" w:line="259" w:lineRule="auto"/>
                          <w:ind w:left="0" w:firstLine="0"/>
                        </w:pPr>
                        <w:r>
                          <w:rPr>
                            <w:rFonts w:cs="Verdana" w:hAnsi="Verdana" w:eastAsia="Verdana" w:ascii="Verdana"/>
                            <w:b w:val="1"/>
                            <w:sz w:val="48"/>
                          </w:rPr>
                          <w:t xml:space="preserve">POST QUANTUM CRYPTOGRAPHY </w:t>
                        </w:r>
                      </w:p>
                    </w:txbxContent>
                  </v:textbox>
                </v:rect>
                <v:rect id="Rectangle 276" style="position:absolute;width:1386;height:3950;left:67481;top:32697;" filled="f" stroked="f">
                  <v:textbox inset="0,0,0,0">
                    <w:txbxContent>
                      <w:p>
                        <w:pPr>
                          <w:spacing w:before="0" w:after="160" w:line="259" w:lineRule="auto"/>
                          <w:ind w:left="0" w:firstLine="0"/>
                        </w:pPr>
                        <w:r>
                          <w:rPr>
                            <w:rFonts w:cs="Verdana" w:hAnsi="Verdana" w:eastAsia="Verdana" w:ascii="Verdana"/>
                            <w:b w:val="1"/>
                            <w:sz w:val="48"/>
                          </w:rPr>
                          <w:t xml:space="preserve"> </w:t>
                        </w:r>
                      </w:p>
                    </w:txbxContent>
                  </v:textbox>
                </v:rect>
                <w10:wrap type="topAndBottom"/>
              </v:group>
            </w:pict>
          </mc:Fallback>
        </mc:AlternateContent>
      </w:r>
      <w:r>
        <w:br w:type="page"/>
      </w:r>
    </w:p>
    <w:p w:rsidR="001A028C" w:rsidRDefault="000105B0">
      <w:pPr>
        <w:spacing w:after="157" w:line="259" w:lineRule="auto"/>
        <w:ind w:left="15" w:firstLine="0"/>
        <w:jc w:val="center"/>
      </w:pPr>
      <w:r>
        <w:rPr>
          <w:b/>
          <w:sz w:val="36"/>
          <w:u w:val="single" w:color="000000"/>
        </w:rPr>
        <w:lastRenderedPageBreak/>
        <w:t>1.Post Quantum Cryptography</w:t>
      </w:r>
      <w:r>
        <w:rPr>
          <w:b/>
          <w:sz w:val="36"/>
        </w:rPr>
        <w:t xml:space="preserve"> </w:t>
      </w:r>
    </w:p>
    <w:p w:rsidR="001A028C" w:rsidRDefault="000105B0">
      <w:pPr>
        <w:spacing w:after="155" w:line="259" w:lineRule="auto"/>
        <w:ind w:left="97" w:firstLine="0"/>
        <w:jc w:val="center"/>
      </w:pPr>
      <w:r>
        <w:rPr>
          <w:b/>
          <w:sz w:val="32"/>
        </w:rPr>
        <w:t xml:space="preserve"> </w:t>
      </w:r>
    </w:p>
    <w:p w:rsidR="001A028C" w:rsidRDefault="000105B0">
      <w:pPr>
        <w:spacing w:after="134" w:line="268" w:lineRule="auto"/>
        <w:ind w:left="9"/>
      </w:pPr>
      <w:r>
        <w:rPr>
          <w:b/>
          <w:sz w:val="28"/>
        </w:rPr>
        <w:t xml:space="preserve">1.1 </w:t>
      </w:r>
      <w:r>
        <w:rPr>
          <w:b/>
          <w:sz w:val="28"/>
        </w:rPr>
        <w:t xml:space="preserve">What Is Post-Quantum Cryptography (PQC)? </w:t>
      </w:r>
    </w:p>
    <w:p w:rsidR="001A028C" w:rsidRDefault="000105B0">
      <w:pPr>
        <w:ind w:left="9"/>
      </w:pPr>
      <w:r>
        <w:t>Post-Quantum Cryptography (PQC) refers to cryptographic algorithms that are designed to remain secure even if large-scale quantum computers are built in the future. These algorithms aim to protect data and communic</w:t>
      </w:r>
      <w:r>
        <w:t>ations against attacks by both classical and quantum computers. PQC focuses on replacing current public-key systems that are vulnerable to quantum algorithms with new mathematical problems believed to be hard for any computer to solve efficiently.</w:t>
      </w:r>
      <w:r>
        <w:t xml:space="preserve"> </w:t>
      </w:r>
    </w:p>
    <w:p w:rsidR="001A028C" w:rsidRDefault="000105B0">
      <w:pPr>
        <w:spacing w:after="221" w:line="259" w:lineRule="auto"/>
        <w:ind w:left="0" w:firstLine="0"/>
      </w:pPr>
      <w:r>
        <w:t xml:space="preserve"> </w:t>
      </w:r>
    </w:p>
    <w:p w:rsidR="001A028C" w:rsidRDefault="000105B0">
      <w:pPr>
        <w:spacing w:after="134" w:line="268" w:lineRule="auto"/>
        <w:ind w:left="9"/>
      </w:pPr>
      <w:r>
        <w:rPr>
          <w:b/>
          <w:sz w:val="28"/>
        </w:rPr>
        <w:t>1.2 W</w:t>
      </w:r>
      <w:r>
        <w:rPr>
          <w:b/>
          <w:sz w:val="28"/>
        </w:rPr>
        <w:t xml:space="preserve">hy Do We Need PQC? </w:t>
      </w:r>
    </w:p>
    <w:p w:rsidR="001A028C" w:rsidRDefault="000105B0">
      <w:pPr>
        <w:ind w:left="9"/>
      </w:pPr>
      <w:r>
        <w:t xml:space="preserve">Modern encryption, such as RSA and elliptic-curve cryptography (ECC), depends on mathematical problems that are extremely hard for classical computers to solve. However, </w:t>
      </w:r>
      <w:r>
        <w:rPr>
          <w:i/>
        </w:rPr>
        <w:t>quantum computers</w:t>
      </w:r>
      <w:r>
        <w:t xml:space="preserve"> can solve these problems much faster using quant</w:t>
      </w:r>
      <w:r>
        <w:t xml:space="preserve">um algorithms, meaning today’s encryption could be broken in the future. This vulnerability threatens the security of internet traffic, digital identities, and financial systems protected by current cryptographic methods. </w:t>
      </w:r>
      <w:r>
        <w:t xml:space="preserve"> </w:t>
      </w:r>
    </w:p>
    <w:p w:rsidR="001A028C" w:rsidRDefault="000105B0">
      <w:pPr>
        <w:spacing w:after="221" w:line="259" w:lineRule="auto"/>
        <w:ind w:left="0" w:firstLine="0"/>
      </w:pPr>
      <w:r>
        <w:t xml:space="preserve"> </w:t>
      </w:r>
    </w:p>
    <w:p w:rsidR="001A028C" w:rsidRDefault="000105B0">
      <w:pPr>
        <w:spacing w:after="134" w:line="268" w:lineRule="auto"/>
        <w:ind w:left="9"/>
      </w:pPr>
      <w:r>
        <w:rPr>
          <w:b/>
          <w:sz w:val="28"/>
        </w:rPr>
        <w:t>1.3 What Are Quantum Computers</w:t>
      </w:r>
      <w:r>
        <w:rPr>
          <w:b/>
          <w:sz w:val="28"/>
        </w:rPr>
        <w:t xml:space="preserve">? </w:t>
      </w:r>
    </w:p>
    <w:p w:rsidR="001A028C" w:rsidRDefault="000105B0">
      <w:pPr>
        <w:ind w:left="9"/>
      </w:pPr>
      <w:r>
        <w:t xml:space="preserve">Quantum computers use quantum bits called </w:t>
      </w:r>
      <w:r>
        <w:rPr>
          <w:b/>
        </w:rPr>
        <w:t>qubits</w:t>
      </w:r>
      <w:r>
        <w:t xml:space="preserve">, which can represent both 0 and 1 at the same time due to principles of quantum superposition. This allows them to perform certain calculations </w:t>
      </w:r>
      <w:r>
        <w:rPr>
          <w:i/>
        </w:rPr>
        <w:t>much more efficiently</w:t>
      </w:r>
      <w:r>
        <w:t xml:space="preserve"> than classical computers, which proces</w:t>
      </w:r>
      <w:r>
        <w:t>s bits in only one state at a time. Because of this, quantum computers can potentially solve complex mathematical problems more quickly than classical systems, posing a threat to cryptographic schemes that rely on such hard problems.</w:t>
      </w:r>
      <w:r>
        <w:t xml:space="preserve"> </w:t>
      </w:r>
    </w:p>
    <w:p w:rsidR="001A028C" w:rsidRDefault="000105B0">
      <w:pPr>
        <w:spacing w:after="221" w:line="259" w:lineRule="auto"/>
        <w:ind w:left="0" w:firstLine="0"/>
      </w:pPr>
      <w:r>
        <w:rPr>
          <w:b/>
        </w:rPr>
        <w:t xml:space="preserve"> </w:t>
      </w:r>
    </w:p>
    <w:p w:rsidR="001A028C" w:rsidRDefault="000105B0">
      <w:pPr>
        <w:pStyle w:val="Heading2"/>
        <w:ind w:left="9"/>
      </w:pPr>
      <w:r>
        <w:t>1.4 Classical Algor</w:t>
      </w:r>
      <w:r>
        <w:t>ithms and Their Vulnerability to Quantum Attacks</w:t>
      </w:r>
      <w:r>
        <w:t xml:space="preserve"> </w:t>
      </w:r>
    </w:p>
    <w:p w:rsidR="001A028C" w:rsidRDefault="000105B0">
      <w:pPr>
        <w:ind w:left="9"/>
      </w:pPr>
      <w:r>
        <w:t xml:space="preserve">Classical public-key cryptography systems such as </w:t>
      </w:r>
      <w:r>
        <w:rPr>
          <w:b/>
        </w:rPr>
        <w:t>RSA, Diffie–Hellman, and ECC</w:t>
      </w:r>
      <w:r>
        <w:t xml:space="preserve"> </w:t>
      </w:r>
      <w:r>
        <w:t>protect data by relying on problems like integer factorization and discrete logarithms, which are computationally difficult for current computers to solve. For example:</w:t>
      </w:r>
      <w:r>
        <w:t xml:space="preserve"> </w:t>
      </w:r>
    </w:p>
    <w:p w:rsidR="001A028C" w:rsidRDefault="000105B0">
      <w:pPr>
        <w:numPr>
          <w:ilvl w:val="0"/>
          <w:numId w:val="1"/>
        </w:numPr>
        <w:spacing w:after="110"/>
        <w:ind w:right="346" w:hanging="360"/>
      </w:pPr>
      <w:r>
        <w:rPr>
          <w:b/>
        </w:rPr>
        <w:t>RSA</w:t>
      </w:r>
      <w:r>
        <w:t xml:space="preserve"> depends on factoring large numbers into primes.</w:t>
      </w:r>
      <w:r>
        <w:t xml:space="preserve"> </w:t>
      </w:r>
    </w:p>
    <w:p w:rsidR="001A028C" w:rsidRDefault="000105B0">
      <w:pPr>
        <w:numPr>
          <w:ilvl w:val="0"/>
          <w:numId w:val="1"/>
        </w:numPr>
        <w:spacing w:after="108"/>
        <w:ind w:right="346" w:hanging="360"/>
      </w:pPr>
      <w:r>
        <w:rPr>
          <w:b/>
        </w:rPr>
        <w:t>Diffie–Hellman</w:t>
      </w:r>
      <w:r>
        <w:t xml:space="preserve"> depends on discret</w:t>
      </w:r>
      <w:r>
        <w:t>e logarithms in groups.</w:t>
      </w:r>
      <w:r>
        <w:t xml:space="preserve"> </w:t>
      </w:r>
    </w:p>
    <w:p w:rsidR="001A028C" w:rsidRDefault="000105B0">
      <w:pPr>
        <w:ind w:left="9"/>
      </w:pPr>
      <w:r>
        <w:lastRenderedPageBreak/>
        <w:t xml:space="preserve">Quantum algorithms—especially </w:t>
      </w:r>
      <w:r>
        <w:rPr>
          <w:b/>
        </w:rPr>
        <w:t>Shor’s algorithm</w:t>
      </w:r>
      <w:r>
        <w:t xml:space="preserve">—can solve these hard problems </w:t>
      </w:r>
      <w:r>
        <w:rPr>
          <w:i/>
        </w:rPr>
        <w:t>efficiently</w:t>
      </w:r>
      <w:r>
        <w:t xml:space="preserve"> on a sufficiently powerful quantum computer. This means that once such quantum computers exist, they could break RSA and Diffie–</w:t>
      </w:r>
      <w:r>
        <w:t>Hellman encryption by solving the underlying math quickly, making encrypted messages readable by attackers.</w:t>
      </w:r>
      <w:r>
        <w:t xml:space="preserve"> </w:t>
      </w:r>
    </w:p>
    <w:p w:rsidR="001A028C" w:rsidRDefault="000105B0">
      <w:pPr>
        <w:spacing w:after="221" w:line="259" w:lineRule="auto"/>
        <w:ind w:left="0" w:firstLine="0"/>
      </w:pPr>
      <w:r>
        <w:t xml:space="preserve"> </w:t>
      </w:r>
    </w:p>
    <w:p w:rsidR="001A028C" w:rsidRDefault="000105B0">
      <w:pPr>
        <w:spacing w:after="134" w:line="268" w:lineRule="auto"/>
        <w:ind w:left="9"/>
      </w:pPr>
      <w:r>
        <w:rPr>
          <w:b/>
          <w:sz w:val="28"/>
        </w:rPr>
        <w:t xml:space="preserve">1.5 How Are PQC Algorithms Different from Classical Ones? </w:t>
      </w:r>
    </w:p>
    <w:p w:rsidR="001A028C" w:rsidRDefault="000105B0">
      <w:pPr>
        <w:ind w:left="9"/>
      </w:pPr>
      <w:r>
        <w:t>Unlike classical public-key systems that are vulnerable to quantum attacks, postquantu</w:t>
      </w:r>
      <w:r>
        <w:t xml:space="preserve">m algorithms are designed to resist both classical and quantum computational attacks. They are </w:t>
      </w:r>
      <w:r>
        <w:rPr>
          <w:i/>
        </w:rPr>
        <w:t>not</w:t>
      </w:r>
      <w:r>
        <w:t xml:space="preserve"> quantum algorithms; rather, they </w:t>
      </w:r>
      <w:r>
        <w:rPr>
          <w:b/>
        </w:rPr>
        <w:t>run on the same classical hardware</w:t>
      </w:r>
      <w:r>
        <w:t xml:space="preserve"> we use today but are based on different mathematical problems that are believed to be har</w:t>
      </w:r>
      <w:r>
        <w:t xml:space="preserve">d for quantum computers to solve. </w:t>
      </w:r>
      <w:r>
        <w:t xml:space="preserve"> </w:t>
      </w:r>
    </w:p>
    <w:p w:rsidR="001A028C" w:rsidRDefault="000105B0">
      <w:pPr>
        <w:ind w:left="9" w:right="346"/>
      </w:pPr>
      <w:r>
        <w:t>https://www.paloaltonetworks.com/cyberpedia/what-is-post-quantumcryptography-pqc</w:t>
      </w:r>
      <w:r>
        <w:t xml:space="preserve"> </w:t>
      </w:r>
    </w:p>
    <w:p w:rsidR="001A028C" w:rsidRDefault="000105B0">
      <w:pPr>
        <w:spacing w:after="0" w:line="259" w:lineRule="auto"/>
        <w:ind w:left="0" w:firstLine="0"/>
      </w:pPr>
      <w:r>
        <w:rPr>
          <w:b/>
        </w:rPr>
        <w:t xml:space="preserve"> </w:t>
      </w:r>
    </w:p>
    <w:tbl>
      <w:tblPr>
        <w:tblStyle w:val="TableGrid"/>
        <w:tblW w:w="9018" w:type="dxa"/>
        <w:tblInd w:w="5" w:type="dxa"/>
        <w:tblCellMar>
          <w:top w:w="4" w:type="dxa"/>
          <w:left w:w="108" w:type="dxa"/>
          <w:bottom w:w="0" w:type="dxa"/>
          <w:right w:w="115" w:type="dxa"/>
        </w:tblCellMar>
        <w:tblLook w:val="04A0" w:firstRow="1" w:lastRow="0" w:firstColumn="1" w:lastColumn="0" w:noHBand="0" w:noVBand="1"/>
      </w:tblPr>
      <w:tblGrid>
        <w:gridCol w:w="3005"/>
        <w:gridCol w:w="3005"/>
        <w:gridCol w:w="3008"/>
      </w:tblGrid>
      <w:tr w:rsidR="001A028C">
        <w:trPr>
          <w:trHeight w:val="497"/>
        </w:trPr>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sz w:val="20"/>
              </w:rPr>
              <w:t>Aspect</w:t>
            </w:r>
            <w:r>
              <w:rPr>
                <w:b/>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sz w:val="20"/>
              </w:rPr>
              <w:t>Classical public-key  cryptography</w:t>
            </w:r>
            <w:r>
              <w:rPr>
                <w:b/>
              </w:rPr>
              <w:t xml:space="preserve"> </w:t>
            </w:r>
          </w:p>
        </w:tc>
        <w:tc>
          <w:tcPr>
            <w:tcW w:w="300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sz w:val="20"/>
              </w:rPr>
              <w:t>Post-quantum cryptography (PQC)</w:t>
            </w:r>
            <w:r>
              <w:rPr>
                <w:b/>
              </w:rPr>
              <w:t xml:space="preserve"> </w:t>
            </w:r>
          </w:p>
        </w:tc>
      </w:tr>
      <w:tr w:rsidR="001A028C">
        <w:trPr>
          <w:trHeight w:val="1231"/>
        </w:trPr>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sz w:val="20"/>
              </w:rPr>
              <w:t>Mathematical foundation</w:t>
            </w:r>
            <w:r>
              <w:rPr>
                <w:b/>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Based on factoring (RSA) and</w:t>
            </w:r>
            <w:r>
              <w:rPr>
                <w:sz w:val="20"/>
              </w:rPr>
              <w:t xml:space="preserve"> </w:t>
            </w:r>
            <w:r>
              <w:rPr>
                <w:sz w:val="20"/>
              </w:rPr>
              <w:t xml:space="preserve"> </w:t>
            </w:r>
            <w:r>
              <w:rPr>
                <w:sz w:val="20"/>
              </w:rPr>
              <w:t>discrete logarithms (ECC, Diffie–Hellman)</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 xml:space="preserve">Based on problems like </w:t>
            </w:r>
          </w:p>
          <w:p w:rsidR="001A028C" w:rsidRDefault="000105B0">
            <w:pPr>
              <w:spacing w:after="0" w:line="259" w:lineRule="auto"/>
              <w:ind w:left="0" w:firstLine="0"/>
            </w:pPr>
            <w:r>
              <w:rPr>
                <w:sz w:val="20"/>
              </w:rPr>
              <w:t xml:space="preserve">lattices, </w:t>
            </w:r>
            <w:r>
              <w:rPr>
                <w:sz w:val="20"/>
              </w:rPr>
              <w:t xml:space="preserve"> </w:t>
            </w:r>
          </w:p>
          <w:p w:rsidR="001A028C" w:rsidRDefault="000105B0">
            <w:pPr>
              <w:spacing w:after="40" w:line="239" w:lineRule="auto"/>
              <w:ind w:left="0" w:firstLine="0"/>
            </w:pPr>
            <w:r>
              <w:rPr>
                <w:sz w:val="20"/>
              </w:rPr>
              <w:t xml:space="preserve">hash chains, error-correcting codes, </w:t>
            </w:r>
            <w:r>
              <w:rPr>
                <w:sz w:val="20"/>
              </w:rPr>
              <w:t xml:space="preserve"> </w:t>
            </w:r>
          </w:p>
          <w:p w:rsidR="001A028C" w:rsidRDefault="000105B0">
            <w:pPr>
              <w:spacing w:after="0" w:line="259" w:lineRule="auto"/>
              <w:ind w:left="0" w:firstLine="0"/>
            </w:pPr>
            <w:r>
              <w:rPr>
                <w:sz w:val="20"/>
              </w:rPr>
              <w:t>and multivariate equations</w:t>
            </w:r>
            <w:r>
              <w:t xml:space="preserve"> </w:t>
            </w:r>
          </w:p>
        </w:tc>
      </w:tr>
      <w:tr w:rsidR="001A028C">
        <w:trPr>
          <w:trHeight w:val="742"/>
        </w:trPr>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sz w:val="20"/>
              </w:rPr>
              <w:t>Vulnerability to quantum attacks</w:t>
            </w:r>
            <w:r>
              <w:rPr>
                <w:b/>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Breakable by Shor's algorithm on large-scale quantum computers</w:t>
            </w:r>
            <w:r>
              <w:rPr>
                <w:sz w:val="20"/>
              </w:rPr>
              <w:t xml:space="preserve"> </w:t>
            </w:r>
          </w:p>
        </w:tc>
        <w:tc>
          <w:tcPr>
            <w:tcW w:w="300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Designed to resist both classical and quantum attacks</w:t>
            </w:r>
            <w:r>
              <w:rPr>
                <w:sz w:val="20"/>
              </w:rPr>
              <w:t xml:space="preserve"> </w:t>
            </w:r>
          </w:p>
        </w:tc>
      </w:tr>
      <w:tr w:rsidR="001A028C">
        <w:trPr>
          <w:trHeight w:val="744"/>
        </w:trPr>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sz w:val="20"/>
              </w:rPr>
              <w:t>Hardware requirements</w:t>
            </w:r>
            <w:r>
              <w:rPr>
                <w:b/>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Runs on classical computers</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 xml:space="preserve">Runs on classical computers </w:t>
            </w:r>
          </w:p>
          <w:p w:rsidR="001A028C" w:rsidRDefault="000105B0">
            <w:pPr>
              <w:spacing w:after="20" w:line="259" w:lineRule="auto"/>
              <w:ind w:left="0" w:firstLine="0"/>
            </w:pPr>
            <w:r>
              <w:rPr>
                <w:sz w:val="20"/>
              </w:rPr>
              <w:t xml:space="preserve">— </w:t>
            </w:r>
            <w:r>
              <w:rPr>
                <w:sz w:val="20"/>
              </w:rPr>
              <w:t xml:space="preserve"> </w:t>
            </w:r>
          </w:p>
          <w:p w:rsidR="001A028C" w:rsidRDefault="000105B0">
            <w:pPr>
              <w:spacing w:after="0" w:line="259" w:lineRule="auto"/>
              <w:ind w:left="0" w:firstLine="0"/>
            </w:pPr>
            <w:r>
              <w:rPr>
                <w:sz w:val="20"/>
              </w:rPr>
              <w:t>no quantum hardware needed</w:t>
            </w:r>
            <w:r>
              <w:t xml:space="preserve"> </w:t>
            </w:r>
          </w:p>
        </w:tc>
      </w:tr>
      <w:tr w:rsidR="001A028C">
        <w:trPr>
          <w:trHeight w:val="742"/>
        </w:trPr>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sz w:val="20"/>
              </w:rPr>
              <w:t xml:space="preserve">Security assumption </w:t>
            </w:r>
          </w:p>
        </w:tc>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Computational difficulty for classical systems</w:t>
            </w:r>
            <w:r>
              <w:rPr>
                <w:sz w:val="20"/>
              </w:rPr>
              <w:t xml:space="preserve"> </w:t>
            </w:r>
          </w:p>
        </w:tc>
        <w:tc>
          <w:tcPr>
            <w:tcW w:w="300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 xml:space="preserve">Hardness believed to hold </w:t>
            </w:r>
            <w:r>
              <w:rPr>
                <w:sz w:val="20"/>
              </w:rPr>
              <w:t xml:space="preserve"> </w:t>
            </w:r>
            <w:r>
              <w:rPr>
                <w:sz w:val="20"/>
              </w:rPr>
              <w:t>against classical and quantum</w:t>
            </w:r>
            <w:r>
              <w:rPr>
                <w:sz w:val="20"/>
              </w:rPr>
              <w:t xml:space="preserve"> </w:t>
            </w:r>
            <w:r>
              <w:rPr>
                <w:sz w:val="20"/>
              </w:rPr>
              <w:t xml:space="preserve"> attacks</w:t>
            </w:r>
            <w:r>
              <w:t xml:space="preserve"> </w:t>
            </w:r>
          </w:p>
        </w:tc>
      </w:tr>
      <w:tr w:rsidR="001A028C">
        <w:trPr>
          <w:trHeight w:val="986"/>
        </w:trPr>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sz w:val="20"/>
              </w:rPr>
              <w:t xml:space="preserve">Examples </w:t>
            </w:r>
          </w:p>
        </w:tc>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RSA, ECDSA, Diffie–Hellman</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 xml:space="preserve">ML-KEM (KEM), ML-DSA </w:t>
            </w:r>
          </w:p>
          <w:p w:rsidR="001A028C" w:rsidRDefault="000105B0">
            <w:pPr>
              <w:spacing w:after="0" w:line="259" w:lineRule="auto"/>
              <w:ind w:left="0" w:firstLine="0"/>
            </w:pPr>
            <w:r>
              <w:rPr>
                <w:sz w:val="20"/>
              </w:rPr>
              <w:t>(signatures),</w:t>
            </w:r>
            <w:r>
              <w:rPr>
                <w:sz w:val="20"/>
              </w:rPr>
              <w:t xml:space="preserve"> </w:t>
            </w:r>
          </w:p>
          <w:p w:rsidR="001A028C" w:rsidRDefault="000105B0">
            <w:pPr>
              <w:spacing w:after="20" w:line="259" w:lineRule="auto"/>
              <w:ind w:left="0" w:firstLine="0"/>
            </w:pPr>
            <w:r>
              <w:rPr>
                <w:sz w:val="20"/>
              </w:rPr>
              <w:t xml:space="preserve"> SLH-DSA (signatures),</w:t>
            </w:r>
            <w:r>
              <w:rPr>
                <w:sz w:val="20"/>
              </w:rPr>
              <w:t xml:space="preserve"> </w:t>
            </w:r>
          </w:p>
          <w:p w:rsidR="001A028C" w:rsidRDefault="000105B0">
            <w:pPr>
              <w:spacing w:after="0" w:line="259" w:lineRule="auto"/>
              <w:ind w:left="0" w:firstLine="0"/>
            </w:pPr>
            <w:r>
              <w:rPr>
                <w:sz w:val="20"/>
              </w:rPr>
              <w:t xml:space="preserve"> Classic McEliece (KEM).</w:t>
            </w:r>
            <w:r>
              <w:t xml:space="preserve"> </w:t>
            </w:r>
          </w:p>
        </w:tc>
      </w:tr>
      <w:tr w:rsidR="001A028C">
        <w:trPr>
          <w:trHeight w:val="744"/>
        </w:trPr>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sz w:val="20"/>
              </w:rPr>
              <w:t xml:space="preserve">Readiness for deployment </w:t>
            </w:r>
          </w:p>
        </w:tc>
        <w:tc>
          <w:tcPr>
            <w:tcW w:w="3005"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sz w:val="20"/>
              </w:rPr>
              <w:t>Already in use globally but becoming obsolete under quantum threat</w:t>
            </w:r>
            <w:r>
              <w:rPr>
                <w:sz w:val="20"/>
              </w:rPr>
              <w:t xml:space="preserve"> </w:t>
            </w:r>
          </w:p>
        </w:tc>
        <w:tc>
          <w:tcPr>
            <w:tcW w:w="300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right="185" w:firstLine="0"/>
            </w:pPr>
            <w:r>
              <w:rPr>
                <w:sz w:val="20"/>
              </w:rPr>
              <w:t>NIST standards finalized</w:t>
            </w:r>
            <w:r>
              <w:rPr>
                <w:sz w:val="20"/>
              </w:rPr>
              <w:t xml:space="preserve"> </w:t>
            </w:r>
            <w:r>
              <w:rPr>
                <w:sz w:val="20"/>
              </w:rPr>
              <w:t xml:space="preserve"> and ready for phased deployment</w:t>
            </w:r>
            <w:r>
              <w:t xml:space="preserve"> </w:t>
            </w:r>
          </w:p>
        </w:tc>
      </w:tr>
    </w:tbl>
    <w:p w:rsidR="001A028C" w:rsidRDefault="000105B0">
      <w:pPr>
        <w:spacing w:after="221" w:line="259" w:lineRule="auto"/>
        <w:ind w:left="0" w:firstLine="0"/>
      </w:pPr>
      <w:r>
        <w:rPr>
          <w:b/>
        </w:rPr>
        <w:t xml:space="preserve"> </w:t>
      </w:r>
    </w:p>
    <w:p w:rsidR="001A028C" w:rsidRDefault="000105B0">
      <w:pPr>
        <w:pStyle w:val="Heading2"/>
        <w:ind w:left="9"/>
      </w:pPr>
      <w:r>
        <w:t>1.6 Types of Post-Quantum Cryptography Algorithms</w:t>
      </w:r>
      <w:r>
        <w:t xml:space="preserve"> </w:t>
      </w:r>
    </w:p>
    <w:p w:rsidR="001A028C" w:rsidRDefault="000105B0">
      <w:pPr>
        <w:ind w:left="9" w:right="346"/>
      </w:pPr>
      <w:r>
        <w:t>PQC is not a single algorithm, but an ecosystem of algorithms based on mathematical problems that remain hard for both classical and quantum computers. Major families include:</w:t>
      </w:r>
      <w:r>
        <w:t xml:space="preserve"> </w:t>
      </w:r>
    </w:p>
    <w:p w:rsidR="001A028C" w:rsidRDefault="000105B0">
      <w:pPr>
        <w:spacing w:after="172" w:line="269" w:lineRule="auto"/>
        <w:ind w:left="9" w:right="351"/>
      </w:pPr>
      <w:r>
        <w:rPr>
          <w:b/>
        </w:rPr>
        <w:lastRenderedPageBreak/>
        <w:t xml:space="preserve">1.6.1. Lattice-Based Cryptography </w:t>
      </w:r>
    </w:p>
    <w:p w:rsidR="001A028C" w:rsidRDefault="000105B0">
      <w:pPr>
        <w:ind w:left="9"/>
      </w:pPr>
      <w:r>
        <w:t>Lattice-based algorithms rely on mathematica</w:t>
      </w:r>
      <w:r>
        <w:t>l problems in high-dimensional lattices. They are considered strong candidates for post-quantum security because the underlying problems (like Learning With Errors and Short Integer Solution) are believed to be hard even for quantum computers. Examples inc</w:t>
      </w:r>
      <w:r>
        <w:t xml:space="preserve">lude keyencapsulation mechanisms (KEMs) like </w:t>
      </w:r>
      <w:r>
        <w:rPr>
          <w:b/>
        </w:rPr>
        <w:t>ML-KEM</w:t>
      </w:r>
      <w:r>
        <w:t xml:space="preserve">. </w:t>
      </w:r>
      <w:r>
        <w:t xml:space="preserve"> </w:t>
      </w:r>
    </w:p>
    <w:p w:rsidR="001A028C" w:rsidRDefault="000105B0">
      <w:pPr>
        <w:spacing w:after="172" w:line="269" w:lineRule="auto"/>
        <w:ind w:left="9" w:right="351"/>
      </w:pPr>
      <w:r>
        <w:rPr>
          <w:b/>
        </w:rPr>
        <w:t xml:space="preserve">1.6.2. Hash-Based Cryptography </w:t>
      </w:r>
    </w:p>
    <w:p w:rsidR="001A028C" w:rsidRDefault="000105B0">
      <w:pPr>
        <w:ind w:left="9" w:right="346"/>
      </w:pPr>
      <w:r>
        <w:t xml:space="preserve">These methods use one-way hash functions to create digital signatures. They are considered quantum-safe because reversing hash functions is difficult for both classical </w:t>
      </w:r>
      <w:r>
        <w:t xml:space="preserve">and quantum systems. Algorithms like </w:t>
      </w:r>
      <w:r>
        <w:rPr>
          <w:b/>
        </w:rPr>
        <w:t>SLH-DSA</w:t>
      </w:r>
      <w:r>
        <w:t xml:space="preserve"> are examples.</w:t>
      </w:r>
      <w:r>
        <w:t xml:space="preserve"> </w:t>
      </w:r>
    </w:p>
    <w:p w:rsidR="001A028C" w:rsidRDefault="000105B0">
      <w:pPr>
        <w:spacing w:after="172" w:line="269" w:lineRule="auto"/>
        <w:ind w:left="9" w:right="351"/>
      </w:pPr>
      <w:r>
        <w:rPr>
          <w:b/>
        </w:rPr>
        <w:t xml:space="preserve">1.6.3. Code-Based Cryptography </w:t>
      </w:r>
    </w:p>
    <w:p w:rsidR="001A028C" w:rsidRDefault="000105B0">
      <w:pPr>
        <w:ind w:left="9"/>
      </w:pPr>
      <w:r>
        <w:t xml:space="preserve">Code-based systems rely on the difficulty of decoding random linear codes. Classic systems like </w:t>
      </w:r>
      <w:r>
        <w:rPr>
          <w:b/>
        </w:rPr>
        <w:t>McEliece</w:t>
      </w:r>
      <w:r>
        <w:t xml:space="preserve"> have stood up to decades of cryptanalysis and are believed </w:t>
      </w:r>
      <w:r>
        <w:t xml:space="preserve">to resist quantum attacks, though they often require large key sizes. </w:t>
      </w:r>
      <w:r>
        <w:t xml:space="preserve"> </w:t>
      </w:r>
    </w:p>
    <w:p w:rsidR="001A028C" w:rsidRDefault="000105B0">
      <w:pPr>
        <w:spacing w:after="172" w:line="269" w:lineRule="auto"/>
        <w:ind w:left="9" w:right="351"/>
      </w:pPr>
      <w:r>
        <w:rPr>
          <w:b/>
        </w:rPr>
        <w:t xml:space="preserve">1.6.4. Multivariate Cryptography </w:t>
      </w:r>
    </w:p>
    <w:p w:rsidR="001A028C" w:rsidRDefault="000105B0">
      <w:pPr>
        <w:ind w:left="9"/>
      </w:pPr>
      <w:r>
        <w:t>These are based on solving systems of nonlinear polynomial equations, which are believed to be hard for quantum and classical computers. They are main</w:t>
      </w:r>
      <w:r>
        <w:t xml:space="preserve">ly used for digital signatures. </w:t>
      </w:r>
      <w:r>
        <w:t xml:space="preserve"> </w:t>
      </w:r>
    </w:p>
    <w:p w:rsidR="001A028C" w:rsidRDefault="000105B0">
      <w:pPr>
        <w:spacing w:after="183" w:line="259" w:lineRule="auto"/>
        <w:ind w:left="0" w:firstLine="0"/>
      </w:pPr>
      <w:r>
        <w:t xml:space="preserve"> </w:t>
      </w:r>
    </w:p>
    <w:p w:rsidR="001A028C" w:rsidRDefault="000105B0">
      <w:pPr>
        <w:spacing w:after="185" w:line="259" w:lineRule="auto"/>
        <w:ind w:left="9"/>
      </w:pPr>
      <w:r>
        <w:rPr>
          <w:b/>
          <w:u w:val="single" w:color="000000"/>
        </w:rPr>
        <w:t>Source</w:t>
      </w:r>
      <w:r>
        <w:t>:</w:t>
      </w:r>
      <w:r>
        <w:t xml:space="preserve"> </w:t>
      </w:r>
    </w:p>
    <w:p w:rsidR="001A028C" w:rsidRDefault="000105B0">
      <w:pPr>
        <w:spacing w:after="173" w:line="268" w:lineRule="auto"/>
        <w:ind w:left="9" w:right="342"/>
      </w:pPr>
      <w:hyperlink r:id="rId16">
        <w:r>
          <w:rPr>
            <w:color w:val="467886"/>
            <w:u w:val="single" w:color="467886"/>
          </w:rPr>
          <w:t>Palo Alto Networks</w:t>
        </w:r>
      </w:hyperlink>
      <w:hyperlink r:id="rId17">
        <w:r>
          <w:t xml:space="preserve"> </w:t>
        </w:r>
      </w:hyperlink>
    </w:p>
    <w:p w:rsidR="001A028C" w:rsidRDefault="000105B0">
      <w:pPr>
        <w:ind w:left="9"/>
      </w:pPr>
      <w:r>
        <w:t>While Post-Quantum Cryptography is motivated by security concerns arising from quantum computing, the construction and analysis of P</w:t>
      </w:r>
      <w:r>
        <w:t xml:space="preserve">QC algorithms are deeply rooted in mathematical structures. Among these, </w:t>
      </w:r>
      <w:r>
        <w:rPr>
          <w:b/>
        </w:rPr>
        <w:t>linear algebra plays a foundational role</w:t>
      </w:r>
      <w:r>
        <w:t>, as many PQC schemes rely on vectors, matrices, transformations, and high-dimensional spaces. To understand why these algorithms are secure an</w:t>
      </w:r>
      <w:r>
        <w:t>d efficient, it is essential to analyze them through the lens of linear algebra, which provides the tools for representing data, performing transformations, and measuring complexity.</w:t>
      </w:r>
      <w:r>
        <w:t xml:space="preserve"> </w:t>
      </w:r>
    </w:p>
    <w:p w:rsidR="001A028C" w:rsidRDefault="000105B0">
      <w:pPr>
        <w:spacing w:after="0" w:line="259" w:lineRule="auto"/>
        <w:ind w:left="0" w:firstLine="0"/>
      </w:pPr>
      <w:r>
        <w:t xml:space="preserve"> </w:t>
      </w:r>
    </w:p>
    <w:p w:rsidR="001A028C" w:rsidRDefault="000105B0">
      <w:pPr>
        <w:spacing w:after="206"/>
        <w:ind w:left="9"/>
      </w:pPr>
      <w:r>
        <w:t xml:space="preserve">Here are the details of these algorithms which shows their connection </w:t>
      </w:r>
      <w:r>
        <w:t>with linear algebra:</w:t>
      </w:r>
      <w:r>
        <w:t xml:space="preserve"> </w:t>
      </w:r>
    </w:p>
    <w:p w:rsidR="001A028C" w:rsidRDefault="000105B0">
      <w:pPr>
        <w:pStyle w:val="Heading2"/>
        <w:ind w:left="9"/>
      </w:pPr>
      <w:r>
        <w:t>1.7  Linear Algebra and Post Quantum Cryptography Algorithms</w:t>
      </w:r>
      <w:r>
        <w:rPr>
          <w:b w:val="0"/>
          <w:sz w:val="24"/>
        </w:rPr>
        <w:t xml:space="preserve"> </w:t>
      </w:r>
    </w:p>
    <w:p w:rsidR="001A028C" w:rsidRDefault="000105B0">
      <w:pPr>
        <w:spacing w:after="172" w:line="269" w:lineRule="auto"/>
        <w:ind w:left="9" w:right="351"/>
      </w:pPr>
      <w:r>
        <w:rPr>
          <w:b/>
        </w:rPr>
        <w:t xml:space="preserve">1.7.1 Lattice-Based Cryptography </w:t>
      </w:r>
    </w:p>
    <w:p w:rsidR="001A028C" w:rsidRDefault="000105B0">
      <w:pPr>
        <w:ind w:left="9"/>
      </w:pPr>
      <w:r>
        <w:t>Lattice-based cryptography is a class of cryptographic systems whose security relies on the computational hardness of certain problems def</w:t>
      </w:r>
      <w:r>
        <w:t xml:space="preserve">ined on mathematical lattices. A lattice is a discrete set of points in an n-dimensional space formed by all integer linear combinations of </w:t>
      </w:r>
      <w:r>
        <w:lastRenderedPageBreak/>
        <w:t>a set of basis vectors. Due to their strong resistance against both classical and quantum attacks, lattice-based sch</w:t>
      </w:r>
      <w:r>
        <w:t>emes are considered strong candidates for post-quantum cryptography.</w:t>
      </w:r>
      <w:r>
        <w:t xml:space="preserve"> </w:t>
      </w:r>
    </w:p>
    <w:p w:rsidR="001A028C" w:rsidRDefault="000105B0">
      <w:pPr>
        <w:ind w:left="9" w:right="346"/>
      </w:pPr>
      <w:r>
        <w:t xml:space="preserve">One of the earliest lattice-based public-key cryptosystems is the </w:t>
      </w:r>
      <w:r>
        <w:rPr>
          <w:b/>
        </w:rPr>
        <w:t>Goldreich– Goldwasser–Halevi (GGH) cryptosystem</w:t>
      </w:r>
      <w:r>
        <w:t>, which demonstrates how lattice problems can be effectively used for enc</w:t>
      </w:r>
      <w:r>
        <w:t>ryption and decryption.</w:t>
      </w:r>
      <w:r>
        <w:t xml:space="preserve"> </w:t>
      </w:r>
    </w:p>
    <w:p w:rsidR="001A028C" w:rsidRDefault="000105B0">
      <w:pPr>
        <w:spacing w:after="183" w:line="259" w:lineRule="auto"/>
        <w:ind w:left="0" w:firstLine="0"/>
      </w:pPr>
      <w:r>
        <w:t xml:space="preserve"> </w:t>
      </w:r>
    </w:p>
    <w:p w:rsidR="001A028C" w:rsidRDefault="000105B0">
      <w:pPr>
        <w:pStyle w:val="Heading3"/>
        <w:ind w:left="9"/>
      </w:pPr>
      <w:r>
        <w:t>Mathematical Definition of a Lattice</w:t>
      </w:r>
      <w:r>
        <w:rPr>
          <w:u w:val="none"/>
        </w:rPr>
        <w:t xml:space="preserve"> </w:t>
      </w:r>
    </w:p>
    <w:p w:rsidR="001A028C" w:rsidRDefault="000105B0">
      <w:pPr>
        <w:spacing w:after="248"/>
        <w:ind w:left="9" w:right="346"/>
      </w:pPr>
      <w:r>
        <w:t>In linear algebra, a lattice ( L ) generated by basis vectors</w:t>
      </w:r>
      <w:r>
        <w:t xml:space="preserve"> </w:t>
      </w:r>
    </w:p>
    <w:p w:rsidR="001A028C" w:rsidRDefault="000105B0">
      <w:pPr>
        <w:pStyle w:val="Heading4"/>
        <w:spacing w:after="182"/>
        <w:ind w:left="1004" w:right="987"/>
      </w:pPr>
      <w:r>
        <w:t>𝐛</w:t>
      </w:r>
      <w:r>
        <w:rPr>
          <w:vertAlign w:val="subscript"/>
        </w:rPr>
        <w:t>1</w:t>
      </w:r>
      <w:r>
        <w:t xml:space="preserve">, </w:t>
      </w:r>
      <w:r>
        <w:t>𝐛</w:t>
      </w:r>
      <w:r>
        <w:rPr>
          <w:vertAlign w:val="subscript"/>
        </w:rPr>
        <w:t>2</w:t>
      </w:r>
      <w:r>
        <w:t xml:space="preserve">, … , </w:t>
      </w:r>
      <w:r>
        <w:t>𝐛</w:t>
      </w:r>
      <w:r>
        <w:rPr>
          <w:vertAlign w:val="subscript"/>
        </w:rPr>
        <w:t>𝑛</w:t>
      </w:r>
      <w:r>
        <w:rPr>
          <w:rFonts w:ascii="Calibri" w:eastAsia="Calibri" w:hAnsi="Calibri" w:cs="Calibri"/>
        </w:rPr>
        <w:t xml:space="preserve"> </w:t>
      </w:r>
    </w:p>
    <w:p w:rsidR="001A028C" w:rsidRDefault="000105B0">
      <w:pPr>
        <w:spacing w:after="66"/>
        <w:ind w:left="9" w:right="346"/>
      </w:pPr>
      <w:r>
        <w:t>is defined as:</w:t>
      </w:r>
      <w:r>
        <w:t xml:space="preserve"> </w:t>
      </w:r>
    </w:p>
    <w:p w:rsidR="001A028C" w:rsidRDefault="000105B0">
      <w:pPr>
        <w:spacing w:after="201" w:line="259" w:lineRule="auto"/>
        <w:ind w:right="838"/>
        <w:jc w:val="center"/>
      </w:pPr>
      <w:r>
        <w:rPr>
          <w:rFonts w:ascii="Cambria Math" w:eastAsia="Cambria Math" w:hAnsi="Cambria Math" w:cs="Cambria Math"/>
          <w:sz w:val="17"/>
        </w:rPr>
        <w:t>𝑛</w:t>
      </w:r>
    </w:p>
    <w:p w:rsidR="001A028C" w:rsidRDefault="000105B0">
      <w:pPr>
        <w:pStyle w:val="Heading4"/>
        <w:ind w:left="1004" w:right="977"/>
      </w:pPr>
      <w:r>
        <w:t>𝐿</w:t>
      </w:r>
      <w:r>
        <w:t xml:space="preserve"> = {∑ </w:t>
      </w:r>
      <w:r>
        <w:t>𝑧</w:t>
      </w:r>
      <w:r>
        <w:rPr>
          <w:vertAlign w:val="subscript"/>
        </w:rPr>
        <w:t>𝑖</w:t>
      </w:r>
      <w:r>
        <w:rPr>
          <w:vertAlign w:val="subscript"/>
        </w:rPr>
        <w:t xml:space="preserve"> </w:t>
      </w:r>
      <w:r>
        <w:t>𝐛</w:t>
      </w:r>
      <w:r>
        <w:rPr>
          <w:vertAlign w:val="subscript"/>
        </w:rPr>
        <w:t>𝑖</w:t>
      </w:r>
      <w:r>
        <w:rPr>
          <w:vertAlign w:val="subscript"/>
        </w:rPr>
        <w:t xml:space="preserve"> </w:t>
      </w:r>
      <w:r>
        <w:t xml:space="preserve">∣ </w:t>
      </w:r>
      <w:r>
        <w:t>𝑧</w:t>
      </w:r>
      <w:r>
        <w:rPr>
          <w:vertAlign w:val="subscript"/>
        </w:rPr>
        <w:t>𝑖</w:t>
      </w:r>
      <w:r>
        <w:rPr>
          <w:vertAlign w:val="subscript"/>
        </w:rPr>
        <w:t xml:space="preserve"> </w:t>
      </w:r>
      <w:r>
        <w:t>∈ ℤ}</w:t>
      </w:r>
      <w:r>
        <w:rPr>
          <w:rFonts w:ascii="Calibri" w:eastAsia="Calibri" w:hAnsi="Calibri" w:cs="Calibri"/>
        </w:rPr>
        <w:t xml:space="preserve"> </w:t>
      </w:r>
    </w:p>
    <w:p w:rsidR="001A028C" w:rsidRDefault="000105B0">
      <w:pPr>
        <w:spacing w:after="52" w:line="259" w:lineRule="auto"/>
        <w:ind w:right="838"/>
        <w:jc w:val="center"/>
      </w:pPr>
      <w:r>
        <w:rPr>
          <w:rFonts w:ascii="Cambria Math" w:eastAsia="Cambria Math" w:hAnsi="Cambria Math" w:cs="Cambria Math"/>
          <w:sz w:val="17"/>
        </w:rPr>
        <w:t>𝑖</w:t>
      </w:r>
      <w:r>
        <w:rPr>
          <w:rFonts w:ascii="Cambria Math" w:eastAsia="Cambria Math" w:hAnsi="Cambria Math" w:cs="Cambria Math"/>
          <w:sz w:val="17"/>
        </w:rPr>
        <w:t>=1</w:t>
      </w:r>
    </w:p>
    <w:p w:rsidR="001A028C" w:rsidRDefault="000105B0">
      <w:pPr>
        <w:spacing w:after="185" w:line="259" w:lineRule="auto"/>
        <w:ind w:left="0" w:firstLine="0"/>
      </w:pPr>
      <w:r>
        <w:t xml:space="preserve"> </w:t>
      </w:r>
    </w:p>
    <w:p w:rsidR="001A028C" w:rsidRDefault="000105B0">
      <w:pPr>
        <w:ind w:left="9" w:right="346"/>
      </w:pPr>
      <w:r>
        <w:t xml:space="preserve">This definition shows that a lattice is formed by </w:t>
      </w:r>
      <w:r>
        <w:rPr>
          <w:b/>
        </w:rPr>
        <w:t>integer linear combinations of vectors</w:t>
      </w:r>
      <w:r>
        <w:t>, directly linking lattice cryptography with vector spaces and matrix representations in linear algebra.</w:t>
      </w:r>
      <w:r>
        <w:t xml:space="preserve"> </w:t>
      </w:r>
    </w:p>
    <w:p w:rsidR="001A028C" w:rsidRDefault="000105B0">
      <w:pPr>
        <w:pStyle w:val="Heading3"/>
        <w:ind w:left="9"/>
      </w:pPr>
      <w:r>
        <w:t>GGH Lattice-Based Cryptography Scheme</w:t>
      </w:r>
      <w:r>
        <w:rPr>
          <w:u w:val="none"/>
        </w:rPr>
        <w:t xml:space="preserve"> </w:t>
      </w:r>
    </w:p>
    <w:p w:rsidR="001A028C" w:rsidRDefault="000105B0">
      <w:pPr>
        <w:ind w:left="9"/>
      </w:pPr>
      <w:r>
        <w:t xml:space="preserve">The GGH cryptosystem is based on the computational difficulty of the </w:t>
      </w:r>
      <w:r>
        <w:rPr>
          <w:b/>
        </w:rPr>
        <w:t>Closest Vector Problem (CVP)</w:t>
      </w:r>
      <w:r>
        <w:t xml:space="preserve"> in high-dimensional lattices. The system uses two different bases of the same lattice:</w:t>
      </w:r>
      <w:r>
        <w:t xml:space="preserve"> </w:t>
      </w:r>
    </w:p>
    <w:p w:rsidR="001A028C" w:rsidRDefault="000105B0">
      <w:pPr>
        <w:numPr>
          <w:ilvl w:val="0"/>
          <w:numId w:val="2"/>
        </w:numPr>
        <w:spacing w:after="109"/>
        <w:ind w:right="346" w:hanging="360"/>
      </w:pPr>
      <w:r>
        <w:rPr>
          <w:b/>
        </w:rPr>
        <w:t>Good basis (private key):</w:t>
      </w:r>
      <w:r>
        <w:t xml:space="preserve"> orthogonal and easy to compute with</w:t>
      </w:r>
      <w:r>
        <w:t xml:space="preserve"> </w:t>
      </w:r>
    </w:p>
    <w:p w:rsidR="001A028C" w:rsidRDefault="000105B0">
      <w:pPr>
        <w:numPr>
          <w:ilvl w:val="0"/>
          <w:numId w:val="2"/>
        </w:numPr>
        <w:spacing w:after="107"/>
        <w:ind w:right="346" w:hanging="360"/>
      </w:pPr>
      <w:r>
        <w:rPr>
          <w:b/>
        </w:rPr>
        <w:t>Bad basis (public key):</w:t>
      </w:r>
      <w:r>
        <w:t xml:space="preserve"> highly non-orthogonal and difficult to use.</w:t>
      </w:r>
      <w:r>
        <w:t xml:space="preserve"> </w:t>
      </w:r>
    </w:p>
    <w:p w:rsidR="001A028C" w:rsidRDefault="000105B0">
      <w:pPr>
        <w:ind w:left="9" w:right="346"/>
      </w:pPr>
      <w:r>
        <w:t>The pub</w:t>
      </w:r>
      <w:r>
        <w:t>lic key is derived from the private key through linear algebraic transformations, making it computationally infeasible to recover the good basis from the bad basis.</w:t>
      </w:r>
      <w:r>
        <w:t xml:space="preserve"> </w:t>
      </w:r>
    </w:p>
    <w:p w:rsidR="001A028C" w:rsidRDefault="000105B0">
      <w:pPr>
        <w:spacing w:after="183" w:line="259" w:lineRule="auto"/>
        <w:ind w:left="0" w:firstLine="0"/>
      </w:pPr>
      <w:r>
        <w:t xml:space="preserve"> </w:t>
      </w:r>
    </w:p>
    <w:p w:rsidR="001A028C" w:rsidRDefault="000105B0">
      <w:pPr>
        <w:pStyle w:val="Heading3"/>
        <w:ind w:left="9"/>
      </w:pPr>
      <w:r>
        <w:t>Encryption Process in GGH</w:t>
      </w:r>
      <w:r>
        <w:rPr>
          <w:u w:val="none"/>
        </w:rPr>
        <w:t xml:space="preserve"> </w:t>
      </w:r>
    </w:p>
    <w:p w:rsidR="001A028C" w:rsidRDefault="000105B0">
      <w:pPr>
        <w:ind w:left="9" w:right="346"/>
      </w:pPr>
      <w:r>
        <w:t>In the GGH scheme, a plaintext message is represented as a ve</w:t>
      </w:r>
      <w:r>
        <w:t>ctor in Euclidean space. Encryption is performed through the following steps:</w:t>
      </w:r>
      <w:r>
        <w:t xml:space="preserve"> </w:t>
      </w:r>
    </w:p>
    <w:p w:rsidR="001A028C" w:rsidRDefault="000105B0">
      <w:pPr>
        <w:numPr>
          <w:ilvl w:val="0"/>
          <w:numId w:val="3"/>
        </w:numPr>
        <w:ind w:right="346" w:hanging="360"/>
      </w:pPr>
      <w:r>
        <w:t>Representing the message as a vector</w:t>
      </w:r>
      <w:r>
        <w:t xml:space="preserve"> </w:t>
      </w:r>
    </w:p>
    <w:p w:rsidR="001A028C" w:rsidRDefault="000105B0">
      <w:pPr>
        <w:numPr>
          <w:ilvl w:val="0"/>
          <w:numId w:val="3"/>
        </w:numPr>
        <w:ind w:right="346" w:hanging="360"/>
      </w:pPr>
      <w:r>
        <w:t>Multiplying it with the public lattice basis (matrix multiplication)</w:t>
      </w:r>
      <w:r>
        <w:t xml:space="preserve"> </w:t>
      </w:r>
    </w:p>
    <w:p w:rsidR="001A028C" w:rsidRDefault="000105B0">
      <w:pPr>
        <w:numPr>
          <w:ilvl w:val="0"/>
          <w:numId w:val="3"/>
        </w:numPr>
        <w:ind w:right="346" w:hanging="360"/>
      </w:pPr>
      <w:r>
        <w:lastRenderedPageBreak/>
        <w:t>Adding a small random error vector</w:t>
      </w:r>
      <w:r>
        <w:t xml:space="preserve"> </w:t>
      </w:r>
    </w:p>
    <w:p w:rsidR="001A028C" w:rsidRDefault="000105B0">
      <w:pPr>
        <w:spacing w:after="239"/>
        <w:ind w:left="9" w:right="346"/>
      </w:pPr>
      <w:r>
        <w:t>Mathematically, encryption is expressed as:</w:t>
      </w:r>
      <w:r>
        <w:t xml:space="preserve"> </w:t>
      </w:r>
    </w:p>
    <w:p w:rsidR="001A028C" w:rsidRDefault="000105B0">
      <w:pPr>
        <w:spacing w:after="217" w:line="259" w:lineRule="auto"/>
        <w:ind w:left="18" w:firstLine="0"/>
        <w:jc w:val="center"/>
      </w:pPr>
      <w:r>
        <w:rPr>
          <w:rFonts w:ascii="Cambria Math" w:eastAsia="Cambria Math" w:hAnsi="Cambria Math" w:cs="Cambria Math"/>
        </w:rPr>
        <w:t>𝐜</w:t>
      </w:r>
      <w:r>
        <w:rPr>
          <w:rFonts w:ascii="Cambria Math" w:eastAsia="Cambria Math" w:hAnsi="Cambria Math" w:cs="Cambria Math"/>
        </w:rPr>
        <w:t xml:space="preserve"> = </w:t>
      </w:r>
      <w:r>
        <w:rPr>
          <w:rFonts w:ascii="Cambria Math" w:eastAsia="Cambria Math" w:hAnsi="Cambria Math" w:cs="Cambria Math"/>
        </w:rPr>
        <w:t>𝐁</w:t>
      </w:r>
      <w:r>
        <w:rPr>
          <w:vertAlign w:val="subscript"/>
        </w:rPr>
        <w:t>public</w:t>
      </w:r>
      <w:r>
        <w:rPr>
          <w:rFonts w:ascii="Cambria Math" w:eastAsia="Cambria Math" w:hAnsi="Cambria Math" w:cs="Cambria Math"/>
        </w:rPr>
        <w:t>𝐦</w:t>
      </w:r>
      <w:r>
        <w:rPr>
          <w:rFonts w:ascii="Cambria Math" w:eastAsia="Cambria Math" w:hAnsi="Cambria Math" w:cs="Cambria Math"/>
        </w:rPr>
        <w:t xml:space="preserve"> + </w:t>
      </w:r>
      <w:r>
        <w:rPr>
          <w:rFonts w:ascii="Cambria Math" w:eastAsia="Cambria Math" w:hAnsi="Cambria Math" w:cs="Cambria Math"/>
        </w:rPr>
        <w:t>𝐞</w:t>
      </w:r>
      <w:r>
        <w:t xml:space="preserve"> </w:t>
      </w:r>
    </w:p>
    <w:p w:rsidR="001A028C" w:rsidRDefault="000105B0">
      <w:pPr>
        <w:spacing w:after="196"/>
        <w:ind w:left="9" w:right="346"/>
      </w:pPr>
      <w:r>
        <w:t>where:</w:t>
      </w:r>
      <w:r>
        <w:t xml:space="preserve"> </w:t>
      </w:r>
    </w:p>
    <w:p w:rsidR="001A028C" w:rsidRDefault="000105B0">
      <w:pPr>
        <w:numPr>
          <w:ilvl w:val="0"/>
          <w:numId w:val="4"/>
        </w:numPr>
        <w:spacing w:after="214"/>
        <w:ind w:hanging="360"/>
      </w:pPr>
      <w:r>
        <w:rPr>
          <w:rFonts w:ascii="Cambria Math" w:eastAsia="Cambria Math" w:hAnsi="Cambria Math" w:cs="Cambria Math"/>
        </w:rPr>
        <w:t>𝐁</w:t>
      </w:r>
      <w:r>
        <w:rPr>
          <w:vertAlign w:val="subscript"/>
        </w:rPr>
        <w:t>public</w:t>
      </w:r>
      <w:r>
        <w:rPr>
          <w:rFonts w:ascii="Cambria Math" w:eastAsia="Cambria Math" w:hAnsi="Cambria Math" w:cs="Cambria Math"/>
        </w:rPr>
        <w:t xml:space="preserve"> </w:t>
      </w:r>
      <w:r>
        <w:t>is the public lattice basis matrix.</w:t>
      </w:r>
      <w:r>
        <w:t xml:space="preserve"> </w:t>
      </w:r>
    </w:p>
    <w:p w:rsidR="001A028C" w:rsidRDefault="000105B0">
      <w:pPr>
        <w:numPr>
          <w:ilvl w:val="0"/>
          <w:numId w:val="4"/>
        </w:numPr>
        <w:spacing w:after="0" w:line="259" w:lineRule="auto"/>
        <w:ind w:hanging="360"/>
      </w:pPr>
      <w:r>
        <w:rPr>
          <w:rFonts w:ascii="Cambria Math" w:eastAsia="Cambria Math" w:hAnsi="Cambria Math" w:cs="Cambria Math"/>
        </w:rPr>
        <w:t>𝐦</w:t>
      </w:r>
      <w:r>
        <w:rPr>
          <w:b/>
        </w:rPr>
        <w:t xml:space="preserve"> </w:t>
      </w:r>
      <w:r>
        <w:t xml:space="preserve">is the message vector. </w:t>
      </w:r>
    </w:p>
    <w:p w:rsidR="001A028C" w:rsidRDefault="000105B0">
      <w:pPr>
        <w:numPr>
          <w:ilvl w:val="0"/>
          <w:numId w:val="4"/>
        </w:numPr>
        <w:spacing w:after="195" w:line="259" w:lineRule="auto"/>
        <w:ind w:hanging="360"/>
      </w:pPr>
      <w:r>
        <w:rPr>
          <w:rFonts w:ascii="Cambria Math" w:eastAsia="Cambria Math" w:hAnsi="Cambria Math" w:cs="Cambria Math"/>
        </w:rPr>
        <w:t>𝐞</w:t>
      </w:r>
      <w:r>
        <w:rPr>
          <w:b/>
        </w:rPr>
        <w:t xml:space="preserve"> </w:t>
      </w:r>
      <w:r>
        <w:t xml:space="preserve">is a small error vector. </w:t>
      </w:r>
    </w:p>
    <w:p w:rsidR="001A028C" w:rsidRDefault="000105B0">
      <w:pPr>
        <w:spacing w:after="183" w:line="259" w:lineRule="auto"/>
        <w:ind w:left="360" w:firstLine="0"/>
      </w:pPr>
      <w:r>
        <w:t xml:space="preserve"> </w:t>
      </w:r>
    </w:p>
    <w:p w:rsidR="001A028C" w:rsidRDefault="000105B0">
      <w:pPr>
        <w:ind w:left="9" w:right="346"/>
      </w:pPr>
      <w:r>
        <w:t>This process relies heavily on matrix operations and vector addition, which a</w:t>
      </w:r>
      <w:r>
        <w:t>re core topics of linear algebra.</w:t>
      </w:r>
      <w:r>
        <w:t xml:space="preserve"> </w:t>
      </w:r>
    </w:p>
    <w:p w:rsidR="001A028C" w:rsidRDefault="000105B0">
      <w:pPr>
        <w:spacing w:after="183" w:line="259" w:lineRule="auto"/>
        <w:ind w:left="0" w:firstLine="0"/>
      </w:pPr>
      <w:r>
        <w:t xml:space="preserve"> </w:t>
      </w:r>
    </w:p>
    <w:p w:rsidR="001A028C" w:rsidRDefault="000105B0">
      <w:pPr>
        <w:pStyle w:val="Heading3"/>
        <w:ind w:left="9"/>
      </w:pPr>
      <w:r>
        <w:t>Decryption Process in GGH</w:t>
      </w:r>
      <w:r>
        <w:rPr>
          <w:u w:val="none"/>
        </w:rPr>
        <w:t xml:space="preserve"> </w:t>
      </w:r>
    </w:p>
    <w:p w:rsidR="001A028C" w:rsidRDefault="000105B0">
      <w:pPr>
        <w:ind w:left="9"/>
      </w:pPr>
      <w:r>
        <w:t>Decryption is performed using the private (good) basis of the lattice. Because this basis is nearly orthogonal, it allows efficient computation of the lattice point closest to the received ciphertext vector. This step involves solving a nearest-vector appr</w:t>
      </w:r>
      <w:r>
        <w:t>oximation problem, which is computationally easy with the private basis but extremely difficult with the public basis.</w:t>
      </w:r>
      <w:r>
        <w:t xml:space="preserve"> </w:t>
      </w:r>
    </w:p>
    <w:p w:rsidR="001A028C" w:rsidRDefault="000105B0">
      <w:pPr>
        <w:spacing w:after="183" w:line="259" w:lineRule="auto"/>
        <w:ind w:left="0" w:firstLine="0"/>
      </w:pPr>
      <w:r>
        <w:t xml:space="preserve"> </w:t>
      </w:r>
    </w:p>
    <w:p w:rsidR="001A028C" w:rsidRDefault="000105B0">
      <w:pPr>
        <w:pStyle w:val="Heading3"/>
        <w:ind w:left="9"/>
      </w:pPr>
      <w:r>
        <w:t>Security of GGH and Its Connection to Linear Algebra</w:t>
      </w:r>
      <w:r>
        <w:rPr>
          <w:u w:val="none"/>
        </w:rPr>
        <w:t xml:space="preserve"> </w:t>
      </w:r>
    </w:p>
    <w:p w:rsidR="001A028C" w:rsidRDefault="000105B0">
      <w:pPr>
        <w:ind w:left="9"/>
      </w:pPr>
      <w:r>
        <w:t>The security of the GGH cryptosystem relies on the hardness of fundamental latti</w:t>
      </w:r>
      <w:r>
        <w:t>ce problems such as:</w:t>
      </w:r>
      <w:r>
        <w:t xml:space="preserve"> </w:t>
      </w:r>
    </w:p>
    <w:p w:rsidR="001A028C" w:rsidRDefault="000105B0">
      <w:pPr>
        <w:numPr>
          <w:ilvl w:val="0"/>
          <w:numId w:val="5"/>
        </w:numPr>
        <w:spacing w:after="112"/>
        <w:ind w:right="346" w:hanging="360"/>
      </w:pPr>
      <w:r>
        <w:t>Closest Vector Problem (CVP)</w:t>
      </w:r>
      <w:r>
        <w:t xml:space="preserve"> </w:t>
      </w:r>
    </w:p>
    <w:p w:rsidR="001A028C" w:rsidRDefault="000105B0">
      <w:pPr>
        <w:numPr>
          <w:ilvl w:val="0"/>
          <w:numId w:val="5"/>
        </w:numPr>
        <w:spacing w:after="108"/>
        <w:ind w:right="346" w:hanging="360"/>
      </w:pPr>
      <w:r>
        <w:t>Shortest Vector Problem (SVP)</w:t>
      </w:r>
      <w:r>
        <w:t xml:space="preserve"> </w:t>
      </w:r>
    </w:p>
    <w:p w:rsidR="001A028C" w:rsidRDefault="000105B0">
      <w:pPr>
        <w:ind w:left="9" w:right="346"/>
      </w:pPr>
      <w:r>
        <w:t>These problems involve essential linear algebra concepts, including:</w:t>
      </w:r>
      <w:r>
        <w:t xml:space="preserve"> </w:t>
      </w:r>
    </w:p>
    <w:p w:rsidR="001A028C" w:rsidRDefault="001A028C">
      <w:pPr>
        <w:sectPr w:rsidR="001A028C">
          <w:headerReference w:type="even" r:id="rId18"/>
          <w:headerReference w:type="default" r:id="rId19"/>
          <w:footerReference w:type="even" r:id="rId20"/>
          <w:footerReference w:type="default" r:id="rId21"/>
          <w:headerReference w:type="first" r:id="rId22"/>
          <w:footerReference w:type="first" r:id="rId23"/>
          <w:pgSz w:w="11906" w:h="16838"/>
          <w:pgMar w:top="1439" w:right="1457" w:bottom="1490" w:left="1440" w:header="720" w:footer="478" w:gutter="0"/>
          <w:cols w:space="720"/>
          <w:titlePg/>
        </w:sectPr>
      </w:pPr>
    </w:p>
    <w:p w:rsidR="001A028C" w:rsidRDefault="000105B0">
      <w:pPr>
        <w:numPr>
          <w:ilvl w:val="0"/>
          <w:numId w:val="5"/>
        </w:numPr>
        <w:spacing w:after="114"/>
        <w:ind w:right="346" w:hanging="360"/>
      </w:pPr>
      <w:r>
        <w:lastRenderedPageBreak/>
        <w:t>Vector norms</w:t>
      </w:r>
      <w:r>
        <w:t xml:space="preserve"> </w:t>
      </w:r>
    </w:p>
    <w:p w:rsidR="001A028C" w:rsidRDefault="000105B0">
      <w:pPr>
        <w:numPr>
          <w:ilvl w:val="0"/>
          <w:numId w:val="5"/>
        </w:numPr>
        <w:spacing w:after="113"/>
        <w:ind w:right="346" w:hanging="360"/>
      </w:pPr>
      <w:r>
        <w:t>Distance calculations</w:t>
      </w:r>
      <w:r>
        <w:t xml:space="preserve"> </w:t>
      </w:r>
    </w:p>
    <w:p w:rsidR="001A028C" w:rsidRDefault="000105B0">
      <w:pPr>
        <w:numPr>
          <w:ilvl w:val="0"/>
          <w:numId w:val="5"/>
        </w:numPr>
        <w:spacing w:after="113"/>
        <w:ind w:right="346" w:hanging="360"/>
      </w:pPr>
      <w:r>
        <w:t>Basis transformations</w:t>
      </w:r>
      <w:r>
        <w:t xml:space="preserve"> </w:t>
      </w:r>
    </w:p>
    <w:p w:rsidR="001A028C" w:rsidRDefault="000105B0">
      <w:pPr>
        <w:numPr>
          <w:ilvl w:val="0"/>
          <w:numId w:val="5"/>
        </w:numPr>
        <w:spacing w:after="108"/>
        <w:ind w:right="346" w:hanging="360"/>
      </w:pPr>
      <w:r>
        <w:t>Matrix representations</w:t>
      </w:r>
      <w:r>
        <w:t xml:space="preserve"> </w:t>
      </w:r>
    </w:p>
    <w:p w:rsidR="001A028C" w:rsidRDefault="000105B0">
      <w:pPr>
        <w:ind w:left="9" w:right="346"/>
      </w:pPr>
      <w:r>
        <w:t>Due to this strong reliance on linear algebra,</w:t>
      </w:r>
      <w:r>
        <w:t xml:space="preserve"> lattice-based cryptography serves as a natural and powerful application of linear algebra in post-quantum security systems.</w:t>
      </w:r>
      <w:r>
        <w:t xml:space="preserve"> </w:t>
      </w:r>
    </w:p>
    <w:p w:rsidR="001A028C" w:rsidRDefault="000105B0">
      <w:pPr>
        <w:spacing w:after="183" w:line="259" w:lineRule="auto"/>
        <w:ind w:left="14" w:firstLine="0"/>
      </w:pPr>
      <w:r>
        <w:t xml:space="preserve"> </w:t>
      </w:r>
    </w:p>
    <w:p w:rsidR="001A028C" w:rsidRDefault="000105B0">
      <w:pPr>
        <w:pStyle w:val="Heading3"/>
        <w:ind w:left="9"/>
      </w:pPr>
      <w:r>
        <w:t>Linear Algebra Interpretation of Lattice Cryptography</w:t>
      </w:r>
      <w:r>
        <w:rPr>
          <w:u w:val="none"/>
        </w:rPr>
        <w:t xml:space="preserve"> </w:t>
      </w:r>
    </w:p>
    <w:p w:rsidR="001A028C" w:rsidRDefault="000105B0">
      <w:pPr>
        <w:ind w:left="9" w:right="346"/>
      </w:pPr>
      <w:r>
        <w:t>Lattice-</w:t>
      </w:r>
      <w:r>
        <w:t>based cryptography is deeply rooted in linear algebra, as it relies on vector spaces, matrices, and geometric transformations in high-dimensional spaces. A lattice can be viewed as a discrete subset of an n-dimensional vector space formed by all integer li</w:t>
      </w:r>
      <w:r>
        <w:t>near combinations of linearly independent basis vectors.</w:t>
      </w:r>
      <w:r>
        <w:t xml:space="preserve"> </w:t>
      </w:r>
    </w:p>
    <w:p w:rsidR="001A028C" w:rsidRDefault="000105B0">
      <w:pPr>
        <w:spacing w:after="202"/>
        <w:ind w:left="9" w:right="346"/>
      </w:pPr>
      <w:r>
        <w:t>From a linear algebra perspective, a lattice basis can be represented as a matrix:</w:t>
      </w:r>
      <w:r>
        <w:rPr>
          <w:i/>
        </w:rPr>
        <w:t xml:space="preserve"> </w:t>
      </w:r>
    </w:p>
    <w:p w:rsidR="001A028C" w:rsidRDefault="000105B0">
      <w:pPr>
        <w:spacing w:after="213" w:line="259" w:lineRule="auto"/>
        <w:ind w:left="9"/>
      </w:pPr>
      <w:r>
        <w:rPr>
          <w:b/>
        </w:rPr>
        <w:t xml:space="preserve">                                B = [</w:t>
      </w:r>
      <w:r>
        <w:rPr>
          <w:rFonts w:ascii="Cambria Math" w:eastAsia="Cambria Math" w:hAnsi="Cambria Math" w:cs="Cambria Math"/>
        </w:rPr>
        <w:t>𝐛</w:t>
      </w:r>
      <w:r>
        <w:rPr>
          <w:rFonts w:ascii="Cambria Math" w:eastAsia="Cambria Math" w:hAnsi="Cambria Math" w:cs="Cambria Math"/>
          <w:vertAlign w:val="subscript"/>
        </w:rPr>
        <w:t>1</w:t>
      </w:r>
      <w:r>
        <w:rPr>
          <w:rFonts w:ascii="Cambria Math" w:eastAsia="Cambria Math" w:hAnsi="Cambria Math" w:cs="Cambria Math"/>
        </w:rPr>
        <w:t xml:space="preserve">, </w:t>
      </w:r>
      <w:r>
        <w:rPr>
          <w:rFonts w:ascii="Cambria Math" w:eastAsia="Cambria Math" w:hAnsi="Cambria Math" w:cs="Cambria Math"/>
        </w:rPr>
        <w:t>𝐛</w:t>
      </w:r>
      <w:r>
        <w:rPr>
          <w:rFonts w:ascii="Cambria Math" w:eastAsia="Cambria Math" w:hAnsi="Cambria Math" w:cs="Cambria Math"/>
          <w:vertAlign w:val="subscript"/>
        </w:rPr>
        <w:t>2</w:t>
      </w:r>
      <w:r>
        <w:rPr>
          <w:rFonts w:ascii="Cambria Math" w:eastAsia="Cambria Math" w:hAnsi="Cambria Math" w:cs="Cambria Math"/>
        </w:rPr>
        <w:t xml:space="preserve">, … … … … . . </w:t>
      </w:r>
      <w:r>
        <w:rPr>
          <w:rFonts w:ascii="Cambria Math" w:eastAsia="Cambria Math" w:hAnsi="Cambria Math" w:cs="Cambria Math"/>
        </w:rPr>
        <w:t>𝐛</w:t>
      </w:r>
      <w:r>
        <w:rPr>
          <w:rFonts w:ascii="Cambria Math" w:eastAsia="Cambria Math" w:hAnsi="Cambria Math" w:cs="Cambria Math"/>
          <w:vertAlign w:val="subscript"/>
        </w:rPr>
        <w:t>𝑛</w:t>
      </w:r>
      <w:r>
        <w:rPr>
          <w:rFonts w:ascii="Cambria Math" w:eastAsia="Cambria Math" w:hAnsi="Cambria Math" w:cs="Cambria Math"/>
        </w:rPr>
        <w:t>]</w:t>
      </w:r>
      <w:r>
        <w:t xml:space="preserve"> </w:t>
      </w:r>
    </w:p>
    <w:p w:rsidR="001A028C" w:rsidRDefault="000105B0">
      <w:pPr>
        <w:spacing w:after="196"/>
        <w:ind w:left="9" w:right="346"/>
      </w:pPr>
      <w:r>
        <w:t xml:space="preserve">where each column vector </w:t>
      </w:r>
      <w:r>
        <w:rPr>
          <w:rFonts w:ascii="Cambria Math" w:eastAsia="Cambria Math" w:hAnsi="Cambria Math" w:cs="Cambria Math"/>
        </w:rPr>
        <w:t>𝐛</w:t>
      </w:r>
      <w:r>
        <w:rPr>
          <w:rFonts w:ascii="Cambria Math" w:eastAsia="Cambria Math" w:hAnsi="Cambria Math" w:cs="Cambria Math"/>
          <w:vertAlign w:val="subscript"/>
        </w:rPr>
        <w:t>𝑖</w:t>
      </w:r>
      <w:r>
        <w:t xml:space="preserve"> </w:t>
      </w:r>
      <w:r>
        <w:t>represents a basis vector of the lattice. Any lattice point can be expressed as:</w:t>
      </w:r>
      <w:r>
        <w:t xml:space="preserve"> </w:t>
      </w:r>
    </w:p>
    <w:p w:rsidR="001A028C" w:rsidRDefault="000105B0">
      <w:pPr>
        <w:pStyle w:val="Heading4"/>
        <w:spacing w:after="198"/>
        <w:ind w:left="1004" w:right="1349"/>
      </w:pPr>
      <w:r>
        <w:t>𝐯</w:t>
      </w:r>
      <w:r>
        <w:t xml:space="preserve"> = </w:t>
      </w:r>
      <w:r>
        <w:t>𝐁𝐳</w:t>
      </w:r>
      <w:r>
        <w:t xml:space="preserve">, </w:t>
      </w:r>
      <w:r>
        <w:t>𝐳</w:t>
      </w:r>
      <w:r>
        <w:t xml:space="preserve"> ∈ ℤ</w:t>
      </w:r>
      <w:r>
        <w:rPr>
          <w:vertAlign w:val="superscript"/>
        </w:rPr>
        <w:t>𝑛</w:t>
      </w:r>
      <w:r>
        <w:rPr>
          <w:rFonts w:ascii="Calibri" w:eastAsia="Calibri" w:hAnsi="Calibri" w:cs="Calibri"/>
        </w:rPr>
        <w:t xml:space="preserve"> </w:t>
      </w:r>
    </w:p>
    <w:p w:rsidR="001A028C" w:rsidRDefault="000105B0">
      <w:pPr>
        <w:ind w:left="9" w:right="346"/>
      </w:pPr>
      <w:r>
        <w:t>This formulation highlights the importance of matrix–vector multiplication in lattice cryptography.</w:t>
      </w:r>
      <w:r>
        <w:t xml:space="preserve"> </w:t>
      </w:r>
    </w:p>
    <w:p w:rsidR="001A028C" w:rsidRDefault="000105B0">
      <w:pPr>
        <w:spacing w:after="183" w:line="259" w:lineRule="auto"/>
        <w:ind w:left="14" w:firstLine="0"/>
      </w:pPr>
      <w:r>
        <w:t xml:space="preserve"> </w:t>
      </w:r>
    </w:p>
    <w:p w:rsidR="001A028C" w:rsidRDefault="000105B0">
      <w:pPr>
        <w:pStyle w:val="Heading3"/>
        <w:ind w:left="9"/>
      </w:pPr>
      <w:r>
        <w:t>Orthogonality and Numerical Stability</w:t>
      </w:r>
      <w:r>
        <w:rPr>
          <w:u w:val="none"/>
        </w:rPr>
        <w:t xml:space="preserve"> </w:t>
      </w:r>
    </w:p>
    <w:p w:rsidR="001A028C" w:rsidRDefault="000105B0">
      <w:pPr>
        <w:ind w:left="9" w:right="346"/>
      </w:pPr>
      <w:r>
        <w:t>Orthogonali</w:t>
      </w:r>
      <w:r>
        <w:t>ty is a key concept in linear algebra that directly affects cryptographic security. A basis with nearly orthogonal vectors allows efficient computation of projections and distances, making decryption possible using the private key.</w:t>
      </w:r>
      <w:r>
        <w:t xml:space="preserve"> </w:t>
      </w:r>
    </w:p>
    <w:p w:rsidR="001A028C" w:rsidRDefault="000105B0">
      <w:pPr>
        <w:ind w:left="9" w:right="346"/>
      </w:pPr>
      <w:r>
        <w:t>In contrast, a non-orth</w:t>
      </w:r>
      <w:r>
        <w:t>ogonal basis leads to numerical instability during distance calculations. This instability makes problems such as finding the closest lattice point extremely difficult when only the public key is available.</w:t>
      </w:r>
      <w:r>
        <w:t xml:space="preserve"> </w:t>
      </w:r>
    </w:p>
    <w:p w:rsidR="001A028C" w:rsidRDefault="000105B0">
      <w:pPr>
        <w:spacing w:after="183" w:line="259" w:lineRule="auto"/>
        <w:ind w:left="14" w:firstLine="0"/>
      </w:pPr>
      <w:r>
        <w:t xml:space="preserve"> </w:t>
      </w:r>
    </w:p>
    <w:p w:rsidR="001A028C" w:rsidRDefault="000105B0">
      <w:pPr>
        <w:pStyle w:val="Heading3"/>
        <w:ind w:left="9"/>
      </w:pPr>
      <w:r>
        <w:t>Vector Norms and Distance Computation</w:t>
      </w:r>
      <w:r>
        <w:rPr>
          <w:u w:val="none"/>
        </w:rPr>
        <w:t xml:space="preserve"> </w:t>
      </w:r>
    </w:p>
    <w:p w:rsidR="001A028C" w:rsidRDefault="000105B0">
      <w:pPr>
        <w:spacing w:after="8"/>
        <w:ind w:left="9" w:right="346"/>
      </w:pPr>
      <w:r>
        <w:t>Many la</w:t>
      </w:r>
      <w:r>
        <w:t>ttice problems in cryptography depend on measuring distances between vectors. These distances are computed using vector norms, such as the Euclidean norm:</w:t>
      </w:r>
      <w:r>
        <w:t xml:space="preserve"> </w:t>
      </w:r>
    </w:p>
    <w:p w:rsidR="001A028C" w:rsidRDefault="000105B0">
      <w:pPr>
        <w:spacing w:after="44" w:line="259" w:lineRule="auto"/>
        <w:ind w:left="4791" w:firstLine="0"/>
      </w:pPr>
      <w:r>
        <w:rPr>
          <w:noProof/>
          <w:sz w:val="22"/>
        </w:rPr>
        <mc:AlternateContent>
          <mc:Choice Requires="wpg">
            <w:drawing>
              <wp:inline distT="0" distB="0" distL="0" distR="0">
                <wp:extent cx="242621" cy="10668"/>
                <wp:effectExtent l="0" t="0" r="0" b="0"/>
                <wp:docPr id="32033" name="Group 32033"/>
                <wp:cNvGraphicFramePr/>
                <a:graphic xmlns:a="http://schemas.openxmlformats.org/drawingml/2006/main">
                  <a:graphicData uri="http://schemas.microsoft.com/office/word/2010/wordprocessingGroup">
                    <wpg:wgp>
                      <wpg:cNvGrpSpPr/>
                      <wpg:grpSpPr>
                        <a:xfrm>
                          <a:off x="0" y="0"/>
                          <a:ext cx="242621" cy="10668"/>
                          <a:chOff x="0" y="0"/>
                          <a:chExt cx="242621" cy="10668"/>
                        </a:xfrm>
                      </wpg:grpSpPr>
                      <wps:wsp>
                        <wps:cNvPr id="42633" name="Shape 42633"/>
                        <wps:cNvSpPr/>
                        <wps:spPr>
                          <a:xfrm>
                            <a:off x="0" y="0"/>
                            <a:ext cx="242621" cy="10668"/>
                          </a:xfrm>
                          <a:custGeom>
                            <a:avLst/>
                            <a:gdLst/>
                            <a:ahLst/>
                            <a:cxnLst/>
                            <a:rect l="0" t="0" r="0" b="0"/>
                            <a:pathLst>
                              <a:path w="242621" h="10668">
                                <a:moveTo>
                                  <a:pt x="0" y="0"/>
                                </a:moveTo>
                                <a:lnTo>
                                  <a:pt x="242621" y="0"/>
                                </a:lnTo>
                                <a:lnTo>
                                  <a:pt x="2426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33" style="width:19.104pt;height:0.840027pt;mso-position-horizontal-relative:char;mso-position-vertical-relative:line" coordsize="2426,106">
                <v:shape id="Shape 42634" style="position:absolute;width:2426;height:106;left:0;top:0;" coordsize="242621,10668" path="m0,0l242621,0l242621,10668l0,10668l0,0">
                  <v:stroke weight="0pt" endcap="flat" joinstyle="miter" miterlimit="10" on="false" color="#000000" opacity="0"/>
                  <v:fill on="true" color="#000000"/>
                </v:shape>
              </v:group>
            </w:pict>
          </mc:Fallback>
        </mc:AlternateContent>
      </w:r>
    </w:p>
    <w:p w:rsidR="001A028C" w:rsidRDefault="000105B0">
      <w:pPr>
        <w:pStyle w:val="Heading4"/>
        <w:spacing w:after="41"/>
        <w:ind w:left="1004" w:right="1333"/>
      </w:pPr>
      <w:r>
        <w:lastRenderedPageBreak/>
        <w:t xml:space="preserve">∥ </w:t>
      </w:r>
      <w:r>
        <w:t>𝐱</w:t>
      </w:r>
      <w:r>
        <w:t xml:space="preserve"> ∥= √</w:t>
      </w:r>
      <w:r>
        <w:t>𝐱</w:t>
      </w:r>
      <w:r>
        <w:rPr>
          <w:vertAlign w:val="superscript"/>
        </w:rPr>
        <w:t>𝑇</w:t>
      </w:r>
      <w:r>
        <w:t>𝐱</w:t>
      </w:r>
      <w:r>
        <w:rPr>
          <w:rFonts w:ascii="Calibri" w:eastAsia="Calibri" w:hAnsi="Calibri" w:cs="Calibri"/>
        </w:rPr>
        <w:t xml:space="preserve"> </w:t>
      </w:r>
    </w:p>
    <w:p w:rsidR="001A028C" w:rsidRDefault="000105B0">
      <w:pPr>
        <w:spacing w:after="183" w:line="259" w:lineRule="auto"/>
        <w:ind w:left="14" w:firstLine="0"/>
      </w:pPr>
      <w:r>
        <w:t xml:space="preserve"> </w:t>
      </w:r>
    </w:p>
    <w:p w:rsidR="001A028C" w:rsidRDefault="000105B0">
      <w:pPr>
        <w:ind w:left="9" w:right="346"/>
      </w:pPr>
      <w:r>
        <w:t>The security of lattice-</w:t>
      </w:r>
      <w:r>
        <w:t>based cryptography relies on the difficulty of finding vectors with minimum norm or identifying the lattice point closest to a given vector, both of which are geometric problems formulated using linear algebra.</w:t>
      </w:r>
      <w:r>
        <w:t xml:space="preserve"> </w:t>
      </w:r>
    </w:p>
    <w:p w:rsidR="001A028C" w:rsidRDefault="000105B0">
      <w:pPr>
        <w:spacing w:after="183" w:line="259" w:lineRule="auto"/>
        <w:ind w:left="14" w:firstLine="0"/>
      </w:pPr>
      <w:r>
        <w:t xml:space="preserve"> </w:t>
      </w:r>
    </w:p>
    <w:p w:rsidR="001A028C" w:rsidRDefault="000105B0">
      <w:pPr>
        <w:pStyle w:val="Heading3"/>
        <w:ind w:left="9"/>
      </w:pPr>
      <w:r>
        <w:t>Error Vectors and Perturbation</w:t>
      </w:r>
      <w:r>
        <w:rPr>
          <w:u w:val="none"/>
        </w:rPr>
        <w:t xml:space="preserve"> </w:t>
      </w:r>
    </w:p>
    <w:p w:rsidR="001A028C" w:rsidRDefault="000105B0">
      <w:pPr>
        <w:ind w:left="9" w:right="346"/>
      </w:pPr>
      <w:r>
        <w:t>During enc</w:t>
      </w:r>
      <w:r>
        <w:t>ryption, a small error vector is added to the encoded message. From a linear algebra viewpoint, this addition represents a vector perturbation. While this perturbation can be removed using the private basis, it significantly increases the difficulty of dec</w:t>
      </w:r>
      <w:r>
        <w:t>oding using the public basis, thereby enhancing security.</w:t>
      </w:r>
      <w:r>
        <w:t xml:space="preserve"> </w:t>
      </w:r>
    </w:p>
    <w:p w:rsidR="001A028C" w:rsidRDefault="000105B0">
      <w:pPr>
        <w:spacing w:after="183" w:line="259" w:lineRule="auto"/>
        <w:ind w:left="14" w:firstLine="0"/>
      </w:pPr>
      <w:r>
        <w:t xml:space="preserve"> </w:t>
      </w:r>
    </w:p>
    <w:p w:rsidR="001A028C" w:rsidRDefault="000105B0">
      <w:pPr>
        <w:pStyle w:val="Heading3"/>
        <w:ind w:left="9"/>
      </w:pPr>
      <w:r>
        <w:t>Connection to High-Dimensional Geometry</w:t>
      </w:r>
      <w:r>
        <w:rPr>
          <w:u w:val="none"/>
        </w:rPr>
        <w:t xml:space="preserve"> </w:t>
      </w:r>
    </w:p>
    <w:p w:rsidR="001A028C" w:rsidRDefault="000105B0">
      <w:pPr>
        <w:ind w:left="9" w:right="346"/>
      </w:pPr>
      <w:r>
        <w:t>Lattice cryptography operates in very high-dimensional spaces, often involving hundreds or thousands of dimensions. In such spaces, geometric intuition be</w:t>
      </w:r>
      <w:r>
        <w:t>comes unreliable, and linear algebra becomes the primary analytical tool. Matrix operations, vector projections, and basis reductions play a central role in understanding and implementing lattice-based cryptographic systems.</w:t>
      </w:r>
      <w:r>
        <w:t xml:space="preserve"> </w:t>
      </w:r>
    </w:p>
    <w:p w:rsidR="001A028C" w:rsidRDefault="000105B0">
      <w:pPr>
        <w:spacing w:after="183" w:line="259" w:lineRule="auto"/>
        <w:ind w:left="14" w:firstLine="0"/>
      </w:pPr>
      <w:r>
        <w:t xml:space="preserve"> </w:t>
      </w:r>
    </w:p>
    <w:p w:rsidR="001A028C" w:rsidRDefault="000105B0">
      <w:pPr>
        <w:spacing w:after="172" w:line="269" w:lineRule="auto"/>
        <w:ind w:left="9" w:right="351"/>
      </w:pPr>
      <w:r>
        <w:rPr>
          <w:b/>
        </w:rPr>
        <w:t>Relevance to Post-Quantum Cr</w:t>
      </w:r>
      <w:r>
        <w:rPr>
          <w:b/>
        </w:rPr>
        <w:t xml:space="preserve">yptography </w:t>
      </w:r>
    </w:p>
    <w:p w:rsidR="001A028C" w:rsidRDefault="000105B0">
      <w:pPr>
        <w:ind w:left="9" w:right="346"/>
      </w:pPr>
      <w:r>
        <w:t>Lattice-based cryptographic schemes such as GGH are believed to be resistant to quantum algorithms like Shor’s algorithm. This resistance makes them strong candidates for securing future communication systems against quantum computing threats.</w:t>
      </w:r>
      <w:r>
        <w:t xml:space="preserve"> </w:t>
      </w:r>
    </w:p>
    <w:p w:rsidR="001A028C" w:rsidRDefault="000105B0">
      <w:pPr>
        <w:spacing w:after="183" w:line="259" w:lineRule="auto"/>
        <w:ind w:left="14" w:firstLine="0"/>
      </w:pPr>
      <w:r>
        <w:rPr>
          <w:b/>
        </w:rPr>
        <w:t xml:space="preserve"> </w:t>
      </w:r>
    </w:p>
    <w:p w:rsidR="001A028C" w:rsidRDefault="000105B0">
      <w:pPr>
        <w:pStyle w:val="Heading3"/>
        <w:ind w:left="9"/>
      </w:pPr>
      <w:r>
        <w:t>Source</w:t>
      </w:r>
      <w:r>
        <w:rPr>
          <w:u w:val="none"/>
        </w:rPr>
        <w:t xml:space="preserve"> </w:t>
      </w:r>
    </w:p>
    <w:p w:rsidR="001A028C" w:rsidRDefault="000105B0">
      <w:pPr>
        <w:spacing w:after="13"/>
        <w:ind w:left="9" w:right="346"/>
      </w:pPr>
      <w:r>
        <w:t xml:space="preserve">Goldreich, O., Goldwasser, S., &amp; Halevi, S. </w:t>
      </w:r>
      <w:r>
        <w:rPr>
          <w:i/>
        </w:rPr>
        <w:t>GGH Lattice-Based Cryptography</w:t>
      </w:r>
      <w:r>
        <w:t xml:space="preserve">. </w:t>
      </w:r>
    </w:p>
    <w:p w:rsidR="001A028C" w:rsidRDefault="000105B0">
      <w:pPr>
        <w:spacing w:after="10"/>
        <w:ind w:left="9" w:right="346"/>
      </w:pPr>
      <w:r>
        <w:t>Scribd.</w:t>
      </w:r>
      <w:r>
        <w:t xml:space="preserve"> </w:t>
      </w:r>
    </w:p>
    <w:p w:rsidR="001A028C" w:rsidRDefault="000105B0">
      <w:pPr>
        <w:spacing w:after="173" w:line="268" w:lineRule="auto"/>
        <w:ind w:left="9" w:right="342"/>
      </w:pPr>
      <w:hyperlink r:id="rId24">
        <w:r>
          <w:rPr>
            <w:color w:val="467886"/>
            <w:u w:val="single" w:color="467886"/>
          </w:rPr>
          <w:t>https://www.scribd.com/document/430482830/GGH</w:t>
        </w:r>
      </w:hyperlink>
      <w:hyperlink r:id="rId25">
        <w:r>
          <w:rPr>
            <w:color w:val="467886"/>
            <w:u w:val="single" w:color="467886"/>
          </w:rPr>
          <w:t>-</w:t>
        </w:r>
      </w:hyperlink>
      <w:hyperlink r:id="rId26">
        <w:r>
          <w:rPr>
            <w:color w:val="467886"/>
            <w:u w:val="single" w:color="467886"/>
          </w:rPr>
          <w:t>Lattice</w:t>
        </w:r>
      </w:hyperlink>
      <w:hyperlink r:id="rId27">
        <w:r>
          <w:rPr>
            <w:color w:val="467886"/>
            <w:u w:val="single" w:color="467886"/>
          </w:rPr>
          <w:t>-</w:t>
        </w:r>
      </w:hyperlink>
      <w:hyperlink r:id="rId28">
        <w:r>
          <w:rPr>
            <w:color w:val="467886"/>
            <w:u w:val="single" w:color="467886"/>
          </w:rPr>
          <w:t>Based</w:t>
        </w:r>
      </w:hyperlink>
      <w:hyperlink r:id="rId29">
        <w:r>
          <w:rPr>
            <w:color w:val="467886"/>
            <w:u w:val="single" w:color="467886"/>
          </w:rPr>
          <w:t>-</w:t>
        </w:r>
      </w:hyperlink>
      <w:hyperlink r:id="rId30">
        <w:r>
          <w:rPr>
            <w:color w:val="467886"/>
            <w:u w:val="single" w:color="467886"/>
          </w:rPr>
          <w:t>Cryptography</w:t>
        </w:r>
      </w:hyperlink>
      <w:hyperlink r:id="rId31">
        <w:r>
          <w:t xml:space="preserve"> </w:t>
        </w:r>
      </w:hyperlink>
    </w:p>
    <w:p w:rsidR="001A028C" w:rsidRDefault="000105B0">
      <w:pPr>
        <w:spacing w:after="0" w:line="259" w:lineRule="auto"/>
        <w:ind w:left="14" w:firstLine="0"/>
      </w:pPr>
      <w:r>
        <w:t xml:space="preserve"> </w:t>
      </w:r>
    </w:p>
    <w:p w:rsidR="001A028C" w:rsidRDefault="000105B0">
      <w:pPr>
        <w:spacing w:after="13" w:line="269" w:lineRule="auto"/>
        <w:ind w:left="384" w:right="351"/>
      </w:pPr>
      <w:r>
        <w:rPr>
          <w:b/>
        </w:rPr>
        <w:t>1.7.2</w:t>
      </w:r>
      <w:r>
        <w:rPr>
          <w:rFonts w:ascii="Arial" w:eastAsia="Arial" w:hAnsi="Arial" w:cs="Arial"/>
          <w:b/>
        </w:rPr>
        <w:t xml:space="preserve"> </w:t>
      </w:r>
      <w:r>
        <w:rPr>
          <w:b/>
        </w:rPr>
        <w:t xml:space="preserve">Hash based Cryptography  </w:t>
      </w:r>
    </w:p>
    <w:p w:rsidR="001A028C" w:rsidRDefault="000105B0">
      <w:pPr>
        <w:spacing w:after="24" w:line="259" w:lineRule="auto"/>
        <w:ind w:left="734" w:firstLine="0"/>
      </w:pPr>
      <w:r>
        <w:rPr>
          <w:b/>
        </w:rPr>
        <w:t xml:space="preserve"> </w:t>
      </w:r>
    </w:p>
    <w:p w:rsidR="001A028C" w:rsidRDefault="000105B0">
      <w:pPr>
        <w:ind w:left="744" w:right="346"/>
      </w:pPr>
      <w:r>
        <w:t>Although linear algebra is not central to hash-</w:t>
      </w:r>
      <w:r>
        <w:t xml:space="preserve">based cryptography, it appears indirectly in several aspects. Hash inputs and outputs are commonly represented as binary vectors in the vector space </w:t>
      </w:r>
      <w:r>
        <w:rPr>
          <w:rFonts w:ascii="Cambria Math" w:eastAsia="Cambria Math" w:hAnsi="Cambria Math" w:cs="Cambria Math"/>
        </w:rPr>
        <w:t>𝔽</w:t>
      </w:r>
      <w:r>
        <w:rPr>
          <w:rFonts w:ascii="Cambria Math" w:eastAsia="Cambria Math" w:hAnsi="Cambria Math" w:cs="Cambria Math"/>
          <w:vertAlign w:val="superscript"/>
        </w:rPr>
        <w:t>𝑛</w:t>
      </w:r>
      <w:r>
        <w:rPr>
          <w:rFonts w:ascii="Cambria Math" w:eastAsia="Cambria Math" w:hAnsi="Cambria Math" w:cs="Cambria Math"/>
          <w:vertAlign w:val="subscript"/>
        </w:rPr>
        <w:t>2</w:t>
      </w:r>
      <w:r>
        <w:t>, which is a linear algebraic structure defined over a finite field [Stinson &amp; Paterson]. Additionally</w:t>
      </w:r>
      <w:r>
        <w:t xml:space="preserve">, internal components of hash </w:t>
      </w:r>
      <w:r>
        <w:lastRenderedPageBreak/>
        <w:t xml:space="preserve">functions may involve XOR operations and fixed linear transformations, which can be modeled using matrix multiplication over </w:t>
      </w:r>
      <w:r>
        <w:rPr>
          <w:rFonts w:ascii="Cambria Math" w:eastAsia="Cambria Math" w:hAnsi="Cambria Math" w:cs="Cambria Math"/>
        </w:rPr>
        <w:t>𝔽</w:t>
      </w:r>
      <w:r>
        <w:rPr>
          <w:rFonts w:ascii="Cambria Math" w:eastAsia="Cambria Math" w:hAnsi="Cambria Math" w:cs="Cambria Math"/>
          <w:vertAlign w:val="subscript"/>
        </w:rPr>
        <w:t>2</w:t>
      </w:r>
      <w:r>
        <w:t>[Daemen &amp; Rijmen]. Furthermore, linear algebra techniques are employed in cryptographic analysis to study diffusion properties and identify linear dependencies during linear cryptanalysis, although these methods serve as analytical tools rather than the se</w:t>
      </w:r>
      <w:r>
        <w:t>curity foundation of hash-based cryptography [Katz &amp; Lindell].</w:t>
      </w:r>
      <w:r>
        <w:t xml:space="preserve"> </w:t>
      </w:r>
    </w:p>
    <w:p w:rsidR="001A028C" w:rsidRDefault="000105B0">
      <w:pPr>
        <w:spacing w:after="172" w:line="269" w:lineRule="auto"/>
        <w:ind w:left="9" w:right="351"/>
      </w:pPr>
      <w:r>
        <w:rPr>
          <w:b/>
        </w:rPr>
        <w:t xml:space="preserve">1.7.3 Code based Cryptography. </w:t>
      </w:r>
    </w:p>
    <w:p w:rsidR="001A028C" w:rsidRDefault="000105B0">
      <w:pPr>
        <w:spacing w:after="24" w:line="259" w:lineRule="auto"/>
        <w:ind w:left="9"/>
      </w:pPr>
      <w:r>
        <w:rPr>
          <w:b/>
          <w:u w:val="single" w:color="000000"/>
        </w:rPr>
        <w:t>Definition:</w:t>
      </w:r>
      <w:r>
        <w:t xml:space="preserve"> </w:t>
      </w:r>
    </w:p>
    <w:p w:rsidR="001A028C" w:rsidRDefault="000105B0">
      <w:pPr>
        <w:ind w:left="9" w:right="346"/>
      </w:pPr>
      <w:r>
        <w:t xml:space="preserve">Code-based cryptography is a branch of public-key cryptography that uses </w:t>
      </w:r>
      <w:r>
        <w:rPr>
          <w:b/>
        </w:rPr>
        <w:t>errorcorrecting codes</w:t>
      </w:r>
      <w:r>
        <w:t xml:space="preserve"> to secure messages. One of the earliest and most wel</w:t>
      </w:r>
      <w:r>
        <w:t xml:space="preserve">l-known schemes is the </w:t>
      </w:r>
      <w:r>
        <w:rPr>
          <w:b/>
        </w:rPr>
        <w:t>McEliece cryptosystem</w:t>
      </w:r>
      <w:r>
        <w:t>, introduced in 1978. It relies on linear error-correcting codes to encode messages, and the security comes from the difficulty of decoding a general linear code without the secret key.</w:t>
      </w:r>
      <w:r>
        <w:t xml:space="preserve"> </w:t>
      </w:r>
    </w:p>
    <w:p w:rsidR="001A028C" w:rsidRDefault="000105B0">
      <w:pPr>
        <w:spacing w:after="185" w:line="259" w:lineRule="auto"/>
        <w:ind w:left="9"/>
      </w:pPr>
      <w:r>
        <w:rPr>
          <w:b/>
          <w:u w:val="single" w:color="000000"/>
        </w:rPr>
        <w:t>How It Works:</w:t>
      </w:r>
      <w:r>
        <w:rPr>
          <w:b/>
        </w:rPr>
        <w:t xml:space="preserve"> </w:t>
      </w:r>
    </w:p>
    <w:p w:rsidR="001A028C" w:rsidRDefault="000105B0">
      <w:pPr>
        <w:numPr>
          <w:ilvl w:val="0"/>
          <w:numId w:val="6"/>
        </w:numPr>
        <w:spacing w:after="19"/>
        <w:ind w:right="346" w:hanging="360"/>
      </w:pPr>
      <w:r>
        <w:t xml:space="preserve">A </w:t>
      </w:r>
      <w:r>
        <w:rPr>
          <w:b/>
        </w:rPr>
        <w:t>generato</w:t>
      </w:r>
      <w:r>
        <w:rPr>
          <w:b/>
        </w:rPr>
        <w:t>r matrix (G)</w:t>
      </w:r>
      <w:r>
        <w:t xml:space="preserve"> represents the linear code.</w:t>
      </w:r>
      <w:r>
        <w:t xml:space="preserve"> </w:t>
      </w:r>
    </w:p>
    <w:p w:rsidR="001A028C" w:rsidRDefault="000105B0">
      <w:pPr>
        <w:numPr>
          <w:ilvl w:val="0"/>
          <w:numId w:val="6"/>
        </w:numPr>
        <w:spacing w:after="47"/>
        <w:ind w:right="346" w:hanging="360"/>
      </w:pPr>
      <w:r>
        <w:t xml:space="preserve">The message is treated as a vector </w:t>
      </w:r>
      <w:r>
        <w:rPr>
          <w:rFonts w:ascii="Cambria Math" w:eastAsia="Cambria Math" w:hAnsi="Cambria Math" w:cs="Cambria Math"/>
        </w:rPr>
        <w:t>𝑚</w:t>
      </w:r>
      <w:r>
        <w:t>and is encoded using matrix multiplication:</w:t>
      </w:r>
      <w:r>
        <w:t xml:space="preserve"> </w:t>
      </w:r>
    </w:p>
    <w:p w:rsidR="001A028C" w:rsidRDefault="000105B0">
      <w:pPr>
        <w:pStyle w:val="Heading4"/>
        <w:ind w:left="1004" w:right="624"/>
      </w:pPr>
      <w:r>
        <w:t>𝑐</w:t>
      </w:r>
      <w:r>
        <w:t xml:space="preserve"> = </w:t>
      </w:r>
      <w:r>
        <w:t>𝑚</w:t>
      </w:r>
      <w:r>
        <w:t xml:space="preserve"> ⋅ </w:t>
      </w:r>
      <w:r>
        <w:t>𝐺</w:t>
      </w:r>
      <w:r>
        <w:rPr>
          <w:rFonts w:ascii="Calibri" w:eastAsia="Calibri" w:hAnsi="Calibri" w:cs="Calibri"/>
          <w:i/>
        </w:rPr>
        <w:t xml:space="preserve"> </w:t>
      </w:r>
    </w:p>
    <w:p w:rsidR="001A028C" w:rsidRDefault="000105B0">
      <w:pPr>
        <w:spacing w:after="30" w:line="259" w:lineRule="auto"/>
        <w:ind w:left="734" w:firstLine="0"/>
      </w:pPr>
      <w:r>
        <w:t xml:space="preserve"> </w:t>
      </w:r>
    </w:p>
    <w:p w:rsidR="001A028C" w:rsidRDefault="000105B0">
      <w:pPr>
        <w:spacing w:after="14"/>
        <w:ind w:left="744" w:right="346"/>
      </w:pPr>
      <w:r>
        <w:t xml:space="preserve">where </w:t>
      </w:r>
      <w:r>
        <w:rPr>
          <w:rFonts w:ascii="Cambria Math" w:eastAsia="Cambria Math" w:hAnsi="Cambria Math" w:cs="Cambria Math"/>
        </w:rPr>
        <w:t>𝑐</w:t>
      </w:r>
      <w:r>
        <w:t>is the codeword sent to the receiver.</w:t>
      </w:r>
      <w:r>
        <w:t xml:space="preserve"> </w:t>
      </w:r>
    </w:p>
    <w:p w:rsidR="001A028C" w:rsidRDefault="000105B0">
      <w:pPr>
        <w:numPr>
          <w:ilvl w:val="0"/>
          <w:numId w:val="7"/>
        </w:numPr>
        <w:spacing w:after="12"/>
        <w:ind w:right="346" w:hanging="360"/>
      </w:pPr>
      <w:r>
        <w:t xml:space="preserve">The sender adds a small random error to </w:t>
      </w:r>
      <w:r>
        <w:rPr>
          <w:rFonts w:ascii="Cambria Math" w:eastAsia="Cambria Math" w:hAnsi="Cambria Math" w:cs="Cambria Math"/>
        </w:rPr>
        <w:t>𝑐</w:t>
      </w:r>
      <w:r>
        <w:t>, making it hard for attackers to decode without the secret key.</w:t>
      </w:r>
      <w:r>
        <w:t xml:space="preserve"> </w:t>
      </w:r>
    </w:p>
    <w:p w:rsidR="001A028C" w:rsidRDefault="000105B0">
      <w:pPr>
        <w:numPr>
          <w:ilvl w:val="0"/>
          <w:numId w:val="7"/>
        </w:numPr>
        <w:spacing w:after="16"/>
        <w:ind w:right="346" w:hanging="360"/>
      </w:pPr>
      <w:r>
        <w:t xml:space="preserve">The receiver, knowing the secret code structure, can efficiently decode </w:t>
      </w:r>
      <w:r>
        <w:rPr>
          <w:rFonts w:ascii="Cambria Math" w:eastAsia="Cambria Math" w:hAnsi="Cambria Math" w:cs="Cambria Math"/>
        </w:rPr>
        <w:t>𝑐</w:t>
      </w:r>
      <w:r>
        <w:t xml:space="preserve">to recover </w:t>
      </w:r>
      <w:r>
        <w:rPr>
          <w:rFonts w:ascii="Cambria Math" w:eastAsia="Cambria Math" w:hAnsi="Cambria Math" w:cs="Cambria Math"/>
        </w:rPr>
        <w:t>𝑚</w:t>
      </w:r>
      <w:r>
        <w:t>.</w:t>
      </w:r>
      <w:r>
        <w:t xml:space="preserve"> </w:t>
      </w:r>
    </w:p>
    <w:p w:rsidR="001A028C" w:rsidRDefault="000105B0">
      <w:pPr>
        <w:spacing w:after="183" w:line="259" w:lineRule="auto"/>
        <w:ind w:left="734" w:firstLine="0"/>
      </w:pPr>
      <w:r>
        <w:t xml:space="preserve"> </w:t>
      </w:r>
    </w:p>
    <w:p w:rsidR="001A028C" w:rsidRDefault="000105B0">
      <w:pPr>
        <w:spacing w:after="185" w:line="259" w:lineRule="auto"/>
        <w:ind w:left="9"/>
      </w:pPr>
      <w:r>
        <w:rPr>
          <w:b/>
          <w:u w:val="single" w:color="000000"/>
        </w:rPr>
        <w:t>Linear Algebra Connection:</w:t>
      </w:r>
      <w:r>
        <w:t xml:space="preserve"> </w:t>
      </w:r>
    </w:p>
    <w:p w:rsidR="001A028C" w:rsidRDefault="000105B0">
      <w:pPr>
        <w:numPr>
          <w:ilvl w:val="0"/>
          <w:numId w:val="8"/>
        </w:numPr>
        <w:spacing w:after="18"/>
        <w:ind w:right="346" w:hanging="360"/>
      </w:pPr>
      <w:r>
        <w:t xml:space="preserve">Messages and codewords are represented as </w:t>
      </w:r>
      <w:r>
        <w:rPr>
          <w:b/>
        </w:rPr>
        <w:t>vectors</w:t>
      </w:r>
      <w:r>
        <w:t xml:space="preserve"> over a finite field </w:t>
      </w:r>
      <w:r>
        <w:t>(</w:t>
      </w:r>
      <w:r>
        <w:rPr>
          <w:rFonts w:ascii="Cambria Math" w:eastAsia="Cambria Math" w:hAnsi="Cambria Math" w:cs="Cambria Math"/>
        </w:rPr>
        <w:t>𝔽</w:t>
      </w:r>
      <w:r>
        <w:rPr>
          <w:rFonts w:ascii="Cambria Math" w:eastAsia="Cambria Math" w:hAnsi="Cambria Math" w:cs="Cambria Math"/>
          <w:vertAlign w:val="subscript"/>
        </w:rPr>
        <w:t>2</w:t>
      </w:r>
      <w:r>
        <w:t xml:space="preserve"> for binary codes).</w:t>
      </w:r>
      <w:r>
        <w:t xml:space="preserve"> </w:t>
      </w:r>
    </w:p>
    <w:p w:rsidR="001A028C" w:rsidRDefault="000105B0">
      <w:pPr>
        <w:numPr>
          <w:ilvl w:val="0"/>
          <w:numId w:val="8"/>
        </w:numPr>
        <w:spacing w:after="172" w:line="269" w:lineRule="auto"/>
        <w:ind w:right="346" w:hanging="360"/>
      </w:pPr>
      <w:r>
        <w:t xml:space="preserve">Encoding and scrambling operations involve </w:t>
      </w:r>
      <w:r>
        <w:rPr>
          <w:b/>
        </w:rPr>
        <w:t>matrix-vector multiplication</w:t>
      </w:r>
      <w:r>
        <w:t xml:space="preserve"> and </w:t>
      </w:r>
      <w:r>
        <w:rPr>
          <w:b/>
        </w:rPr>
        <w:t>linear transformations</w:t>
      </w:r>
      <w:r>
        <w:t>.</w:t>
      </w:r>
      <w:r>
        <w:t xml:space="preserve"> </w:t>
      </w:r>
    </w:p>
    <w:p w:rsidR="001A028C" w:rsidRDefault="000105B0">
      <w:pPr>
        <w:numPr>
          <w:ilvl w:val="0"/>
          <w:numId w:val="8"/>
        </w:numPr>
        <w:spacing w:after="9"/>
        <w:ind w:right="346" w:hanging="360"/>
      </w:pPr>
      <w:r>
        <w:t xml:space="preserve">The cryptographic security relies on the </w:t>
      </w:r>
      <w:r>
        <w:rPr>
          <w:b/>
        </w:rPr>
        <w:t>hardness of solving linear systems with errors</w:t>
      </w:r>
      <w:r>
        <w:t>, which is a linear algebra problem over finite fields.</w:t>
      </w:r>
      <w:r>
        <w:t xml:space="preserve"> </w:t>
      </w:r>
    </w:p>
    <w:p w:rsidR="001A028C" w:rsidRDefault="000105B0">
      <w:pPr>
        <w:spacing w:after="183" w:line="259" w:lineRule="auto"/>
        <w:ind w:left="734" w:firstLine="0"/>
      </w:pPr>
      <w:r>
        <w:t xml:space="preserve"> </w:t>
      </w:r>
    </w:p>
    <w:p w:rsidR="001A028C" w:rsidRDefault="000105B0">
      <w:pPr>
        <w:spacing w:after="185" w:line="259" w:lineRule="auto"/>
        <w:ind w:left="9"/>
      </w:pPr>
      <w:r>
        <w:rPr>
          <w:b/>
          <w:u w:val="single" w:color="000000"/>
        </w:rPr>
        <w:t>Sources</w:t>
      </w:r>
      <w:r>
        <w:rPr>
          <w:b/>
        </w:rPr>
        <w:t>:</w:t>
      </w:r>
      <w:r>
        <w:t xml:space="preserve"> </w:t>
      </w:r>
    </w:p>
    <w:p w:rsidR="001A028C" w:rsidRDefault="000105B0">
      <w:pPr>
        <w:numPr>
          <w:ilvl w:val="0"/>
          <w:numId w:val="8"/>
        </w:numPr>
        <w:spacing w:after="0" w:line="268" w:lineRule="auto"/>
        <w:ind w:right="346" w:hanging="360"/>
      </w:pPr>
      <w:hyperlink r:id="rId32">
        <w:r>
          <w:rPr>
            <w:color w:val="467886"/>
            <w:u w:val="single" w:color="467886"/>
          </w:rPr>
          <w:t xml:space="preserve">Classic McEliece </w:t>
        </w:r>
      </w:hyperlink>
      <w:hyperlink r:id="rId33">
        <w:r>
          <w:rPr>
            <w:color w:val="467886"/>
            <w:u w:val="single" w:color="467886"/>
          </w:rPr>
          <w:t xml:space="preserve">– </w:t>
        </w:r>
      </w:hyperlink>
      <w:hyperlink r:id="rId34">
        <w:r>
          <w:rPr>
            <w:color w:val="467886"/>
            <w:u w:val="single" w:color="467886"/>
          </w:rPr>
          <w:t>Code</w:t>
        </w:r>
      </w:hyperlink>
      <w:hyperlink r:id="rId35">
        <w:r>
          <w:rPr>
            <w:color w:val="467886"/>
            <w:u w:val="single" w:color="467886"/>
          </w:rPr>
          <w:t>-</w:t>
        </w:r>
      </w:hyperlink>
      <w:hyperlink r:id="rId36">
        <w:r>
          <w:rPr>
            <w:color w:val="467886"/>
            <w:u w:val="single" w:color="467886"/>
          </w:rPr>
          <w:t>based Cryptography</w:t>
        </w:r>
      </w:hyperlink>
      <w:hyperlink r:id="rId37">
        <w:r>
          <w:t xml:space="preserve"> </w:t>
        </w:r>
      </w:hyperlink>
    </w:p>
    <w:p w:rsidR="001A028C" w:rsidRDefault="000105B0">
      <w:pPr>
        <w:numPr>
          <w:ilvl w:val="0"/>
          <w:numId w:val="8"/>
        </w:numPr>
        <w:spacing w:after="108"/>
        <w:ind w:right="346" w:hanging="360"/>
      </w:pPr>
      <w:r>
        <w:t>A Survey on Code-Based Cryptography</w:t>
      </w:r>
      <w:r>
        <w:t xml:space="preserve"> </w:t>
      </w:r>
    </w:p>
    <w:p w:rsidR="001A028C" w:rsidRDefault="000105B0">
      <w:pPr>
        <w:spacing w:after="183" w:line="259" w:lineRule="auto"/>
        <w:ind w:left="14" w:firstLine="0"/>
      </w:pPr>
      <w:r>
        <w:rPr>
          <w:b/>
        </w:rPr>
        <w:t xml:space="preserve"> </w:t>
      </w:r>
    </w:p>
    <w:p w:rsidR="001A028C" w:rsidRDefault="000105B0">
      <w:pPr>
        <w:spacing w:after="172" w:line="269" w:lineRule="auto"/>
        <w:ind w:left="9" w:right="351"/>
      </w:pPr>
      <w:r>
        <w:rPr>
          <w:b/>
        </w:rPr>
        <w:lastRenderedPageBreak/>
        <w:t xml:space="preserve">1.7.4 Multivariate Cryptography </w:t>
      </w:r>
    </w:p>
    <w:p w:rsidR="001A028C" w:rsidRDefault="000105B0">
      <w:pPr>
        <w:spacing w:after="23" w:line="259" w:lineRule="auto"/>
        <w:ind w:left="9"/>
      </w:pPr>
      <w:r>
        <w:rPr>
          <w:b/>
          <w:u w:val="single" w:color="000000"/>
        </w:rPr>
        <w:t>Definition</w:t>
      </w:r>
      <w:r>
        <w:rPr>
          <w:b/>
        </w:rPr>
        <w:t>:</w:t>
      </w:r>
      <w:r>
        <w:t xml:space="preserve"> </w:t>
      </w:r>
    </w:p>
    <w:p w:rsidR="001A028C" w:rsidRDefault="000105B0">
      <w:pPr>
        <w:spacing w:after="169" w:line="269" w:lineRule="auto"/>
        <w:ind w:left="9" w:right="512"/>
        <w:jc w:val="both"/>
      </w:pPr>
      <w:r>
        <w:t>Multivariate cryptography (MQ cryptography) is a type of post-quantum public-</w:t>
      </w:r>
      <w:r>
        <w:t xml:space="preserve">key cryptography based on the difficulty of solving systems of </w:t>
      </w:r>
      <w:r>
        <w:rPr>
          <w:b/>
        </w:rPr>
        <w:t>multivariate quadratic equations</w:t>
      </w:r>
      <w:r>
        <w:t xml:space="preserve"> over finite fields. Examples include schemes like </w:t>
      </w:r>
      <w:r>
        <w:rPr>
          <w:b/>
        </w:rPr>
        <w:t>Rainbow</w:t>
      </w:r>
      <w:r>
        <w:t xml:space="preserve"> and </w:t>
      </w:r>
      <w:r>
        <w:rPr>
          <w:b/>
        </w:rPr>
        <w:t>HFE (Hidden Field Equations)</w:t>
      </w:r>
      <w:r>
        <w:t>.</w:t>
      </w:r>
      <w:r>
        <w:t xml:space="preserve"> </w:t>
      </w:r>
    </w:p>
    <w:p w:rsidR="001A028C" w:rsidRDefault="000105B0">
      <w:pPr>
        <w:spacing w:after="183" w:line="259" w:lineRule="auto"/>
        <w:ind w:left="734" w:firstLine="0"/>
      </w:pPr>
      <w:r>
        <w:t xml:space="preserve"> </w:t>
      </w:r>
    </w:p>
    <w:p w:rsidR="001A028C" w:rsidRDefault="000105B0">
      <w:pPr>
        <w:spacing w:after="185" w:line="259" w:lineRule="auto"/>
        <w:ind w:left="9"/>
      </w:pPr>
      <w:r>
        <w:rPr>
          <w:b/>
          <w:u w:val="single" w:color="000000"/>
        </w:rPr>
        <w:t>How It Works :</w:t>
      </w:r>
      <w:r>
        <w:rPr>
          <w:b/>
        </w:rPr>
        <w:t xml:space="preserve"> </w:t>
      </w:r>
    </w:p>
    <w:p w:rsidR="001A028C" w:rsidRDefault="000105B0">
      <w:pPr>
        <w:numPr>
          <w:ilvl w:val="0"/>
          <w:numId w:val="9"/>
        </w:numPr>
        <w:spacing w:after="13"/>
        <w:ind w:right="346" w:hanging="360"/>
      </w:pPr>
      <w:r>
        <w:t>The public key is a system of quadratic polynomia</w:t>
      </w:r>
      <w:r>
        <w:t>ls in several variables.</w:t>
      </w:r>
      <w:r>
        <w:t xml:space="preserve"> </w:t>
      </w:r>
    </w:p>
    <w:p w:rsidR="001A028C" w:rsidRDefault="000105B0">
      <w:pPr>
        <w:numPr>
          <w:ilvl w:val="0"/>
          <w:numId w:val="9"/>
        </w:numPr>
        <w:spacing w:after="7"/>
        <w:ind w:right="346" w:hanging="360"/>
      </w:pPr>
      <w:r>
        <w:t>The private key consists of simple maps and transformations that allow easy inversion.</w:t>
      </w:r>
      <w:r>
        <w:t xml:space="preserve"> </w:t>
      </w:r>
    </w:p>
    <w:p w:rsidR="001A028C" w:rsidRDefault="000105B0">
      <w:pPr>
        <w:numPr>
          <w:ilvl w:val="0"/>
          <w:numId w:val="9"/>
        </w:numPr>
        <w:spacing w:after="8"/>
        <w:ind w:right="346" w:hanging="360"/>
      </w:pPr>
      <w:r>
        <w:t>Encryption involves evaluating the public quadratic system; decryption uses the private transformations to recover the message.</w:t>
      </w:r>
      <w:r>
        <w:t xml:space="preserve"> </w:t>
      </w:r>
    </w:p>
    <w:p w:rsidR="001A028C" w:rsidRDefault="000105B0">
      <w:pPr>
        <w:spacing w:after="24" w:line="259" w:lineRule="auto"/>
        <w:ind w:left="734" w:firstLine="0"/>
      </w:pPr>
      <w:r>
        <w:t xml:space="preserve"> </w:t>
      </w:r>
    </w:p>
    <w:p w:rsidR="001A028C" w:rsidRDefault="000105B0">
      <w:pPr>
        <w:spacing w:after="183" w:line="259" w:lineRule="auto"/>
        <w:ind w:left="734" w:firstLine="0"/>
      </w:pPr>
      <w:r>
        <w:t xml:space="preserve"> </w:t>
      </w:r>
    </w:p>
    <w:p w:rsidR="001A028C" w:rsidRDefault="000105B0">
      <w:pPr>
        <w:spacing w:after="185" w:line="259" w:lineRule="auto"/>
        <w:ind w:left="9"/>
      </w:pPr>
      <w:r>
        <w:rPr>
          <w:b/>
          <w:u w:val="single" w:color="000000"/>
        </w:rPr>
        <w:t>Linear Al</w:t>
      </w:r>
      <w:r>
        <w:rPr>
          <w:b/>
          <w:u w:val="single" w:color="000000"/>
        </w:rPr>
        <w:t>gebra Connection:</w:t>
      </w:r>
      <w:r>
        <w:rPr>
          <w:b/>
        </w:rPr>
        <w:t xml:space="preserve"> </w:t>
      </w:r>
    </w:p>
    <w:p w:rsidR="001A028C" w:rsidRDefault="000105B0">
      <w:pPr>
        <w:numPr>
          <w:ilvl w:val="0"/>
          <w:numId w:val="10"/>
        </w:numPr>
        <w:spacing w:after="12" w:line="269" w:lineRule="auto"/>
        <w:ind w:right="346" w:hanging="360"/>
      </w:pPr>
      <w:r>
        <w:t xml:space="preserve">The secret maps often include </w:t>
      </w:r>
      <w:r>
        <w:rPr>
          <w:b/>
        </w:rPr>
        <w:t>invertible linear or affine transformations</w:t>
      </w:r>
      <w:r>
        <w:t xml:space="preserve">, which are </w:t>
      </w:r>
      <w:r>
        <w:rPr>
          <w:b/>
        </w:rPr>
        <w:t>matrix operations on vectors</w:t>
      </w:r>
      <w:r>
        <w:t>.</w:t>
      </w:r>
      <w:r>
        <w:t xml:space="preserve"> </w:t>
      </w:r>
    </w:p>
    <w:p w:rsidR="001A028C" w:rsidRDefault="000105B0">
      <w:pPr>
        <w:numPr>
          <w:ilvl w:val="0"/>
          <w:numId w:val="10"/>
        </w:numPr>
        <w:spacing w:after="8"/>
        <w:ind w:right="346" w:hanging="360"/>
      </w:pPr>
      <w:r>
        <w:t xml:space="preserve">Solving the public system without the private key is equivalent to solving a system of nonlinear equations. One common attack method is </w:t>
      </w:r>
      <w:r>
        <w:rPr>
          <w:b/>
        </w:rPr>
        <w:t>linearization</w:t>
      </w:r>
      <w:r>
        <w:t xml:space="preserve">, where quadratic terms are treated as new variables, reducing the problem to a </w:t>
      </w:r>
      <w:r>
        <w:rPr>
          <w:b/>
        </w:rPr>
        <w:t>linear algebra system</w:t>
      </w:r>
      <w:r>
        <w:t xml:space="preserve"> in a </w:t>
      </w:r>
      <w:r>
        <w:t>higher-dimensional space.</w:t>
      </w:r>
      <w:r>
        <w:t xml:space="preserve"> </w:t>
      </w:r>
    </w:p>
    <w:p w:rsidR="001A028C" w:rsidRDefault="000105B0">
      <w:pPr>
        <w:numPr>
          <w:ilvl w:val="0"/>
          <w:numId w:val="10"/>
        </w:numPr>
        <w:spacing w:after="5" w:line="269" w:lineRule="auto"/>
        <w:ind w:right="346" w:hanging="360"/>
      </w:pPr>
      <w:r>
        <w:t xml:space="preserve">Variables, polynomial terms, and linear transformations are all represented using </w:t>
      </w:r>
      <w:r>
        <w:rPr>
          <w:b/>
        </w:rPr>
        <w:t>vectors and matrices over finite fields</w:t>
      </w:r>
      <w:r>
        <w:t>, linking multivariate cryptography to linear algebra concepts.</w:t>
      </w:r>
      <w:r>
        <w:t xml:space="preserve"> </w:t>
      </w:r>
    </w:p>
    <w:p w:rsidR="001A028C" w:rsidRDefault="000105B0">
      <w:pPr>
        <w:spacing w:after="183" w:line="259" w:lineRule="auto"/>
        <w:ind w:left="734" w:firstLine="0"/>
      </w:pPr>
      <w:r>
        <w:t xml:space="preserve"> </w:t>
      </w:r>
    </w:p>
    <w:p w:rsidR="001A028C" w:rsidRDefault="000105B0">
      <w:pPr>
        <w:spacing w:after="185" w:line="259" w:lineRule="auto"/>
        <w:ind w:left="9"/>
      </w:pPr>
      <w:r>
        <w:rPr>
          <w:b/>
          <w:u w:val="single" w:color="000000"/>
        </w:rPr>
        <w:t>Sources</w:t>
      </w:r>
      <w:r>
        <w:rPr>
          <w:b/>
        </w:rPr>
        <w:t>:</w:t>
      </w:r>
      <w:r>
        <w:t xml:space="preserve"> </w:t>
      </w:r>
    </w:p>
    <w:p w:rsidR="001A028C" w:rsidRDefault="000105B0">
      <w:pPr>
        <w:numPr>
          <w:ilvl w:val="0"/>
          <w:numId w:val="10"/>
        </w:numPr>
        <w:spacing w:after="173" w:line="268" w:lineRule="auto"/>
        <w:ind w:right="346" w:hanging="360"/>
      </w:pPr>
      <w:hyperlink r:id="rId38">
        <w:r>
          <w:rPr>
            <w:color w:val="467886"/>
            <w:u w:val="single" w:color="467886"/>
          </w:rPr>
          <w:t xml:space="preserve">Multivariate Cryptography </w:t>
        </w:r>
      </w:hyperlink>
      <w:hyperlink r:id="rId39">
        <w:r>
          <w:rPr>
            <w:color w:val="467886"/>
            <w:u w:val="single" w:color="467886"/>
          </w:rPr>
          <w:t xml:space="preserve">– </w:t>
        </w:r>
      </w:hyperlink>
      <w:hyperlink r:id="rId40">
        <w:r>
          <w:rPr>
            <w:color w:val="467886"/>
            <w:u w:val="single" w:color="467886"/>
          </w:rPr>
          <w:t>Wikipedia</w:t>
        </w:r>
      </w:hyperlink>
      <w:hyperlink r:id="rId41">
        <w:r>
          <w:t xml:space="preserve"> </w:t>
        </w:r>
      </w:hyperlink>
    </w:p>
    <w:p w:rsidR="001A028C" w:rsidRDefault="000105B0">
      <w:pPr>
        <w:numPr>
          <w:ilvl w:val="0"/>
          <w:numId w:val="10"/>
        </w:numPr>
        <w:spacing w:after="111" w:line="268" w:lineRule="auto"/>
        <w:ind w:right="346" w:hanging="360"/>
      </w:pPr>
      <w:hyperlink r:id="rId42">
        <w:r>
          <w:rPr>
            <w:color w:val="467886"/>
            <w:u w:val="single" w:color="467886"/>
          </w:rPr>
          <w:t>Intro to Multivariate Cryptography (PDF)</w:t>
        </w:r>
      </w:hyperlink>
      <w:hyperlink r:id="rId43">
        <w:r>
          <w:t xml:space="preserve"> </w:t>
        </w:r>
      </w:hyperlink>
    </w:p>
    <w:p w:rsidR="001A028C" w:rsidRDefault="000105B0">
      <w:pPr>
        <w:spacing w:after="0" w:line="259" w:lineRule="auto"/>
        <w:ind w:left="374" w:firstLine="0"/>
      </w:pPr>
      <w:r>
        <w:t xml:space="preserve"> </w:t>
      </w:r>
    </w:p>
    <w:p w:rsidR="001A028C" w:rsidRDefault="000105B0">
      <w:pPr>
        <w:spacing w:after="164" w:line="259" w:lineRule="auto"/>
        <w:ind w:left="346" w:firstLine="0"/>
      </w:pPr>
      <w:r>
        <w:rPr>
          <w:noProof/>
          <w:sz w:val="22"/>
        </w:rPr>
        <mc:AlternateContent>
          <mc:Choice Requires="wpg">
            <w:drawing>
              <wp:inline distT="0" distB="0" distL="0" distR="0">
                <wp:extent cx="5540629" cy="18288"/>
                <wp:effectExtent l="0" t="0" r="0" b="0"/>
                <wp:docPr id="33944" name="Group 33944"/>
                <wp:cNvGraphicFramePr/>
                <a:graphic xmlns:a="http://schemas.openxmlformats.org/drawingml/2006/main">
                  <a:graphicData uri="http://schemas.microsoft.com/office/word/2010/wordprocessingGroup">
                    <wpg:wgp>
                      <wpg:cNvGrpSpPr/>
                      <wpg:grpSpPr>
                        <a:xfrm>
                          <a:off x="0" y="0"/>
                          <a:ext cx="5540629" cy="18288"/>
                          <a:chOff x="0" y="0"/>
                          <a:chExt cx="5540629" cy="18288"/>
                        </a:xfrm>
                      </wpg:grpSpPr>
                      <wps:wsp>
                        <wps:cNvPr id="42635" name="Shape 42635"/>
                        <wps:cNvSpPr/>
                        <wps:spPr>
                          <a:xfrm>
                            <a:off x="0" y="0"/>
                            <a:ext cx="5540629" cy="18288"/>
                          </a:xfrm>
                          <a:custGeom>
                            <a:avLst/>
                            <a:gdLst/>
                            <a:ahLst/>
                            <a:cxnLst/>
                            <a:rect l="0" t="0" r="0" b="0"/>
                            <a:pathLst>
                              <a:path w="5540629" h="18288">
                                <a:moveTo>
                                  <a:pt x="0" y="0"/>
                                </a:moveTo>
                                <a:lnTo>
                                  <a:pt x="5540629" y="0"/>
                                </a:lnTo>
                                <a:lnTo>
                                  <a:pt x="55406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44" style="width:436.27pt;height:1.44pt;mso-position-horizontal-relative:char;mso-position-vertical-relative:line" coordsize="55406,182">
                <v:shape id="Shape 42636" style="position:absolute;width:55406;height:182;left:0;top:0;" coordsize="5540629,18288" path="m0,0l5540629,0l5540629,18288l0,18288l0,0">
                  <v:stroke weight="0pt" endcap="flat" joinstyle="miter" miterlimit="10" on="false" color="#000000" opacity="0"/>
                  <v:fill on="true" color="#000000"/>
                </v:shape>
              </v:group>
            </w:pict>
          </mc:Fallback>
        </mc:AlternateContent>
      </w:r>
    </w:p>
    <w:p w:rsidR="001A028C" w:rsidRDefault="000105B0">
      <w:pPr>
        <w:pStyle w:val="Heading2"/>
        <w:ind w:left="9"/>
      </w:pPr>
      <w:r>
        <w:t xml:space="preserve">1.8 Major Families of Post-Quantum Cryptographic Algorithms </w:t>
      </w:r>
      <w:r>
        <w:rPr>
          <w:b w:val="0"/>
        </w:rPr>
        <w:t xml:space="preserve"> </w:t>
      </w:r>
    </w:p>
    <w:p w:rsidR="001A028C" w:rsidRDefault="000105B0">
      <w:pPr>
        <w:spacing w:after="0" w:line="259" w:lineRule="auto"/>
        <w:ind w:left="734" w:firstLine="0"/>
      </w:pPr>
      <w:r>
        <w:t xml:space="preserve"> </w:t>
      </w:r>
    </w:p>
    <w:tbl>
      <w:tblPr>
        <w:tblStyle w:val="TableGrid"/>
        <w:tblW w:w="9354" w:type="dxa"/>
        <w:tblInd w:w="24" w:type="dxa"/>
        <w:tblCellMar>
          <w:top w:w="88" w:type="dxa"/>
          <w:left w:w="106" w:type="dxa"/>
          <w:bottom w:w="0" w:type="dxa"/>
          <w:right w:w="31" w:type="dxa"/>
        </w:tblCellMar>
        <w:tblLook w:val="04A0" w:firstRow="1" w:lastRow="0" w:firstColumn="1" w:lastColumn="0" w:noHBand="0" w:noVBand="1"/>
      </w:tblPr>
      <w:tblGrid>
        <w:gridCol w:w="2338"/>
        <w:gridCol w:w="2340"/>
        <w:gridCol w:w="2338"/>
        <w:gridCol w:w="2338"/>
      </w:tblGrid>
      <w:tr w:rsidR="001A028C">
        <w:trPr>
          <w:trHeight w:val="410"/>
        </w:trPr>
        <w:tc>
          <w:tcPr>
            <w:tcW w:w="233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color w:val="0F1115"/>
                <w:sz w:val="23"/>
              </w:rPr>
              <w:t>Algorithm Family</w:t>
            </w:r>
            <w:r>
              <w:t xml:space="preserve"> </w:t>
            </w:r>
            <w:r>
              <w:t xml:space="preserve"> </w:t>
            </w:r>
          </w:p>
        </w:tc>
        <w:tc>
          <w:tcPr>
            <w:tcW w:w="2340"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color w:val="0F1115"/>
                <w:sz w:val="23"/>
              </w:rPr>
              <w:t>Security Basis</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color w:val="0F1115"/>
                <w:sz w:val="23"/>
              </w:rPr>
              <w:t>Primary Use</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jc w:val="both"/>
            </w:pPr>
            <w:r>
              <w:rPr>
                <w:b/>
                <w:color w:val="0F1115"/>
                <w:sz w:val="23"/>
              </w:rPr>
              <w:t>Key Characteristics</w:t>
            </w:r>
            <w:r>
              <w:t xml:space="preserve"> </w:t>
            </w:r>
          </w:p>
        </w:tc>
      </w:tr>
      <w:tr w:rsidR="001A028C">
        <w:trPr>
          <w:trHeight w:val="1940"/>
        </w:trPr>
        <w:tc>
          <w:tcPr>
            <w:tcW w:w="2338"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2" w:firstLine="0"/>
            </w:pPr>
            <w:r>
              <w:rPr>
                <w:b/>
                <w:color w:val="0F1115"/>
                <w:sz w:val="23"/>
              </w:rPr>
              <w:lastRenderedPageBreak/>
              <w:t>Lattice-Based</w:t>
            </w:r>
            <w:r>
              <w:t xml:space="preserve"> </w:t>
            </w:r>
            <w:r>
              <w:t xml:space="preserve"> </w:t>
            </w:r>
          </w:p>
        </w:tc>
        <w:tc>
          <w:tcPr>
            <w:tcW w:w="2340"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color w:val="0F1115"/>
                <w:sz w:val="23"/>
              </w:rPr>
              <w:t>Hardness of problems in highdimensional geometric lattices (e.g., Learning With Errors - LWE).</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0" w:firstLine="0"/>
            </w:pPr>
            <w:r>
              <w:rPr>
                <w:color w:val="0F1115"/>
                <w:sz w:val="23"/>
              </w:rPr>
              <w:t>Key Establishment &amp; Digital Signatures</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color w:val="0F1115"/>
                <w:sz w:val="23"/>
              </w:rPr>
              <w:t xml:space="preserve">Favored </w:t>
            </w:r>
            <w:r>
              <w:rPr>
                <w:color w:val="0F1115"/>
                <w:sz w:val="23"/>
              </w:rPr>
              <w:t>for balance of security and efficiency; supports advanced functions like homomorphic encryption.</w:t>
            </w:r>
            <w:r>
              <w:t xml:space="preserve"> </w:t>
            </w:r>
            <w:r>
              <w:t xml:space="preserve"> </w:t>
            </w:r>
          </w:p>
        </w:tc>
      </w:tr>
      <w:tr w:rsidR="001A028C">
        <w:trPr>
          <w:trHeight w:val="1942"/>
        </w:trPr>
        <w:tc>
          <w:tcPr>
            <w:tcW w:w="2338"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2" w:firstLine="0"/>
            </w:pPr>
            <w:r>
              <w:rPr>
                <w:b/>
                <w:color w:val="0F1115"/>
                <w:sz w:val="23"/>
              </w:rPr>
              <w:t>Hash-Based</w:t>
            </w:r>
            <w:r>
              <w:t xml:space="preserve"> </w:t>
            </w:r>
            <w:r>
              <w:t xml:space="preserve"> </w:t>
            </w:r>
          </w:p>
        </w:tc>
        <w:tc>
          <w:tcPr>
            <w:tcW w:w="2340"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2" w:firstLine="0"/>
            </w:pPr>
            <w:r>
              <w:rPr>
                <w:color w:val="0F1115"/>
                <w:sz w:val="23"/>
              </w:rPr>
              <w:t>Cryptographic strength of one-way hash functions (e.g., SHA-256).</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0" w:firstLine="0"/>
            </w:pPr>
            <w:r>
              <w:rPr>
                <w:color w:val="0F1115"/>
                <w:sz w:val="23"/>
              </w:rPr>
              <w:t>Digital Signatures Only</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color w:val="0F1115"/>
                <w:sz w:val="23"/>
              </w:rPr>
              <w:t>Considered the most conservative choice due to decades of hash function analysis; simple and mature.</w:t>
            </w:r>
            <w:r>
              <w:t xml:space="preserve"> </w:t>
            </w:r>
            <w:r>
              <w:t xml:space="preserve"> </w:t>
            </w:r>
          </w:p>
        </w:tc>
      </w:tr>
      <w:tr w:rsidR="001A028C">
        <w:trPr>
          <w:trHeight w:val="1940"/>
        </w:trPr>
        <w:tc>
          <w:tcPr>
            <w:tcW w:w="2338"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2" w:firstLine="0"/>
            </w:pPr>
            <w:r>
              <w:rPr>
                <w:b/>
                <w:color w:val="0F1115"/>
                <w:sz w:val="23"/>
              </w:rPr>
              <w:t>Code-Based</w:t>
            </w:r>
            <w:r>
              <w:t xml:space="preserve"> </w:t>
            </w:r>
            <w:r>
              <w:t xml:space="preserve"> </w:t>
            </w:r>
          </w:p>
        </w:tc>
        <w:tc>
          <w:tcPr>
            <w:tcW w:w="2340"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2" w:firstLine="0"/>
            </w:pPr>
            <w:r>
              <w:rPr>
                <w:color w:val="0F1115"/>
                <w:sz w:val="23"/>
              </w:rPr>
              <w:t xml:space="preserve">Difficulty of </w:t>
            </w:r>
            <w:r>
              <w:t xml:space="preserve"> </w:t>
            </w:r>
          </w:p>
          <w:p w:rsidR="001A028C" w:rsidRDefault="000105B0">
            <w:pPr>
              <w:spacing w:after="0" w:line="259" w:lineRule="auto"/>
              <w:ind w:left="2" w:firstLine="0"/>
            </w:pPr>
            <w:r>
              <w:rPr>
                <w:color w:val="0F1115"/>
                <w:sz w:val="23"/>
              </w:rPr>
              <w:t>decoding random linear errorcorrecting codes.</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0" w:firstLine="0"/>
            </w:pPr>
            <w:r>
              <w:rPr>
                <w:color w:val="0F1115"/>
                <w:sz w:val="23"/>
              </w:rPr>
              <w:t>Key Establishment</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color w:val="0F1115"/>
                <w:sz w:val="23"/>
              </w:rPr>
              <w:t>Has a long, unbroken security history (over 40 years for McEliece); often has very large public keys.</w:t>
            </w:r>
            <w:r>
              <w:t xml:space="preserve"> </w:t>
            </w:r>
            <w:r>
              <w:t xml:space="preserve"> </w:t>
            </w:r>
          </w:p>
        </w:tc>
      </w:tr>
      <w:tr w:rsidR="001A028C">
        <w:trPr>
          <w:trHeight w:val="1942"/>
        </w:trPr>
        <w:tc>
          <w:tcPr>
            <w:tcW w:w="2338"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2" w:firstLine="0"/>
            </w:pPr>
            <w:r>
              <w:rPr>
                <w:b/>
                <w:color w:val="0F1115"/>
                <w:sz w:val="23"/>
              </w:rPr>
              <w:t>Multivariate Polynomial</w:t>
            </w:r>
            <w:r>
              <w:t xml:space="preserve"> </w:t>
            </w:r>
            <w:r>
              <w:t xml:space="preserve"> </w:t>
            </w:r>
          </w:p>
        </w:tc>
        <w:tc>
          <w:tcPr>
            <w:tcW w:w="2340"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1" w:line="259" w:lineRule="auto"/>
              <w:ind w:left="2" w:firstLine="0"/>
            </w:pPr>
            <w:r>
              <w:rPr>
                <w:color w:val="0F1115"/>
                <w:sz w:val="23"/>
              </w:rPr>
              <w:t xml:space="preserve">Difficulty of solving </w:t>
            </w:r>
          </w:p>
          <w:p w:rsidR="001A028C" w:rsidRDefault="000105B0">
            <w:pPr>
              <w:spacing w:after="0" w:line="259" w:lineRule="auto"/>
              <w:ind w:left="2" w:firstLine="0"/>
            </w:pPr>
            <w:r>
              <w:rPr>
                <w:color w:val="0F1115"/>
                <w:sz w:val="23"/>
              </w:rPr>
              <w:t>systems of multivariate polynomial equations.</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1A028C" w:rsidRDefault="000105B0">
            <w:pPr>
              <w:spacing w:after="0" w:line="259" w:lineRule="auto"/>
              <w:ind w:left="0" w:firstLine="0"/>
            </w:pPr>
            <w:r>
              <w:rPr>
                <w:color w:val="0F1115"/>
                <w:sz w:val="23"/>
              </w:rPr>
              <w:t>Digital Signatures</w:t>
            </w:r>
            <w:r>
              <w:t xml:space="preserve"> </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color w:val="0F1115"/>
                <w:sz w:val="23"/>
              </w:rPr>
              <w:t>Can offer small key sizes, but creating secure instances is complex; some past schemes have been broken.</w:t>
            </w:r>
            <w:r>
              <w:t xml:space="preserve"> </w:t>
            </w:r>
            <w:r>
              <w:t xml:space="preserve"> </w:t>
            </w:r>
          </w:p>
        </w:tc>
      </w:tr>
    </w:tbl>
    <w:p w:rsidR="001A028C" w:rsidRDefault="000105B0">
      <w:pPr>
        <w:pStyle w:val="Heading2"/>
        <w:spacing w:after="172"/>
        <w:ind w:left="9"/>
      </w:pPr>
      <w:r>
        <w:t>1.9  Applications and Implementation Challenges of PQC</w:t>
      </w:r>
      <w:r>
        <w:t xml:space="preserve"> </w:t>
      </w:r>
    </w:p>
    <w:p w:rsidR="001A028C" w:rsidRDefault="000105B0">
      <w:pPr>
        <w:spacing w:after="172" w:line="269" w:lineRule="auto"/>
        <w:ind w:left="9" w:right="351"/>
      </w:pPr>
      <w:r>
        <w:rPr>
          <w:b/>
        </w:rPr>
        <w:t xml:space="preserve"> 1.9.1 How Is This Actually Being Used Today? </w:t>
      </w:r>
    </w:p>
    <w:p w:rsidR="001A028C" w:rsidRDefault="000105B0">
      <w:pPr>
        <w:ind w:left="9" w:right="346"/>
      </w:pPr>
      <w:r>
        <w:t xml:space="preserve">We're in the </w:t>
      </w:r>
      <w:r>
        <w:rPr>
          <w:b/>
        </w:rPr>
        <w:t>early transition phase</w:t>
      </w:r>
      <w:r>
        <w:t>—</w:t>
      </w:r>
      <w:r>
        <w:t>like adding a new, stronger security system while the old one is still running.</w:t>
      </w:r>
      <w:r>
        <w:t xml:space="preserve"> </w:t>
      </w:r>
    </w:p>
    <w:p w:rsidR="001A028C" w:rsidRDefault="000105B0">
      <w:pPr>
        <w:spacing w:after="172" w:line="269" w:lineRule="auto"/>
        <w:ind w:left="9" w:right="351"/>
      </w:pPr>
      <w:r>
        <w:rPr>
          <w:b/>
          <w:u w:val="single" w:color="000000"/>
        </w:rPr>
        <w:t>The Strategy</w:t>
      </w:r>
      <w:r>
        <w:rPr>
          <w:b/>
        </w:rPr>
        <w:t xml:space="preserve">: Hybrid Cryptography </w:t>
      </w:r>
    </w:p>
    <w:p w:rsidR="001A028C" w:rsidRDefault="000105B0">
      <w:pPr>
        <w:ind w:left="9" w:right="346"/>
      </w:pPr>
      <w:r>
        <w:t xml:space="preserve">The practical first step isn't to rip and replace, but to run </w:t>
      </w:r>
      <w:r>
        <w:rPr>
          <w:b/>
        </w:rPr>
        <w:t>both old and new crypto together</w:t>
      </w:r>
      <w:r>
        <w:t>.</w:t>
      </w:r>
      <w:r>
        <w:t xml:space="preserve"> </w:t>
      </w:r>
    </w:p>
    <w:p w:rsidR="001A028C" w:rsidRDefault="000105B0">
      <w:pPr>
        <w:spacing w:after="185" w:line="259" w:lineRule="auto"/>
        <w:ind w:left="9"/>
      </w:pPr>
      <w:r>
        <w:rPr>
          <w:b/>
          <w:u w:val="single" w:color="000000"/>
        </w:rPr>
        <w:t>How it works:</w:t>
      </w:r>
      <w:r>
        <w:t xml:space="preserve"> </w:t>
      </w:r>
    </w:p>
    <w:p w:rsidR="001A028C" w:rsidRDefault="000105B0">
      <w:pPr>
        <w:numPr>
          <w:ilvl w:val="0"/>
          <w:numId w:val="11"/>
        </w:numPr>
        <w:spacing w:after="4" w:line="278" w:lineRule="auto"/>
        <w:ind w:right="346" w:hanging="360"/>
      </w:pPr>
      <w:r>
        <w:t xml:space="preserve">A connection (like visiting </w:t>
      </w:r>
      <w:r>
        <w:t xml:space="preserve">a secure website) uses </w:t>
      </w:r>
      <w:r>
        <w:rPr>
          <w:b/>
        </w:rPr>
        <w:t>BOTH</w:t>
      </w:r>
      <w:r>
        <w:t xml:space="preserve"> traditional RSA/ECC </w:t>
      </w:r>
      <w:r>
        <w:rPr>
          <w:b/>
        </w:rPr>
        <w:t>AND</w:t>
      </w:r>
      <w:r>
        <w:t xml:space="preserve"> a post-quantum algorithm (like ML-KEM) to establish the secret key.</w:t>
      </w:r>
      <w:r>
        <w:t xml:space="preserve"> </w:t>
      </w:r>
    </w:p>
    <w:p w:rsidR="001A028C" w:rsidRDefault="000105B0">
      <w:pPr>
        <w:numPr>
          <w:ilvl w:val="0"/>
          <w:numId w:val="11"/>
        </w:numPr>
        <w:spacing w:after="0"/>
        <w:ind w:right="346" w:hanging="360"/>
      </w:pPr>
      <w:r>
        <w:t>If one gets broken in the future, the other still protects the data.</w:t>
      </w:r>
      <w:r>
        <w:t xml:space="preserve"> </w:t>
      </w:r>
    </w:p>
    <w:p w:rsidR="001A028C" w:rsidRDefault="000105B0">
      <w:pPr>
        <w:numPr>
          <w:ilvl w:val="0"/>
          <w:numId w:val="11"/>
        </w:numPr>
        <w:spacing w:after="9"/>
        <w:ind w:right="346" w:hanging="360"/>
      </w:pPr>
      <w:r>
        <w:t>This lets companies test PQC safely without breaking compatibility.</w:t>
      </w:r>
      <w:r>
        <w:t xml:space="preserve"> </w:t>
      </w:r>
      <w:r>
        <w:rPr>
          <w:b/>
        </w:rPr>
        <w:t>Real examples already happening:</w:t>
      </w:r>
      <w:r>
        <w:t xml:space="preserve"> </w:t>
      </w:r>
    </w:p>
    <w:p w:rsidR="001A028C" w:rsidRDefault="000105B0">
      <w:pPr>
        <w:numPr>
          <w:ilvl w:val="0"/>
          <w:numId w:val="11"/>
        </w:numPr>
        <w:spacing w:after="10"/>
        <w:ind w:right="346" w:hanging="360"/>
      </w:pPr>
      <w:r>
        <w:rPr>
          <w:b/>
        </w:rPr>
        <w:t>Google &amp; Cloudflare</w:t>
      </w:r>
      <w:r>
        <w:t xml:space="preserve"> have tested hybrid TLS in Chrome and their global networks.</w:t>
      </w:r>
      <w:r>
        <w:t xml:space="preserve"> </w:t>
      </w:r>
    </w:p>
    <w:p w:rsidR="001A028C" w:rsidRDefault="000105B0">
      <w:pPr>
        <w:numPr>
          <w:ilvl w:val="0"/>
          <w:numId w:val="11"/>
        </w:numPr>
        <w:spacing w:after="0"/>
        <w:ind w:right="346" w:hanging="360"/>
      </w:pPr>
      <w:r>
        <w:rPr>
          <w:b/>
        </w:rPr>
        <w:t>Apple</w:t>
      </w:r>
      <w:r>
        <w:t xml:space="preserve"> iMessage now uses post-quantum encryption (PQ3 protocol).</w:t>
      </w:r>
      <w:r>
        <w:t xml:space="preserve"> </w:t>
      </w:r>
    </w:p>
    <w:p w:rsidR="001A028C" w:rsidRDefault="000105B0">
      <w:pPr>
        <w:numPr>
          <w:ilvl w:val="0"/>
          <w:numId w:val="11"/>
        </w:numPr>
        <w:spacing w:after="0"/>
        <w:ind w:right="346" w:hanging="360"/>
      </w:pPr>
      <w:r>
        <w:rPr>
          <w:b/>
        </w:rPr>
        <w:lastRenderedPageBreak/>
        <w:t>Amazon A</w:t>
      </w:r>
      <w:r>
        <w:rPr>
          <w:b/>
        </w:rPr>
        <w:t>WS</w:t>
      </w:r>
      <w:r>
        <w:t xml:space="preserve"> and </w:t>
      </w:r>
      <w:r>
        <w:rPr>
          <w:b/>
        </w:rPr>
        <w:t>Microsoft</w:t>
      </w:r>
      <w:r>
        <w:t xml:space="preserve"> are offering PQC testing in their cloud services.</w:t>
      </w:r>
      <w:r>
        <w:t xml:space="preserve"> </w:t>
      </w:r>
    </w:p>
    <w:p w:rsidR="001A028C" w:rsidRDefault="000105B0">
      <w:pPr>
        <w:numPr>
          <w:ilvl w:val="0"/>
          <w:numId w:val="11"/>
        </w:numPr>
        <w:spacing w:after="9" w:line="269" w:lineRule="auto"/>
        <w:ind w:right="346" w:hanging="360"/>
      </w:pPr>
      <w:r>
        <w:t xml:space="preserve">Governments are piloting PQC in </w:t>
      </w:r>
      <w:r>
        <w:rPr>
          <w:b/>
        </w:rPr>
        <w:t>5G networks, VPNs, and secure communications</w:t>
      </w:r>
      <w:r>
        <w:t>.</w:t>
      </w:r>
      <w:r>
        <w:t xml:space="preserve"> </w:t>
      </w:r>
    </w:p>
    <w:p w:rsidR="001A028C" w:rsidRDefault="000105B0">
      <w:pPr>
        <w:spacing w:after="227" w:line="259" w:lineRule="auto"/>
        <w:ind w:left="734" w:firstLine="0"/>
      </w:pPr>
      <w:r>
        <w:t xml:space="preserve"> </w:t>
      </w:r>
    </w:p>
    <w:p w:rsidR="001A028C" w:rsidRDefault="000105B0">
      <w:pPr>
        <w:spacing w:after="52" w:line="259" w:lineRule="auto"/>
        <w:ind w:left="14" w:firstLine="0"/>
      </w:pPr>
      <w:r>
        <w:rPr>
          <w:b/>
          <w:sz w:val="36"/>
        </w:rPr>
        <w:t xml:space="preserve"> </w:t>
      </w:r>
      <w:r>
        <w:t xml:space="preserve"> </w:t>
      </w:r>
    </w:p>
    <w:p w:rsidR="001A028C" w:rsidRDefault="000105B0">
      <w:pPr>
        <w:pStyle w:val="Heading3"/>
        <w:spacing w:after="56" w:line="268" w:lineRule="auto"/>
        <w:ind w:left="9"/>
      </w:pPr>
      <w:r>
        <w:rPr>
          <w:sz w:val="28"/>
          <w:u w:val="none"/>
        </w:rPr>
        <w:t>1.9.2 Critical Application Domains</w:t>
      </w:r>
      <w:r>
        <w:rPr>
          <w:color w:val="0F4761"/>
          <w:sz w:val="28"/>
          <w:u w:val="none"/>
        </w:rPr>
        <w:t xml:space="preserve"> </w:t>
      </w:r>
      <w:r>
        <w:rPr>
          <w:color w:val="0F4761"/>
          <w:sz w:val="28"/>
          <w:u w:val="none"/>
        </w:rPr>
        <w:t xml:space="preserve"> </w:t>
      </w:r>
    </w:p>
    <w:p w:rsidR="001A028C" w:rsidRDefault="000105B0">
      <w:pPr>
        <w:ind w:left="9" w:right="346"/>
      </w:pPr>
      <w:r>
        <w:t>PQC is not a niche technology but a foundational upgrade for all di</w:t>
      </w:r>
      <w:r>
        <w:t xml:space="preserve">gital trust systems. </w:t>
      </w:r>
      <w:r>
        <w:t xml:space="preserve"> </w:t>
      </w:r>
    </w:p>
    <w:p w:rsidR="001A028C" w:rsidRDefault="000105B0">
      <w:pPr>
        <w:numPr>
          <w:ilvl w:val="0"/>
          <w:numId w:val="12"/>
        </w:numPr>
        <w:spacing w:after="0" w:line="269" w:lineRule="auto"/>
        <w:ind w:right="346" w:hanging="360"/>
      </w:pPr>
      <w:r>
        <w:rPr>
          <w:b/>
        </w:rPr>
        <w:t>Secure Communications &amp; End-to-End Encryption (E2EE)</w:t>
      </w:r>
      <w:r>
        <w:t xml:space="preserve">: Protocols like </w:t>
      </w:r>
    </w:p>
    <w:p w:rsidR="001A028C" w:rsidRDefault="000105B0">
      <w:pPr>
        <w:ind w:left="730" w:right="346"/>
      </w:pPr>
      <w:r>
        <w:t>TLS, SSH, and secure messaging apps must replace vulnerable key exchange (ECDH) and signature (RSA/ECDSA) components with PQC alternatives like ML-KEM and ML-DSA t</w:t>
      </w:r>
      <w:r>
        <w:t xml:space="preserve">o remain secure. </w:t>
      </w:r>
      <w:r>
        <w:t xml:space="preserve"> </w:t>
      </w:r>
    </w:p>
    <w:p w:rsidR="001A028C" w:rsidRDefault="000105B0">
      <w:pPr>
        <w:numPr>
          <w:ilvl w:val="0"/>
          <w:numId w:val="12"/>
        </w:numPr>
        <w:ind w:right="346" w:hanging="360"/>
      </w:pPr>
      <w:r>
        <w:rPr>
          <w:b/>
        </w:rPr>
        <w:t>Digital Signatures and PKI</w:t>
      </w:r>
      <w:r>
        <w:t>: The entire Public Key Infrastructure (PKI), which authenticates websites (X.509 certificates), software updates, and legal documents, must migrate to quantum-resistant signatures. Hash-</w:t>
      </w:r>
      <w:r>
        <w:t xml:space="preserve">based schemes like LMS are already being mandated for code signing. </w:t>
      </w:r>
      <w:r>
        <w:t xml:space="preserve"> </w:t>
      </w:r>
    </w:p>
    <w:p w:rsidR="001A028C" w:rsidRDefault="000105B0">
      <w:pPr>
        <w:numPr>
          <w:ilvl w:val="0"/>
          <w:numId w:val="12"/>
        </w:numPr>
        <w:ind w:right="346" w:hanging="360"/>
      </w:pPr>
      <w:r>
        <w:rPr>
          <w:b/>
        </w:rPr>
        <w:t>Internet of Things (IoT) and Embedded Systems</w:t>
      </w:r>
      <w:r>
        <w:t>: Billions of resourceconstrained devices present a unique challenge. Lightweight PQC variants (e.g., optimized Ring-LWE) and hardware accele</w:t>
      </w:r>
      <w:r>
        <w:t xml:space="preserve">rators are critical for deployment in smart devices, industrial sensors, and medical implants. </w:t>
      </w:r>
      <w:r>
        <w:t xml:space="preserve"> </w:t>
      </w:r>
    </w:p>
    <w:p w:rsidR="001A028C" w:rsidRDefault="000105B0">
      <w:pPr>
        <w:numPr>
          <w:ilvl w:val="0"/>
          <w:numId w:val="12"/>
        </w:numPr>
        <w:ind w:right="346" w:hanging="360"/>
      </w:pPr>
      <w:r>
        <w:rPr>
          <w:b/>
        </w:rPr>
        <w:t>Blockchain and Digital Assets</w:t>
      </w:r>
      <w:r>
        <w:t>: Cryptocurrencies and smart contracts rely heavily on ECDSA for signing transactions. A quantum computer could forge signatures a</w:t>
      </w:r>
      <w:r>
        <w:t xml:space="preserve">nd steal assets, making the transition to PQC signatures like Dilithium or hash-based schemes a survival imperative for the industry. </w:t>
      </w:r>
      <w:r>
        <w:t xml:space="preserve"> </w:t>
      </w:r>
    </w:p>
    <w:p w:rsidR="001A028C" w:rsidRDefault="000105B0">
      <w:pPr>
        <w:spacing w:after="185" w:line="259" w:lineRule="auto"/>
        <w:ind w:left="744"/>
      </w:pPr>
      <w:r>
        <w:rPr>
          <w:b/>
          <w:u w:val="single" w:color="000000"/>
        </w:rPr>
        <w:t>Source</w:t>
      </w:r>
      <w:r>
        <w:t>:</w:t>
      </w:r>
      <w:r>
        <w:t xml:space="preserve"> </w:t>
      </w:r>
    </w:p>
    <w:p w:rsidR="001A028C" w:rsidRDefault="000105B0">
      <w:pPr>
        <w:spacing w:after="195" w:line="259" w:lineRule="auto"/>
        <w:ind w:left="744"/>
      </w:pPr>
      <w:hyperlink r:id="rId44">
        <w:r>
          <w:rPr>
            <w:color w:val="954F72"/>
            <w:u w:val="single" w:color="954F72"/>
          </w:rPr>
          <w:t>https://csrc.nist.gov/projects/pos</w:t>
        </w:r>
      </w:hyperlink>
      <w:hyperlink r:id="rId45">
        <w:r>
          <w:rPr>
            <w:color w:val="954F72"/>
            <w:u w:val="single" w:color="954F72"/>
          </w:rPr>
          <w:t>t</w:t>
        </w:r>
      </w:hyperlink>
      <w:hyperlink r:id="rId46">
        <w:r>
          <w:rPr>
            <w:color w:val="954F72"/>
            <w:u w:val="single" w:color="954F72"/>
          </w:rPr>
          <w:t>-</w:t>
        </w:r>
      </w:hyperlink>
      <w:hyperlink r:id="rId47">
        <w:r>
          <w:rPr>
            <w:color w:val="954F72"/>
            <w:u w:val="single" w:color="954F72"/>
          </w:rPr>
          <w:t>quantu</w:t>
        </w:r>
      </w:hyperlink>
      <w:hyperlink r:id="rId48">
        <w:r>
          <w:rPr>
            <w:color w:val="954F72"/>
            <w:u w:val="single" w:color="954F72"/>
          </w:rPr>
          <w:t>m</w:t>
        </w:r>
      </w:hyperlink>
      <w:hyperlink r:id="rId49">
        <w:r>
          <w:rPr>
            <w:color w:val="954F72"/>
            <w:u w:val="single" w:color="954F72"/>
          </w:rPr>
          <w:t>-</w:t>
        </w:r>
      </w:hyperlink>
      <w:hyperlink r:id="rId50">
        <w:r>
          <w:rPr>
            <w:color w:val="954F72"/>
            <w:u w:val="single" w:color="954F72"/>
          </w:rPr>
          <w:t>cryptograph</w:t>
        </w:r>
      </w:hyperlink>
      <w:hyperlink r:id="rId51">
        <w:r>
          <w:rPr>
            <w:color w:val="954F72"/>
            <w:u w:val="single" w:color="954F72"/>
          </w:rPr>
          <w:t>y</w:t>
        </w:r>
      </w:hyperlink>
      <w:hyperlink r:id="rId52">
        <w:r>
          <w:t xml:space="preserve"> </w:t>
        </w:r>
      </w:hyperlink>
      <w:hyperlink r:id="rId53">
        <w:r>
          <w:t xml:space="preserve"> </w:t>
        </w:r>
      </w:hyperlink>
    </w:p>
    <w:p w:rsidR="001A028C" w:rsidRDefault="000105B0">
      <w:pPr>
        <w:spacing w:after="0" w:line="259" w:lineRule="auto"/>
        <w:ind w:left="734" w:firstLine="0"/>
      </w:pPr>
      <w:r>
        <w:t xml:space="preserve"> </w:t>
      </w:r>
      <w:r>
        <w:t xml:space="preserve"> </w:t>
      </w:r>
    </w:p>
    <w:p w:rsidR="001A028C" w:rsidRDefault="000105B0">
      <w:pPr>
        <w:pStyle w:val="Heading3"/>
        <w:spacing w:after="56" w:line="268" w:lineRule="auto"/>
        <w:ind w:left="9"/>
      </w:pPr>
      <w:r>
        <w:rPr>
          <w:sz w:val="28"/>
          <w:u w:val="none"/>
        </w:rPr>
        <w:t xml:space="preserve">1.9.3 Key Technical and Operational Challenges </w:t>
      </w:r>
      <w:r>
        <w:rPr>
          <w:sz w:val="28"/>
          <w:u w:val="none"/>
        </w:rPr>
        <w:t xml:space="preserve"> </w:t>
      </w:r>
    </w:p>
    <w:p w:rsidR="001A028C" w:rsidRDefault="000105B0">
      <w:pPr>
        <w:ind w:left="9" w:right="346"/>
      </w:pPr>
      <w:r>
        <w:t xml:space="preserve">Migration is a complex, multi-year endeavor, not a simple "drop-in" replacement. </w:t>
      </w:r>
      <w:r>
        <w:t xml:space="preserve"> </w:t>
      </w:r>
    </w:p>
    <w:p w:rsidR="001A028C" w:rsidRDefault="000105B0">
      <w:pPr>
        <w:numPr>
          <w:ilvl w:val="0"/>
          <w:numId w:val="13"/>
        </w:numPr>
        <w:spacing w:after="0"/>
        <w:ind w:right="346" w:hanging="360"/>
      </w:pPr>
      <w:r>
        <w:rPr>
          <w:b/>
        </w:rPr>
        <w:t>Performance and Size Overheads</w:t>
      </w:r>
      <w:r>
        <w:t xml:space="preserve">: PQC algorithms often </w:t>
      </w:r>
      <w:r>
        <w:t xml:space="preserve">have larger key sizes, signature sizes, and higher computational demands than their classical counterparts. This can impact network bandwidth, storage, and latency on constrained devices. </w:t>
      </w:r>
      <w:r>
        <w:t xml:space="preserve"> </w:t>
      </w:r>
    </w:p>
    <w:p w:rsidR="001A028C" w:rsidRDefault="000105B0">
      <w:pPr>
        <w:numPr>
          <w:ilvl w:val="0"/>
          <w:numId w:val="13"/>
        </w:numPr>
        <w:spacing w:after="0"/>
        <w:ind w:right="346" w:hanging="360"/>
      </w:pPr>
      <w:r>
        <w:rPr>
          <w:b/>
        </w:rPr>
        <w:t>Cryptographic Agility and Hybrid Modes</w:t>
      </w:r>
      <w:r>
        <w:t xml:space="preserve">: Most systems were not designed to easily swap cryptographic algorithms. </w:t>
      </w:r>
      <w:r>
        <w:rPr>
          <w:b/>
        </w:rPr>
        <w:t>Hybrid cryptography</w:t>
      </w:r>
      <w:r>
        <w:t>—running a classical and a PQC algorithm in parallel—is a recommended transitional strategy to maintain security even if one algorithm is later broken. Achieving t</w:t>
      </w:r>
      <w:r>
        <w:t xml:space="preserve">his requires updated protocols and agile software architectures. </w:t>
      </w:r>
      <w:r>
        <w:t xml:space="preserve"> </w:t>
      </w:r>
    </w:p>
    <w:p w:rsidR="001A028C" w:rsidRDefault="000105B0">
      <w:pPr>
        <w:numPr>
          <w:ilvl w:val="0"/>
          <w:numId w:val="13"/>
        </w:numPr>
        <w:spacing w:after="0"/>
        <w:ind w:right="346" w:hanging="360"/>
      </w:pPr>
      <w:r>
        <w:rPr>
          <w:b/>
        </w:rPr>
        <w:lastRenderedPageBreak/>
        <w:t>State Management for Hash-Based Signatures</w:t>
      </w:r>
      <w:r>
        <w:t>: Stateful schemes like LMS and XMSS are highly secure but require flawless tracking of which one-time key has been used. A single mistake in state</w:t>
      </w:r>
      <w:r>
        <w:t xml:space="preserve"> management, leading to key reuse, can completely break security. </w:t>
      </w:r>
      <w:r>
        <w:t xml:space="preserve"> </w:t>
      </w:r>
    </w:p>
    <w:p w:rsidR="001A028C" w:rsidRDefault="000105B0">
      <w:pPr>
        <w:numPr>
          <w:ilvl w:val="0"/>
          <w:numId w:val="13"/>
        </w:numPr>
        <w:spacing w:after="208"/>
        <w:ind w:right="346" w:hanging="360"/>
      </w:pPr>
      <w:r>
        <w:rPr>
          <w:b/>
        </w:rPr>
        <w:t>Discovery and Inventory</w:t>
      </w:r>
      <w:r>
        <w:t xml:space="preserve">: A primary hurdle for organizations is a lack of visibility. They must first discover where and how vulnerable cryptography is embedded across millions of lines of </w:t>
      </w:r>
      <w:r>
        <w:t xml:space="preserve">code, network protocols, hardware modules, and third-party services before they can plan a migration. </w:t>
      </w:r>
      <w:r>
        <w:t xml:space="preserve"> </w:t>
      </w:r>
    </w:p>
    <w:p w:rsidR="001A028C" w:rsidRDefault="000105B0">
      <w:pPr>
        <w:pStyle w:val="Heading3"/>
        <w:spacing w:after="0" w:line="268" w:lineRule="auto"/>
        <w:ind w:left="9"/>
      </w:pPr>
      <w:r>
        <w:rPr>
          <w:sz w:val="28"/>
          <w:u w:val="none"/>
        </w:rPr>
        <w:t xml:space="preserve"> 1.9.4 Roadmap for Organizational Migration </w:t>
      </w:r>
      <w:r>
        <w:rPr>
          <w:b w:val="0"/>
          <w:u w:val="none"/>
        </w:rPr>
        <w:t xml:space="preserve"> </w:t>
      </w:r>
    </w:p>
    <w:p w:rsidR="001A028C" w:rsidRDefault="000105B0">
      <w:pPr>
        <w:spacing w:after="0" w:line="259" w:lineRule="auto"/>
        <w:ind w:left="734" w:firstLine="0"/>
      </w:pPr>
      <w:r>
        <w:rPr>
          <w:b/>
          <w:sz w:val="32"/>
        </w:rPr>
        <w:t xml:space="preserve"> </w:t>
      </w:r>
      <w:r>
        <w:t xml:space="preserve"> </w:t>
      </w:r>
    </w:p>
    <w:p w:rsidR="001A028C" w:rsidRDefault="000105B0">
      <w:pPr>
        <w:spacing w:after="107" w:line="269" w:lineRule="auto"/>
        <w:ind w:left="744" w:right="512"/>
        <w:jc w:val="both"/>
      </w:pPr>
      <w:r>
        <w:rPr>
          <w:b/>
        </w:rPr>
        <w:t>NIST's National Cybersecurity Center of Excellence (NCCoE)</w:t>
      </w:r>
      <w:r>
        <w:t xml:space="preserve"> </w:t>
      </w:r>
      <w:r>
        <w:t xml:space="preserve">warns that migration will take years and must begin immediately. Organizations should follow a structured approach: </w:t>
      </w:r>
      <w:r>
        <w:t xml:space="preserve"> </w:t>
      </w:r>
    </w:p>
    <w:p w:rsidR="001A028C" w:rsidRDefault="000105B0">
      <w:pPr>
        <w:numPr>
          <w:ilvl w:val="0"/>
          <w:numId w:val="14"/>
        </w:numPr>
        <w:ind w:right="346" w:hanging="360"/>
      </w:pPr>
      <w:r>
        <w:rPr>
          <w:b/>
        </w:rPr>
        <w:t>Cryptographic Inventory</w:t>
      </w:r>
      <w:r>
        <w:t>: Identify all uses of public-key cryptography (RSA, ECC, DSA) in applications, network protocols (TLS, SSH, IPsec)</w:t>
      </w:r>
      <w:r>
        <w:t xml:space="preserve">, digital certificates, and hardware security modules (HSMs). </w:t>
      </w:r>
      <w:r>
        <w:t xml:space="preserve"> </w:t>
      </w:r>
    </w:p>
    <w:p w:rsidR="001A028C" w:rsidRDefault="000105B0">
      <w:pPr>
        <w:numPr>
          <w:ilvl w:val="0"/>
          <w:numId w:val="14"/>
        </w:numPr>
        <w:ind w:right="346" w:hanging="360"/>
      </w:pPr>
      <w:r>
        <w:rPr>
          <w:b/>
        </w:rPr>
        <w:t>Risk Assessment &amp; Prioritization</w:t>
      </w:r>
      <w:r>
        <w:t xml:space="preserve">: Develop a risk-based playbook. Prioritize systems that protect high-value, long-lived sensitive data most vulnerable to "harvest now, decrypt later" attacks. </w:t>
      </w:r>
      <w:r>
        <w:t xml:space="preserve"> </w:t>
      </w:r>
    </w:p>
    <w:p w:rsidR="001A028C" w:rsidRDefault="000105B0">
      <w:pPr>
        <w:numPr>
          <w:ilvl w:val="0"/>
          <w:numId w:val="14"/>
        </w:numPr>
        <w:spacing w:after="175" w:line="269" w:lineRule="auto"/>
        <w:ind w:right="346" w:hanging="360"/>
      </w:pPr>
      <w:r>
        <w:rPr>
          <w:b/>
        </w:rPr>
        <w:t>Engage Vendors and Plan Tests</w:t>
      </w:r>
      <w:r>
        <w:t xml:space="preserve">: Proactively engage hardware, software, and cloud providers on their PQC roadmap. Begin lab testing with new PQC standards, focusing on interoperability and performance impact. </w:t>
      </w:r>
      <w:r>
        <w:t xml:space="preserve"> </w:t>
      </w:r>
    </w:p>
    <w:p w:rsidR="001A028C" w:rsidRDefault="000105B0">
      <w:pPr>
        <w:numPr>
          <w:ilvl w:val="0"/>
          <w:numId w:val="14"/>
        </w:numPr>
        <w:spacing w:after="1"/>
        <w:ind w:right="346" w:hanging="360"/>
      </w:pPr>
      <w:r>
        <w:rPr>
          <w:b/>
        </w:rPr>
        <w:t>Develop a Phased Migration Strategy</w:t>
      </w:r>
      <w:r>
        <w:t>: Plan for</w:t>
      </w:r>
      <w:r>
        <w:t xml:space="preserve"> a hybrid transition phase. </w:t>
      </w:r>
    </w:p>
    <w:p w:rsidR="001A028C" w:rsidRDefault="000105B0">
      <w:pPr>
        <w:spacing w:after="184" w:line="259" w:lineRule="auto"/>
        <w:ind w:right="362"/>
        <w:jc w:val="right"/>
      </w:pPr>
      <w:r>
        <w:t xml:space="preserve">Update procurement policies to prefer crypto-agile and PQC-ready solutions. </w:t>
      </w:r>
      <w:r>
        <w:t xml:space="preserve"> </w:t>
      </w:r>
    </w:p>
    <w:p w:rsidR="001A028C" w:rsidRDefault="000105B0">
      <w:pPr>
        <w:numPr>
          <w:ilvl w:val="0"/>
          <w:numId w:val="14"/>
        </w:numPr>
        <w:ind w:right="346" w:hanging="360"/>
      </w:pPr>
      <w:r>
        <w:rPr>
          <w:b/>
        </w:rPr>
        <w:t>Training and Skills Development</w:t>
      </w:r>
      <w:r>
        <w:t>: Prepare security and development teams for the new algorithms, operational requirements (like state management), and</w:t>
      </w:r>
      <w:r>
        <w:t xml:space="preserve"> updated protocols. </w:t>
      </w:r>
      <w:r>
        <w:t xml:space="preserve"> </w:t>
      </w:r>
    </w:p>
    <w:p w:rsidR="001A028C" w:rsidRDefault="000105B0">
      <w:pPr>
        <w:spacing w:after="185" w:line="259" w:lineRule="auto"/>
        <w:ind w:left="744"/>
      </w:pPr>
      <w:r>
        <w:rPr>
          <w:b/>
          <w:u w:val="single" w:color="000000"/>
        </w:rPr>
        <w:t>Source</w:t>
      </w:r>
      <w:r>
        <w:t xml:space="preserve">: </w:t>
      </w:r>
      <w:r>
        <w:t xml:space="preserve"> </w:t>
      </w:r>
    </w:p>
    <w:p w:rsidR="001A028C" w:rsidRDefault="000105B0">
      <w:pPr>
        <w:spacing w:after="22" w:line="259" w:lineRule="auto"/>
        <w:ind w:left="5"/>
      </w:pPr>
      <w:hyperlink r:id="rId54">
        <w:r>
          <w:rPr>
            <w:color w:val="954F72"/>
            <w:u w:val="single" w:color="954F72"/>
          </w:rPr>
          <w:t>https://thequantuminsider.com/2025/09/19/nis</w:t>
        </w:r>
      </w:hyperlink>
      <w:hyperlink r:id="rId55">
        <w:r>
          <w:rPr>
            <w:color w:val="954F72"/>
            <w:u w:val="single" w:color="954F72"/>
          </w:rPr>
          <w:t>t</w:t>
        </w:r>
      </w:hyperlink>
      <w:hyperlink r:id="rId56">
        <w:r>
          <w:rPr>
            <w:color w:val="954F72"/>
            <w:u w:val="single" w:color="954F72"/>
          </w:rPr>
          <w:t>-</w:t>
        </w:r>
      </w:hyperlink>
      <w:hyperlink r:id="rId57">
        <w:r>
          <w:rPr>
            <w:color w:val="954F72"/>
            <w:u w:val="single" w:color="954F72"/>
          </w:rPr>
          <w:t>cybersecurit</w:t>
        </w:r>
      </w:hyperlink>
      <w:hyperlink r:id="rId58">
        <w:r>
          <w:rPr>
            <w:color w:val="954F72"/>
            <w:u w:val="single" w:color="954F72"/>
          </w:rPr>
          <w:t>y</w:t>
        </w:r>
      </w:hyperlink>
      <w:hyperlink r:id="rId59">
        <w:r>
          <w:rPr>
            <w:color w:val="954F72"/>
            <w:u w:val="single" w:color="954F72"/>
          </w:rPr>
          <w:t>-</w:t>
        </w:r>
      </w:hyperlink>
      <w:hyperlink r:id="rId60">
        <w:r>
          <w:rPr>
            <w:color w:val="954F72"/>
            <w:u w:val="single" w:color="954F72"/>
          </w:rPr>
          <w:t>cente</w:t>
        </w:r>
      </w:hyperlink>
      <w:hyperlink r:id="rId61">
        <w:r>
          <w:rPr>
            <w:color w:val="954F72"/>
            <w:u w:val="single" w:color="954F72"/>
          </w:rPr>
          <w:t>r</w:t>
        </w:r>
      </w:hyperlink>
      <w:hyperlink r:id="rId62">
        <w:r>
          <w:rPr>
            <w:color w:val="954F72"/>
            <w:u w:val="single" w:color="954F72"/>
          </w:rPr>
          <w:t>-</w:t>
        </w:r>
      </w:hyperlink>
      <w:hyperlink r:id="rId63">
        <w:r>
          <w:rPr>
            <w:color w:val="954F72"/>
            <w:u w:val="single" w:color="954F72"/>
          </w:rPr>
          <w:t>outline</w:t>
        </w:r>
      </w:hyperlink>
      <w:hyperlink r:id="rId64">
        <w:r>
          <w:rPr>
            <w:color w:val="954F72"/>
            <w:u w:val="single" w:color="954F72"/>
          </w:rPr>
          <w:t>s</w:t>
        </w:r>
      </w:hyperlink>
      <w:hyperlink r:id="rId65">
        <w:r>
          <w:rPr>
            <w:color w:val="954F72"/>
            <w:u w:val="single" w:color="954F72"/>
          </w:rPr>
          <w:t>-</w:t>
        </w:r>
      </w:hyperlink>
    </w:p>
    <w:p w:rsidR="001A028C" w:rsidRDefault="000105B0">
      <w:pPr>
        <w:spacing w:after="234" w:line="259" w:lineRule="auto"/>
        <w:ind w:left="5"/>
      </w:pPr>
      <w:hyperlink r:id="rId66">
        <w:r>
          <w:rPr>
            <w:color w:val="954F72"/>
            <w:u w:val="single" w:color="954F72"/>
          </w:rPr>
          <w:t>roa</w:t>
        </w:r>
        <w:r>
          <w:rPr>
            <w:color w:val="954F72"/>
            <w:u w:val="single" w:color="954F72"/>
          </w:rPr>
          <w:t>dma</w:t>
        </w:r>
      </w:hyperlink>
      <w:hyperlink r:id="rId67">
        <w:r>
          <w:rPr>
            <w:color w:val="954F72"/>
            <w:u w:val="single" w:color="954F72"/>
          </w:rPr>
          <w:t>p</w:t>
        </w:r>
      </w:hyperlink>
      <w:hyperlink r:id="rId68">
        <w:r>
          <w:rPr>
            <w:color w:val="954F72"/>
            <w:u w:val="single" w:color="954F72"/>
          </w:rPr>
          <w:t>-</w:t>
        </w:r>
      </w:hyperlink>
      <w:hyperlink r:id="rId69">
        <w:r>
          <w:rPr>
            <w:color w:val="954F72"/>
            <w:u w:val="single" w:color="954F72"/>
          </w:rPr>
          <w:t>fo</w:t>
        </w:r>
      </w:hyperlink>
      <w:hyperlink r:id="rId70">
        <w:r>
          <w:rPr>
            <w:color w:val="954F72"/>
            <w:u w:val="single" w:color="954F72"/>
          </w:rPr>
          <w:t>rsecur</w:t>
        </w:r>
      </w:hyperlink>
      <w:hyperlink r:id="rId71">
        <w:r>
          <w:rPr>
            <w:color w:val="954F72"/>
            <w:u w:val="single" w:color="954F72"/>
          </w:rPr>
          <w:t>e</w:t>
        </w:r>
      </w:hyperlink>
      <w:hyperlink r:id="rId72">
        <w:r>
          <w:rPr>
            <w:color w:val="954F72"/>
            <w:u w:val="single" w:color="954F72"/>
          </w:rPr>
          <w:t>-</w:t>
        </w:r>
      </w:hyperlink>
      <w:hyperlink r:id="rId73">
        <w:r>
          <w:rPr>
            <w:color w:val="954F72"/>
            <w:u w:val="single" w:color="954F72"/>
          </w:rPr>
          <w:t>migration</w:t>
        </w:r>
      </w:hyperlink>
      <w:hyperlink r:id="rId74">
        <w:r>
          <w:rPr>
            <w:color w:val="954F72"/>
            <w:u w:val="single" w:color="954F72"/>
          </w:rPr>
          <w:t>/</w:t>
        </w:r>
      </w:hyperlink>
      <w:hyperlink r:id="rId75">
        <w:r>
          <w:t xml:space="preserve"> </w:t>
        </w:r>
      </w:hyperlink>
      <w:hyperlink r:id="rId76">
        <w:r>
          <w:t xml:space="preserve"> </w:t>
        </w:r>
      </w:hyperlink>
    </w:p>
    <w:p w:rsidR="001A028C" w:rsidRDefault="000105B0">
      <w:pPr>
        <w:pStyle w:val="Heading3"/>
        <w:spacing w:after="248" w:line="268" w:lineRule="auto"/>
        <w:ind w:left="9"/>
      </w:pPr>
      <w:r>
        <w:rPr>
          <w:sz w:val="28"/>
          <w:u w:val="none"/>
        </w:rPr>
        <w:t xml:space="preserve"> 1.9.5 Conclusion and Future Outlook </w:t>
      </w:r>
      <w:r>
        <w:rPr>
          <w:b w:val="0"/>
          <w:u w:val="none"/>
        </w:rPr>
        <w:t xml:space="preserve"> </w:t>
      </w:r>
    </w:p>
    <w:p w:rsidR="001A028C" w:rsidRDefault="000105B0">
      <w:pPr>
        <w:ind w:left="9" w:right="346"/>
      </w:pPr>
      <w:r>
        <w:t xml:space="preserve">The era of </w:t>
      </w:r>
      <w:r>
        <w:rPr>
          <w:b/>
        </w:rPr>
        <w:t>Post-Quantum Cryptography</w:t>
      </w:r>
      <w:r>
        <w:t xml:space="preserve"> </w:t>
      </w:r>
      <w:r>
        <w:t>has formally begun. With standards finalized and government mandates in place, the focus has decisively shifted from theoretical research to global implementation. The challenge is immense, touching nearly every layer of the global digital ecosystem. Howev</w:t>
      </w:r>
      <w:r>
        <w:t xml:space="preserve">er, the cost of inaction—the potential decryption of all secrets protected by today's public-key cryptography—is far greater. </w:t>
      </w:r>
      <w:r>
        <w:t xml:space="preserve"> </w:t>
      </w:r>
    </w:p>
    <w:p w:rsidR="001A028C" w:rsidRDefault="000105B0">
      <w:pPr>
        <w:spacing w:after="205"/>
        <w:ind w:left="9" w:right="346"/>
      </w:pPr>
      <w:r>
        <w:lastRenderedPageBreak/>
        <w:t>Success requires unprecedented collaboration between standards bodies, governments, industry, and academia. By starting the migration journey now with inventory, planning, and testing, organizations can transform this critical security challenge into an op</w:t>
      </w:r>
      <w:r>
        <w:t>portunity to build more agile, resilient, and future-proof cryptographic infrastructures. The quantum threat is on the horizon, but the tools to defend against it are ready for deployment today.</w:t>
      </w:r>
      <w:r>
        <w:t xml:space="preserve"> </w:t>
      </w:r>
    </w:p>
    <w:p w:rsidR="001A028C" w:rsidRDefault="000105B0">
      <w:pPr>
        <w:pStyle w:val="Heading3"/>
        <w:spacing w:after="56" w:line="268" w:lineRule="auto"/>
        <w:ind w:left="9"/>
      </w:pPr>
      <w:r>
        <w:rPr>
          <w:sz w:val="28"/>
          <w:u w:val="none"/>
        </w:rPr>
        <w:t xml:space="preserve">1.9.6 Recommendations for Further Research </w:t>
      </w:r>
      <w:r>
        <w:rPr>
          <w:sz w:val="28"/>
          <w:u w:val="none"/>
        </w:rPr>
        <w:t xml:space="preserve"> </w:t>
      </w:r>
    </w:p>
    <w:p w:rsidR="001A028C" w:rsidRDefault="000105B0">
      <w:pPr>
        <w:ind w:left="9" w:right="346"/>
      </w:pPr>
      <w:r>
        <w:t>To build upon t</w:t>
      </w:r>
      <w:r>
        <w:t xml:space="preserve">his foundational report, future work should investigate: </w:t>
      </w:r>
      <w:r>
        <w:t xml:space="preserve"> </w:t>
      </w:r>
    </w:p>
    <w:p w:rsidR="001A028C" w:rsidRDefault="000105B0">
      <w:pPr>
        <w:numPr>
          <w:ilvl w:val="0"/>
          <w:numId w:val="15"/>
        </w:numPr>
        <w:ind w:right="346" w:hanging="360"/>
      </w:pPr>
      <w:r>
        <w:rPr>
          <w:b/>
        </w:rPr>
        <w:t>Comparative Performance Benchmarks</w:t>
      </w:r>
      <w:r>
        <w:t>: Detailed analysis of the realworld throughput, latency, and energy consumption of standardized PQC algorithms in specific deployment scenarios (e.g., cloud serve</w:t>
      </w:r>
      <w:r>
        <w:t xml:space="preserve">rs, 5G core networks, low-power IoT sensors). </w:t>
      </w:r>
      <w:r>
        <w:t xml:space="preserve"> </w:t>
      </w:r>
    </w:p>
    <w:p w:rsidR="001A028C" w:rsidRDefault="000105B0">
      <w:pPr>
        <w:numPr>
          <w:ilvl w:val="0"/>
          <w:numId w:val="15"/>
        </w:numPr>
        <w:ind w:right="346" w:hanging="360"/>
      </w:pPr>
      <w:r>
        <w:rPr>
          <w:b/>
        </w:rPr>
        <w:t>Case Studies in Vertical Industries</w:t>
      </w:r>
      <w:r>
        <w:t>: In-depth examinations of migration challenges, strategies, and cost analyses within critical sectors like financial services (banking transactions), healthcare (patient da</w:t>
      </w:r>
      <w:r>
        <w:t xml:space="preserve">ta), and critical infrastructure (smart grids). </w:t>
      </w:r>
      <w:r>
        <w:t xml:space="preserve"> </w:t>
      </w:r>
    </w:p>
    <w:p w:rsidR="001A028C" w:rsidRDefault="000105B0">
      <w:pPr>
        <w:numPr>
          <w:ilvl w:val="0"/>
          <w:numId w:val="15"/>
        </w:numPr>
        <w:ind w:right="346" w:hanging="360"/>
      </w:pPr>
      <w:r>
        <w:rPr>
          <w:b/>
        </w:rPr>
        <w:t>The Evolution of Quantum Cryptography (QKD)</w:t>
      </w:r>
      <w:r>
        <w:t xml:space="preserve">: While PQC is the primary focus, an analysis of the complementary role, current limitations, and niche applications of Quantum Key Distribution (QKD) in a hybrid </w:t>
      </w:r>
      <w:r>
        <w:t xml:space="preserve">security ecosystem. </w:t>
      </w:r>
      <w:r>
        <w:t xml:space="preserve"> </w:t>
      </w:r>
    </w:p>
    <w:p w:rsidR="001A028C" w:rsidRDefault="000105B0">
      <w:pPr>
        <w:spacing w:after="180"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0" w:line="259" w:lineRule="auto"/>
        <w:ind w:left="14" w:firstLine="0"/>
      </w:pPr>
      <w:r>
        <w:t xml:space="preserve"> </w:t>
      </w:r>
    </w:p>
    <w:p w:rsidR="001A028C" w:rsidRDefault="000105B0">
      <w:pPr>
        <w:pStyle w:val="Heading2"/>
        <w:ind w:left="9"/>
      </w:pPr>
      <w:r>
        <w:t xml:space="preserve">1.10 Graphs </w:t>
      </w:r>
      <w:r>
        <w:t xml:space="preserve"> </w:t>
      </w:r>
    </w:p>
    <w:p w:rsidR="001A028C" w:rsidRDefault="000105B0">
      <w:pPr>
        <w:ind w:left="9" w:right="346"/>
      </w:pPr>
      <w:r>
        <w:t>These are the graphs from our project:</w:t>
      </w:r>
      <w:r>
        <w:t xml:space="preserve"> </w:t>
      </w:r>
    </w:p>
    <w:p w:rsidR="001A028C" w:rsidRDefault="000105B0">
      <w:pPr>
        <w:spacing w:after="2" w:line="269" w:lineRule="auto"/>
        <w:ind w:left="9" w:right="351"/>
      </w:pPr>
      <w:r>
        <w:rPr>
          <w:b/>
        </w:rPr>
        <w:t>Graph Interpretation:</w:t>
      </w:r>
      <w:r>
        <w:t xml:space="preserve"> </w:t>
      </w:r>
    </w:p>
    <w:p w:rsidR="001A028C" w:rsidRDefault="000105B0">
      <w:pPr>
        <w:ind w:left="9" w:right="346"/>
      </w:pPr>
      <w:r>
        <w:t>The performance graphs illustrate the variation in key generation time, encryption/decryption time, and memory usage across different post-quantum cr</w:t>
      </w:r>
      <w:r>
        <w:t xml:space="preserve">yptographic algorithms. It can be observed that lattice-based schemes such as </w:t>
      </w:r>
      <w:r>
        <w:rPr>
          <w:b/>
        </w:rPr>
        <w:t>ML-KEM</w:t>
      </w:r>
      <w:r>
        <w:t xml:space="preserve"> offer a favorable balance between speed and memory efficiency, whereas code-based schemes like </w:t>
      </w:r>
      <w:r>
        <w:rPr>
          <w:b/>
        </w:rPr>
        <w:t>Classic McEliece</w:t>
      </w:r>
      <w:r>
        <w:t xml:space="preserve"> require significantly larger key sizes but provide strong l</w:t>
      </w:r>
      <w:r>
        <w:t>ong-term security. These visual comparisons highlight the inherent trade-offs between performance and resource consumption, reinforcing the need for structured mathematical analysis using linear algebra techniques.</w:t>
      </w:r>
      <w:r>
        <w:t xml:space="preserve"> </w:t>
      </w:r>
    </w:p>
    <w:p w:rsidR="001A028C" w:rsidRDefault="000105B0">
      <w:pPr>
        <w:spacing w:after="182" w:line="259" w:lineRule="auto"/>
        <w:ind w:left="14" w:firstLine="0"/>
      </w:pPr>
      <w:r>
        <w:t xml:space="preserve"> </w:t>
      </w:r>
    </w:p>
    <w:p w:rsidR="001A028C" w:rsidRDefault="000105B0">
      <w:pPr>
        <w:spacing w:after="113" w:line="259" w:lineRule="auto"/>
        <w:ind w:left="0" w:right="4004" w:firstLine="0"/>
        <w:jc w:val="center"/>
      </w:pPr>
      <w:r>
        <w:rPr>
          <w:noProof/>
        </w:rPr>
        <w:lastRenderedPageBreak/>
        <w:drawing>
          <wp:inline distT="0" distB="0" distL="0" distR="0">
            <wp:extent cx="3371850" cy="3105150"/>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77"/>
                    <a:stretch>
                      <a:fillRect/>
                    </a:stretch>
                  </pic:blipFill>
                  <pic:spPr>
                    <a:xfrm>
                      <a:off x="0" y="0"/>
                      <a:ext cx="3371850" cy="3105150"/>
                    </a:xfrm>
                    <a:prstGeom prst="rect">
                      <a:avLst/>
                    </a:prstGeom>
                  </pic:spPr>
                </pic:pic>
              </a:graphicData>
            </a:graphic>
          </wp:inline>
        </w:drawing>
      </w:r>
      <w:r>
        <w:t xml:space="preserve"> </w:t>
      </w:r>
    </w:p>
    <w:p w:rsidR="001A028C" w:rsidRDefault="000105B0">
      <w:pPr>
        <w:spacing w:after="0" w:line="259" w:lineRule="auto"/>
        <w:ind w:left="14" w:firstLine="0"/>
      </w:pPr>
      <w:r>
        <w:t xml:space="preserve"> </w:t>
      </w:r>
    </w:p>
    <w:p w:rsidR="001A028C" w:rsidRDefault="000105B0">
      <w:pPr>
        <w:spacing w:after="113" w:line="259" w:lineRule="auto"/>
        <w:ind w:left="0" w:right="4318" w:firstLine="0"/>
        <w:jc w:val="right"/>
      </w:pPr>
      <w:r>
        <w:rPr>
          <w:noProof/>
          <w:sz w:val="22"/>
        </w:rPr>
        <w:lastRenderedPageBreak/>
        <mc:AlternateContent>
          <mc:Choice Requires="wpg">
            <w:drawing>
              <wp:inline distT="0" distB="0" distL="0" distR="0">
                <wp:extent cx="3181350" cy="8045704"/>
                <wp:effectExtent l="0" t="0" r="0" b="0"/>
                <wp:docPr id="35075" name="Group 35075"/>
                <wp:cNvGraphicFramePr/>
                <a:graphic xmlns:a="http://schemas.openxmlformats.org/drawingml/2006/main">
                  <a:graphicData uri="http://schemas.microsoft.com/office/word/2010/wordprocessingGroup">
                    <wpg:wgp>
                      <wpg:cNvGrpSpPr/>
                      <wpg:grpSpPr>
                        <a:xfrm>
                          <a:off x="0" y="0"/>
                          <a:ext cx="3181350" cy="8045704"/>
                          <a:chOff x="0" y="0"/>
                          <a:chExt cx="3181350" cy="8045704"/>
                        </a:xfrm>
                      </wpg:grpSpPr>
                      <wps:wsp>
                        <wps:cNvPr id="2472" name="Rectangle 2472"/>
                        <wps:cNvSpPr/>
                        <wps:spPr>
                          <a:xfrm>
                            <a:off x="3143377" y="3801649"/>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76" name="Picture 2476"/>
                          <pic:cNvPicPr/>
                        </pic:nvPicPr>
                        <pic:blipFill>
                          <a:blip r:embed="rId78"/>
                          <a:stretch>
                            <a:fillRect/>
                          </a:stretch>
                        </pic:blipFill>
                        <pic:spPr>
                          <a:xfrm>
                            <a:off x="0" y="0"/>
                            <a:ext cx="3143250" cy="3933825"/>
                          </a:xfrm>
                          <a:prstGeom prst="rect">
                            <a:avLst/>
                          </a:prstGeom>
                        </pic:spPr>
                      </pic:pic>
                      <pic:pic xmlns:pic="http://schemas.openxmlformats.org/drawingml/2006/picture">
                        <pic:nvPicPr>
                          <pic:cNvPr id="2478" name="Picture 2478"/>
                          <pic:cNvPicPr/>
                        </pic:nvPicPr>
                        <pic:blipFill>
                          <a:blip r:embed="rId79"/>
                          <a:stretch>
                            <a:fillRect/>
                          </a:stretch>
                        </pic:blipFill>
                        <pic:spPr>
                          <a:xfrm>
                            <a:off x="0" y="4073780"/>
                            <a:ext cx="3181350" cy="3971925"/>
                          </a:xfrm>
                          <a:prstGeom prst="rect">
                            <a:avLst/>
                          </a:prstGeom>
                        </pic:spPr>
                      </pic:pic>
                    </wpg:wgp>
                  </a:graphicData>
                </a:graphic>
              </wp:inline>
            </w:drawing>
          </mc:Choice>
          <mc:Fallback xmlns:a="http://schemas.openxmlformats.org/drawingml/2006/main">
            <w:pict>
              <v:group id="Group 35075" style="width:250.5pt;height:633.52pt;mso-position-horizontal-relative:char;mso-position-vertical-relative:line" coordsize="31813,80457">
                <v:rect id="Rectangle 2472" style="position:absolute;width:458;height:2474;left:31433;top:38016;"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2476" style="position:absolute;width:31432;height:39338;left:0;top:0;" filled="f">
                  <v:imagedata r:id="rId80"/>
                </v:shape>
                <v:shape id="Picture 2478" style="position:absolute;width:31813;height:39719;left:0;top:40737;" filled="f">
                  <v:imagedata r:id="rId81"/>
                </v:shape>
              </v:group>
            </w:pict>
          </mc:Fallback>
        </mc:AlternateContent>
      </w:r>
      <w:r>
        <w:t xml:space="preserve"> </w:t>
      </w:r>
    </w:p>
    <w:p w:rsidR="001A028C" w:rsidRDefault="000105B0">
      <w:pPr>
        <w:spacing w:after="0" w:line="259" w:lineRule="auto"/>
        <w:ind w:left="14" w:firstLine="0"/>
      </w:pPr>
      <w:r>
        <w:t xml:space="preserve"> </w:t>
      </w:r>
    </w:p>
    <w:p w:rsidR="001A028C" w:rsidRDefault="000105B0">
      <w:pPr>
        <w:spacing w:after="0" w:line="259" w:lineRule="auto"/>
        <w:ind w:left="14" w:firstLine="0"/>
        <w:jc w:val="both"/>
      </w:pPr>
      <w:r>
        <w:rPr>
          <w:noProof/>
          <w:sz w:val="22"/>
        </w:rPr>
        <w:lastRenderedPageBreak/>
        <mc:AlternateContent>
          <mc:Choice Requires="wpg">
            <w:drawing>
              <wp:inline distT="0" distB="0" distL="0" distR="0">
                <wp:extent cx="4467225" cy="7091183"/>
                <wp:effectExtent l="0" t="0" r="0" b="0"/>
                <wp:docPr id="35129" name="Group 35129"/>
                <wp:cNvGraphicFramePr/>
                <a:graphic xmlns:a="http://schemas.openxmlformats.org/drawingml/2006/main">
                  <a:graphicData uri="http://schemas.microsoft.com/office/word/2010/wordprocessingGroup">
                    <wpg:wgp>
                      <wpg:cNvGrpSpPr/>
                      <wpg:grpSpPr>
                        <a:xfrm>
                          <a:off x="0" y="0"/>
                          <a:ext cx="4467225" cy="7091183"/>
                          <a:chOff x="0" y="0"/>
                          <a:chExt cx="4467225" cy="7091183"/>
                        </a:xfrm>
                      </wpg:grpSpPr>
                      <wps:wsp>
                        <wps:cNvPr id="2500" name="Rectangle 2500"/>
                        <wps:cNvSpPr/>
                        <wps:spPr>
                          <a:xfrm>
                            <a:off x="2591435" y="6905148"/>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502" name="Picture 2502"/>
                          <pic:cNvPicPr/>
                        </pic:nvPicPr>
                        <pic:blipFill>
                          <a:blip r:embed="rId82"/>
                          <a:stretch>
                            <a:fillRect/>
                          </a:stretch>
                        </pic:blipFill>
                        <pic:spPr>
                          <a:xfrm>
                            <a:off x="0" y="0"/>
                            <a:ext cx="4467225" cy="3886200"/>
                          </a:xfrm>
                          <a:prstGeom prst="rect">
                            <a:avLst/>
                          </a:prstGeom>
                        </pic:spPr>
                      </pic:pic>
                      <pic:pic xmlns:pic="http://schemas.openxmlformats.org/drawingml/2006/picture">
                        <pic:nvPicPr>
                          <pic:cNvPr id="2504" name="Picture 2504"/>
                          <pic:cNvPicPr/>
                        </pic:nvPicPr>
                        <pic:blipFill>
                          <a:blip r:embed="rId83"/>
                          <a:stretch>
                            <a:fillRect/>
                          </a:stretch>
                        </pic:blipFill>
                        <pic:spPr>
                          <a:xfrm>
                            <a:off x="0" y="4016630"/>
                            <a:ext cx="2581275" cy="3028950"/>
                          </a:xfrm>
                          <a:prstGeom prst="rect">
                            <a:avLst/>
                          </a:prstGeom>
                        </pic:spPr>
                      </pic:pic>
                    </wpg:wgp>
                  </a:graphicData>
                </a:graphic>
              </wp:inline>
            </w:drawing>
          </mc:Choice>
          <mc:Fallback xmlns:a="http://schemas.openxmlformats.org/drawingml/2006/main">
            <w:pict>
              <v:group id="Group 35129" style="width:351.75pt;height:558.361pt;mso-position-horizontal-relative:char;mso-position-vertical-relative:line" coordsize="44672,70911">
                <v:rect id="Rectangle 2500" style="position:absolute;width:458;height:2474;left:25914;top:69051;"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2502" style="position:absolute;width:44672;height:38862;left:0;top:0;" filled="f">
                  <v:imagedata r:id="rId84"/>
                </v:shape>
                <v:shape id="Picture 2504" style="position:absolute;width:25812;height:30289;left:0;top:40166;" filled="f">
                  <v:imagedata r:id="rId85"/>
                </v:shape>
              </v:group>
            </w:pict>
          </mc:Fallback>
        </mc:AlternateContent>
      </w:r>
      <w:r>
        <w:t xml:space="preserve"> </w:t>
      </w:r>
      <w:r>
        <w:br w:type="page"/>
      </w:r>
    </w:p>
    <w:p w:rsidR="001A028C" w:rsidRDefault="000105B0">
      <w:pPr>
        <w:spacing w:after="113" w:line="259" w:lineRule="auto"/>
        <w:ind w:left="0" w:right="4821" w:firstLine="0"/>
        <w:jc w:val="right"/>
      </w:pPr>
      <w:r>
        <w:rPr>
          <w:noProof/>
          <w:sz w:val="22"/>
        </w:rPr>
        <w:lastRenderedPageBreak/>
        <mc:AlternateContent>
          <mc:Choice Requires="wpg">
            <w:drawing>
              <wp:inline distT="0" distB="0" distL="0" distR="0">
                <wp:extent cx="2857500" cy="5436362"/>
                <wp:effectExtent l="0" t="0" r="0" b="0"/>
                <wp:docPr id="35155" name="Group 35155"/>
                <wp:cNvGraphicFramePr/>
                <a:graphic xmlns:a="http://schemas.openxmlformats.org/drawingml/2006/main">
                  <a:graphicData uri="http://schemas.microsoft.com/office/word/2010/wordprocessingGroup">
                    <wpg:wgp>
                      <wpg:cNvGrpSpPr/>
                      <wpg:grpSpPr>
                        <a:xfrm>
                          <a:off x="0" y="0"/>
                          <a:ext cx="2857500" cy="5436362"/>
                          <a:chOff x="0" y="0"/>
                          <a:chExt cx="2857500" cy="5436362"/>
                        </a:xfrm>
                      </wpg:grpSpPr>
                      <wps:wsp>
                        <wps:cNvPr id="2525" name="Rectangle 2525"/>
                        <wps:cNvSpPr/>
                        <wps:spPr>
                          <a:xfrm>
                            <a:off x="305" y="2829337"/>
                            <a:ext cx="51484" cy="247427"/>
                          </a:xfrm>
                          <a:prstGeom prst="rect">
                            <a:avLst/>
                          </a:prstGeom>
                          <a:ln>
                            <a:noFill/>
                          </a:ln>
                        </wps:spPr>
                        <wps:txbx>
                          <w:txbxContent>
                            <w:p w:rsidR="001A028C" w:rsidRDefault="000105B0">
                              <w:pPr>
                                <w:spacing w:after="160" w:line="259" w:lineRule="auto"/>
                                <w:ind w:left="0" w:firstLine="0"/>
                              </w:pPr>
                              <w:r>
                                <w:rPr>
                                  <w:b/>
                                </w:rPr>
                                <w:t xml:space="preserve"> </w:t>
                              </w:r>
                            </w:p>
                          </w:txbxContent>
                        </wps:txbx>
                        <wps:bodyPr horzOverflow="overflow" vert="horz" lIns="0" tIns="0" rIns="0" bIns="0" rtlCol="0">
                          <a:noAutofit/>
                        </wps:bodyPr>
                      </wps:wsp>
                      <wps:wsp>
                        <wps:cNvPr id="2526" name="Rectangle 2526"/>
                        <wps:cNvSpPr/>
                        <wps:spPr>
                          <a:xfrm>
                            <a:off x="2647823" y="2829337"/>
                            <a:ext cx="51484" cy="247427"/>
                          </a:xfrm>
                          <a:prstGeom prst="rect">
                            <a:avLst/>
                          </a:prstGeom>
                          <a:ln>
                            <a:noFill/>
                          </a:ln>
                        </wps:spPr>
                        <wps:txbx>
                          <w:txbxContent>
                            <w:p w:rsidR="001A028C" w:rsidRDefault="000105B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2530" name="Picture 2530"/>
                          <pic:cNvPicPr/>
                        </pic:nvPicPr>
                        <pic:blipFill>
                          <a:blip r:embed="rId86"/>
                          <a:stretch>
                            <a:fillRect/>
                          </a:stretch>
                        </pic:blipFill>
                        <pic:spPr>
                          <a:xfrm>
                            <a:off x="38773" y="0"/>
                            <a:ext cx="2600325" cy="2971800"/>
                          </a:xfrm>
                          <a:prstGeom prst="rect">
                            <a:avLst/>
                          </a:prstGeom>
                        </pic:spPr>
                      </pic:pic>
                      <pic:pic xmlns:pic="http://schemas.openxmlformats.org/drawingml/2006/picture">
                        <pic:nvPicPr>
                          <pic:cNvPr id="2532" name="Picture 2532"/>
                          <pic:cNvPicPr/>
                        </pic:nvPicPr>
                        <pic:blipFill>
                          <a:blip r:embed="rId87"/>
                          <a:stretch>
                            <a:fillRect/>
                          </a:stretch>
                        </pic:blipFill>
                        <pic:spPr>
                          <a:xfrm>
                            <a:off x="0" y="3102737"/>
                            <a:ext cx="2857500" cy="2333625"/>
                          </a:xfrm>
                          <a:prstGeom prst="rect">
                            <a:avLst/>
                          </a:prstGeom>
                        </pic:spPr>
                      </pic:pic>
                    </wpg:wgp>
                  </a:graphicData>
                </a:graphic>
              </wp:inline>
            </w:drawing>
          </mc:Choice>
          <mc:Fallback xmlns:a="http://schemas.openxmlformats.org/drawingml/2006/main">
            <w:pict>
              <v:group id="Group 35155" style="width:225pt;height:428.06pt;mso-position-horizontal-relative:char;mso-position-vertical-relative:line" coordsize="28575,54363">
                <v:rect id="Rectangle 2525" style="position:absolute;width:514;height:2474;left:3;top:28293;"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526" style="position:absolute;width:514;height:2474;left:26478;top:28293;"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shape id="Picture 2530" style="position:absolute;width:26003;height:29718;left:387;top:0;" filled="f">
                  <v:imagedata r:id="rId88"/>
                </v:shape>
                <v:shape id="Picture 2532" style="position:absolute;width:28575;height:23336;left:0;top:31027;" filled="f">
                  <v:imagedata r:id="rId89"/>
                </v:shape>
              </v:group>
            </w:pict>
          </mc:Fallback>
        </mc:AlternateContent>
      </w:r>
      <w:r>
        <w:rPr>
          <w:b/>
        </w:rPr>
        <w:t xml:space="preserve"> </w:t>
      </w:r>
    </w:p>
    <w:p w:rsidR="001A028C" w:rsidRDefault="000105B0">
      <w:pPr>
        <w:spacing w:after="0" w:line="259" w:lineRule="auto"/>
        <w:ind w:left="14" w:firstLine="0"/>
      </w:pPr>
      <w:r>
        <w:rPr>
          <w:b/>
        </w:rPr>
        <w:t xml:space="preserve"> </w:t>
      </w:r>
    </w:p>
    <w:p w:rsidR="001A028C" w:rsidRDefault="000105B0">
      <w:pPr>
        <w:spacing w:after="0" w:line="259" w:lineRule="auto"/>
        <w:ind w:left="14" w:firstLine="0"/>
        <w:jc w:val="both"/>
      </w:pPr>
      <w:r>
        <w:rPr>
          <w:noProof/>
          <w:sz w:val="22"/>
        </w:rPr>
        <w:lastRenderedPageBreak/>
        <mc:AlternateContent>
          <mc:Choice Requires="wpg">
            <w:drawing>
              <wp:inline distT="0" distB="0" distL="0" distR="0">
                <wp:extent cx="3124200" cy="6579362"/>
                <wp:effectExtent l="0" t="0" r="0" b="0"/>
                <wp:docPr id="35046" name="Group 35046"/>
                <wp:cNvGraphicFramePr/>
                <a:graphic xmlns:a="http://schemas.openxmlformats.org/drawingml/2006/main">
                  <a:graphicData uri="http://schemas.microsoft.com/office/word/2010/wordprocessingGroup">
                    <wpg:wgp>
                      <wpg:cNvGrpSpPr/>
                      <wpg:grpSpPr>
                        <a:xfrm>
                          <a:off x="0" y="0"/>
                          <a:ext cx="3124200" cy="6579362"/>
                          <a:chOff x="0" y="0"/>
                          <a:chExt cx="3124200" cy="6579362"/>
                        </a:xfrm>
                      </wpg:grpSpPr>
                      <wps:wsp>
                        <wps:cNvPr id="2553" name="Rectangle 2553"/>
                        <wps:cNvSpPr/>
                        <wps:spPr>
                          <a:xfrm>
                            <a:off x="2400935" y="3001549"/>
                            <a:ext cx="51484" cy="247427"/>
                          </a:xfrm>
                          <a:prstGeom prst="rect">
                            <a:avLst/>
                          </a:prstGeom>
                          <a:ln>
                            <a:noFill/>
                          </a:ln>
                        </wps:spPr>
                        <wps:txbx>
                          <w:txbxContent>
                            <w:p w:rsidR="001A028C" w:rsidRDefault="000105B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2556" name="Picture 2556"/>
                          <pic:cNvPicPr/>
                        </pic:nvPicPr>
                        <pic:blipFill>
                          <a:blip r:embed="rId90"/>
                          <a:stretch>
                            <a:fillRect/>
                          </a:stretch>
                        </pic:blipFill>
                        <pic:spPr>
                          <a:xfrm>
                            <a:off x="0" y="0"/>
                            <a:ext cx="2390775" cy="3143250"/>
                          </a:xfrm>
                          <a:prstGeom prst="rect">
                            <a:avLst/>
                          </a:prstGeom>
                        </pic:spPr>
                      </pic:pic>
                      <pic:pic xmlns:pic="http://schemas.openxmlformats.org/drawingml/2006/picture">
                        <pic:nvPicPr>
                          <pic:cNvPr id="2558" name="Picture 2558"/>
                          <pic:cNvPicPr/>
                        </pic:nvPicPr>
                        <pic:blipFill>
                          <a:blip r:embed="rId91"/>
                          <a:stretch>
                            <a:fillRect/>
                          </a:stretch>
                        </pic:blipFill>
                        <pic:spPr>
                          <a:xfrm>
                            <a:off x="0" y="3274187"/>
                            <a:ext cx="3124200" cy="3305175"/>
                          </a:xfrm>
                          <a:prstGeom prst="rect">
                            <a:avLst/>
                          </a:prstGeom>
                        </pic:spPr>
                      </pic:pic>
                    </wpg:wgp>
                  </a:graphicData>
                </a:graphic>
              </wp:inline>
            </w:drawing>
          </mc:Choice>
          <mc:Fallback xmlns:a="http://schemas.openxmlformats.org/drawingml/2006/main">
            <w:pict>
              <v:group id="Group 35046" style="width:246pt;height:518.06pt;mso-position-horizontal-relative:char;mso-position-vertical-relative:line" coordsize="31242,65793">
                <v:rect id="Rectangle 2553" style="position:absolute;width:514;height:2474;left:24009;top:30015;"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shape id="Picture 2556" style="position:absolute;width:23907;height:31432;left:0;top:0;" filled="f">
                  <v:imagedata r:id="rId92"/>
                </v:shape>
                <v:shape id="Picture 2558" style="position:absolute;width:31242;height:33051;left:0;top:32741;" filled="f">
                  <v:imagedata r:id="rId93"/>
                </v:shape>
              </v:group>
            </w:pict>
          </mc:Fallback>
        </mc:AlternateContent>
      </w:r>
      <w:r>
        <w:rPr>
          <w:b/>
        </w:rPr>
        <w:t xml:space="preserve"> </w:t>
      </w:r>
    </w:p>
    <w:p w:rsidR="001A028C" w:rsidRDefault="000105B0">
      <w:pPr>
        <w:spacing w:after="0" w:line="259" w:lineRule="auto"/>
        <w:ind w:left="14" w:firstLine="0"/>
        <w:jc w:val="both"/>
      </w:pPr>
      <w:r>
        <w:rPr>
          <w:noProof/>
          <w:sz w:val="22"/>
        </w:rPr>
        <w:lastRenderedPageBreak/>
        <mc:AlternateContent>
          <mc:Choice Requires="wpg">
            <w:drawing>
              <wp:inline distT="0" distB="0" distL="0" distR="0">
                <wp:extent cx="3238500" cy="6588887"/>
                <wp:effectExtent l="0" t="0" r="0" b="0"/>
                <wp:docPr id="35197" name="Group 35197"/>
                <wp:cNvGraphicFramePr/>
                <a:graphic xmlns:a="http://schemas.openxmlformats.org/drawingml/2006/main">
                  <a:graphicData uri="http://schemas.microsoft.com/office/word/2010/wordprocessingGroup">
                    <wpg:wgp>
                      <wpg:cNvGrpSpPr/>
                      <wpg:grpSpPr>
                        <a:xfrm>
                          <a:off x="0" y="0"/>
                          <a:ext cx="3238500" cy="6588887"/>
                          <a:chOff x="0" y="0"/>
                          <a:chExt cx="3238500" cy="6588887"/>
                        </a:xfrm>
                      </wpg:grpSpPr>
                      <wps:wsp>
                        <wps:cNvPr id="2579" name="Rectangle 2579"/>
                        <wps:cNvSpPr/>
                        <wps:spPr>
                          <a:xfrm>
                            <a:off x="2743835" y="3039649"/>
                            <a:ext cx="51484" cy="247427"/>
                          </a:xfrm>
                          <a:prstGeom prst="rect">
                            <a:avLst/>
                          </a:prstGeom>
                          <a:ln>
                            <a:noFill/>
                          </a:ln>
                        </wps:spPr>
                        <wps:txbx>
                          <w:txbxContent>
                            <w:p w:rsidR="001A028C" w:rsidRDefault="000105B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2582" name="Picture 2582"/>
                          <pic:cNvPicPr/>
                        </pic:nvPicPr>
                        <pic:blipFill>
                          <a:blip r:embed="rId94"/>
                          <a:stretch>
                            <a:fillRect/>
                          </a:stretch>
                        </pic:blipFill>
                        <pic:spPr>
                          <a:xfrm>
                            <a:off x="0" y="0"/>
                            <a:ext cx="2733675" cy="3181350"/>
                          </a:xfrm>
                          <a:prstGeom prst="rect">
                            <a:avLst/>
                          </a:prstGeom>
                        </pic:spPr>
                      </pic:pic>
                      <pic:pic xmlns:pic="http://schemas.openxmlformats.org/drawingml/2006/picture">
                        <pic:nvPicPr>
                          <pic:cNvPr id="2584" name="Picture 2584"/>
                          <pic:cNvPicPr/>
                        </pic:nvPicPr>
                        <pic:blipFill>
                          <a:blip r:embed="rId95"/>
                          <a:stretch>
                            <a:fillRect/>
                          </a:stretch>
                        </pic:blipFill>
                        <pic:spPr>
                          <a:xfrm>
                            <a:off x="0" y="3312287"/>
                            <a:ext cx="3238500" cy="3276600"/>
                          </a:xfrm>
                          <a:prstGeom prst="rect">
                            <a:avLst/>
                          </a:prstGeom>
                        </pic:spPr>
                      </pic:pic>
                    </wpg:wgp>
                  </a:graphicData>
                </a:graphic>
              </wp:inline>
            </w:drawing>
          </mc:Choice>
          <mc:Fallback xmlns:a="http://schemas.openxmlformats.org/drawingml/2006/main">
            <w:pict>
              <v:group id="Group 35197" style="width:255pt;height:518.81pt;mso-position-horizontal-relative:char;mso-position-vertical-relative:line" coordsize="32385,65888">
                <v:rect id="Rectangle 2579" style="position:absolute;width:514;height:2474;left:27438;top:30396;"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shape id="Picture 2582" style="position:absolute;width:27336;height:31813;left:0;top:0;" filled="f">
                  <v:imagedata r:id="rId96"/>
                </v:shape>
                <v:shape id="Picture 2584" style="position:absolute;width:32385;height:32766;left:0;top:33122;" filled="f">
                  <v:imagedata r:id="rId97"/>
                </v:shape>
              </v:group>
            </w:pict>
          </mc:Fallback>
        </mc:AlternateContent>
      </w:r>
      <w:r>
        <w:rPr>
          <w:b/>
        </w:rPr>
        <w:t xml:space="preserve"> </w:t>
      </w:r>
    </w:p>
    <w:p w:rsidR="001A028C" w:rsidRDefault="000105B0">
      <w:pPr>
        <w:spacing w:after="222" w:line="259" w:lineRule="auto"/>
        <w:ind w:left="14" w:firstLine="0"/>
      </w:pPr>
      <w:r>
        <w:rPr>
          <w:noProof/>
          <w:sz w:val="22"/>
        </w:rPr>
        <w:lastRenderedPageBreak/>
        <mc:AlternateContent>
          <mc:Choice Requires="wpg">
            <w:drawing>
              <wp:inline distT="0" distB="0" distL="0" distR="0">
                <wp:extent cx="2400300" cy="6617463"/>
                <wp:effectExtent l="0" t="0" r="0" b="0"/>
                <wp:docPr id="35212" name="Group 35212"/>
                <wp:cNvGraphicFramePr/>
                <a:graphic xmlns:a="http://schemas.openxmlformats.org/drawingml/2006/main">
                  <a:graphicData uri="http://schemas.microsoft.com/office/word/2010/wordprocessingGroup">
                    <wpg:wgp>
                      <wpg:cNvGrpSpPr/>
                      <wpg:grpSpPr>
                        <a:xfrm>
                          <a:off x="0" y="0"/>
                          <a:ext cx="2400300" cy="6617463"/>
                          <a:chOff x="0" y="0"/>
                          <a:chExt cx="2400300" cy="6617463"/>
                        </a:xfrm>
                      </wpg:grpSpPr>
                      <pic:pic xmlns:pic="http://schemas.openxmlformats.org/drawingml/2006/picture">
                        <pic:nvPicPr>
                          <pic:cNvPr id="2614" name="Picture 2614"/>
                          <pic:cNvPicPr/>
                        </pic:nvPicPr>
                        <pic:blipFill>
                          <a:blip r:embed="rId98"/>
                          <a:stretch>
                            <a:fillRect/>
                          </a:stretch>
                        </pic:blipFill>
                        <pic:spPr>
                          <a:xfrm>
                            <a:off x="0" y="0"/>
                            <a:ext cx="2400300" cy="3305175"/>
                          </a:xfrm>
                          <a:prstGeom prst="rect">
                            <a:avLst/>
                          </a:prstGeom>
                        </pic:spPr>
                      </pic:pic>
                      <pic:pic xmlns:pic="http://schemas.openxmlformats.org/drawingml/2006/picture">
                        <pic:nvPicPr>
                          <pic:cNvPr id="2616" name="Picture 2616"/>
                          <pic:cNvPicPr/>
                        </pic:nvPicPr>
                        <pic:blipFill>
                          <a:blip r:embed="rId99"/>
                          <a:stretch>
                            <a:fillRect/>
                          </a:stretch>
                        </pic:blipFill>
                        <pic:spPr>
                          <a:xfrm>
                            <a:off x="0" y="3445637"/>
                            <a:ext cx="2400300" cy="3171825"/>
                          </a:xfrm>
                          <a:prstGeom prst="rect">
                            <a:avLst/>
                          </a:prstGeom>
                        </pic:spPr>
                      </pic:pic>
                    </wpg:wgp>
                  </a:graphicData>
                </a:graphic>
              </wp:inline>
            </w:drawing>
          </mc:Choice>
          <mc:Fallback xmlns:a="http://schemas.openxmlformats.org/drawingml/2006/main">
            <w:pict>
              <v:group id="Group 35212" style="width:189pt;height:521.06pt;mso-position-horizontal-relative:char;mso-position-vertical-relative:line" coordsize="24003,66174">
                <v:shape id="Picture 2614" style="position:absolute;width:24003;height:33051;left:0;top:0;" filled="f">
                  <v:imagedata r:id="rId100"/>
                </v:shape>
                <v:shape id="Picture 2616" style="position:absolute;width:24003;height:31718;left:0;top:34456;" filled="f">
                  <v:imagedata r:id="rId101"/>
                </v:shape>
              </v:group>
            </w:pict>
          </mc:Fallback>
        </mc:AlternateContent>
      </w:r>
    </w:p>
    <w:p w:rsidR="001A028C" w:rsidRDefault="000105B0">
      <w:pPr>
        <w:spacing w:after="183" w:line="259" w:lineRule="auto"/>
        <w:ind w:left="14" w:firstLine="0"/>
      </w:pPr>
      <w:r>
        <w:rPr>
          <w:b/>
        </w:rPr>
        <w:t xml:space="preserve"> </w:t>
      </w:r>
    </w:p>
    <w:p w:rsidR="001A028C" w:rsidRDefault="000105B0">
      <w:pPr>
        <w:spacing w:after="183" w:line="259" w:lineRule="auto"/>
        <w:ind w:left="14" w:firstLine="0"/>
      </w:pPr>
      <w:r>
        <w:rPr>
          <w:b/>
        </w:rP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0" w:line="259" w:lineRule="auto"/>
        <w:ind w:left="14" w:firstLine="0"/>
      </w:pPr>
      <w:r>
        <w:t xml:space="preserve"> </w:t>
      </w:r>
    </w:p>
    <w:p w:rsidR="001A028C" w:rsidRDefault="000105B0">
      <w:pPr>
        <w:spacing w:after="172" w:line="269" w:lineRule="auto"/>
        <w:ind w:left="9" w:right="351"/>
      </w:pPr>
      <w:r>
        <w:rPr>
          <w:b/>
        </w:rPr>
        <w:lastRenderedPageBreak/>
        <w:t>Post-quantum cryptographic algorithms are set to be the bedrock of a future</w:t>
      </w:r>
      <w:r>
        <w:rPr>
          <w:b/>
        </w:rPr>
        <w:t>proof digital society. By harnessing new mathematical foundations like lattice problems and hash functions that are resistant to quantum attacks, they will innovate the future by enabling persistent security for long-lived technologies. This will fundament</w:t>
      </w:r>
      <w:r>
        <w:rPr>
          <w:b/>
        </w:rPr>
        <w:t>ally allow for the secure evolution of critical infrastructure—from autonomous vehicles and smart cities to global financial networks and confidential medical records—ensuring trust and privacy endure even as computing paradigms shift. Their development is</w:t>
      </w:r>
      <w:r>
        <w:rPr>
          <w:b/>
        </w:rPr>
        <w:t xml:space="preserve"> not just a defensive measure, but a catalyst for building more resilient, agile, and inherently secure communication frameworks that will underpin innovation for decades to come, transforming cybersecurity from a recurring challenge into a stable foundati</w:t>
      </w:r>
      <w:r>
        <w:rPr>
          <w:b/>
        </w:rPr>
        <w:t xml:space="preserve">on for progress. </w:t>
      </w:r>
    </w:p>
    <w:p w:rsidR="001A028C" w:rsidRDefault="000105B0">
      <w:pPr>
        <w:spacing w:after="185"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7"/>
        <w:ind w:left="9" w:right="346"/>
      </w:pPr>
      <w:r>
        <w:t>Since modern cryptographic systems involve multiple performance metrics such as computation time, memory usage, and security levels, comparing post-quantum algorithms becomes a high-dimensional problem. To systematically analyse and v</w:t>
      </w:r>
      <w:r>
        <w:t xml:space="preserve">isualize these complex relationships, we employ </w:t>
      </w:r>
      <w:r>
        <w:rPr>
          <w:b/>
        </w:rPr>
        <w:t xml:space="preserve">Principal Component Analysis </w:t>
      </w:r>
    </w:p>
    <w:p w:rsidR="001A028C" w:rsidRDefault="000105B0">
      <w:pPr>
        <w:ind w:left="9" w:right="346"/>
      </w:pPr>
      <w:r>
        <w:rPr>
          <w:b/>
        </w:rPr>
        <w:t>(PCA)</w:t>
      </w:r>
      <w:r>
        <w:t>—a powerful linear algebra technique. PCA allows us to reduce dimensionality while preserving meaningful patterns, making it an ideal tool for evaluating and comparing post-</w:t>
      </w:r>
      <w:r>
        <w:t>quantum cryptographic algorithms.</w:t>
      </w: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5"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0" w:line="259" w:lineRule="auto"/>
        <w:ind w:left="14" w:firstLine="0"/>
      </w:pPr>
      <w:r>
        <w:t xml:space="preserve"> </w:t>
      </w:r>
    </w:p>
    <w:p w:rsidR="001A028C" w:rsidRDefault="000105B0">
      <w:pPr>
        <w:spacing w:after="0" w:line="259" w:lineRule="auto"/>
        <w:ind w:left="-1426" w:right="10823" w:firstLine="0"/>
      </w:pPr>
      <w:r>
        <w:rPr>
          <w:noProof/>
          <w:sz w:val="22"/>
        </w:rPr>
        <w:lastRenderedPageBreak/>
        <mc:AlternateContent>
          <mc:Choice Requires="wpg">
            <w:drawing>
              <wp:anchor distT="0" distB="0" distL="114300" distR="114300" simplePos="0" relativeHeight="251660288" behindDoc="0" locked="0" layoutInCell="1" allowOverlap="1">
                <wp:simplePos x="0" y="0"/>
                <wp:positionH relativeFrom="page">
                  <wp:posOffset>16511</wp:posOffset>
                </wp:positionH>
                <wp:positionV relativeFrom="page">
                  <wp:posOffset>1</wp:posOffset>
                </wp:positionV>
                <wp:extent cx="7543165" cy="10547336"/>
                <wp:effectExtent l="0" t="0" r="0" b="0"/>
                <wp:wrapTopAndBottom/>
                <wp:docPr id="34809" name="Group 34809"/>
                <wp:cNvGraphicFramePr/>
                <a:graphic xmlns:a="http://schemas.openxmlformats.org/drawingml/2006/main">
                  <a:graphicData uri="http://schemas.microsoft.com/office/word/2010/wordprocessingGroup">
                    <wpg:wgp>
                      <wpg:cNvGrpSpPr/>
                      <wpg:grpSpPr>
                        <a:xfrm>
                          <a:off x="0" y="0"/>
                          <a:ext cx="7543165" cy="10547336"/>
                          <a:chOff x="0" y="0"/>
                          <a:chExt cx="7543165" cy="10547336"/>
                        </a:xfrm>
                      </wpg:grpSpPr>
                      <wps:wsp>
                        <wps:cNvPr id="2720" name="Rectangle 2720"/>
                        <wps:cNvSpPr/>
                        <wps:spPr>
                          <a:xfrm>
                            <a:off x="898194" y="914557"/>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1" name="Rectangle 2721"/>
                        <wps:cNvSpPr/>
                        <wps:spPr>
                          <a:xfrm>
                            <a:off x="898194" y="123180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2" name="Rectangle 2722"/>
                        <wps:cNvSpPr/>
                        <wps:spPr>
                          <a:xfrm>
                            <a:off x="898194" y="1548795"/>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3" name="Rectangle 2723"/>
                        <wps:cNvSpPr/>
                        <wps:spPr>
                          <a:xfrm>
                            <a:off x="898194" y="1865787"/>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4" name="Rectangle 2724"/>
                        <wps:cNvSpPr/>
                        <wps:spPr>
                          <a:xfrm>
                            <a:off x="898194" y="2182779"/>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5" name="Rectangle 2725"/>
                        <wps:cNvSpPr/>
                        <wps:spPr>
                          <a:xfrm>
                            <a:off x="898194" y="2499771"/>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6" name="Rectangle 2726"/>
                        <wps:cNvSpPr/>
                        <wps:spPr>
                          <a:xfrm>
                            <a:off x="898194" y="281676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7" name="Rectangle 2727"/>
                        <wps:cNvSpPr/>
                        <wps:spPr>
                          <a:xfrm>
                            <a:off x="898194" y="3133755"/>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8" name="Rectangle 2728"/>
                        <wps:cNvSpPr/>
                        <wps:spPr>
                          <a:xfrm>
                            <a:off x="898194" y="345265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29" name="Rectangle 2729"/>
                        <wps:cNvSpPr/>
                        <wps:spPr>
                          <a:xfrm>
                            <a:off x="898194" y="3769644"/>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0" name="Rectangle 2730"/>
                        <wps:cNvSpPr/>
                        <wps:spPr>
                          <a:xfrm>
                            <a:off x="898194" y="4086636"/>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1" name="Rectangle 2731"/>
                        <wps:cNvSpPr/>
                        <wps:spPr>
                          <a:xfrm>
                            <a:off x="898194" y="4403628"/>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2" name="Rectangle 2732"/>
                        <wps:cNvSpPr/>
                        <wps:spPr>
                          <a:xfrm>
                            <a:off x="898194" y="4720620"/>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3" name="Rectangle 2733"/>
                        <wps:cNvSpPr/>
                        <wps:spPr>
                          <a:xfrm>
                            <a:off x="898194" y="503761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4" name="Rectangle 2734"/>
                        <wps:cNvSpPr/>
                        <wps:spPr>
                          <a:xfrm>
                            <a:off x="898194" y="5354604"/>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5" name="Rectangle 2735"/>
                        <wps:cNvSpPr/>
                        <wps:spPr>
                          <a:xfrm>
                            <a:off x="898194" y="5671850"/>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6" name="Rectangle 2736"/>
                        <wps:cNvSpPr/>
                        <wps:spPr>
                          <a:xfrm>
                            <a:off x="898194" y="598884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7" name="Rectangle 2737"/>
                        <wps:cNvSpPr/>
                        <wps:spPr>
                          <a:xfrm>
                            <a:off x="898194" y="6305834"/>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8" name="Rectangle 2738"/>
                        <wps:cNvSpPr/>
                        <wps:spPr>
                          <a:xfrm>
                            <a:off x="898194" y="6622826"/>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39" name="Rectangle 2739"/>
                        <wps:cNvSpPr/>
                        <wps:spPr>
                          <a:xfrm>
                            <a:off x="898194" y="6939818"/>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40" name="Rectangle 2740"/>
                        <wps:cNvSpPr/>
                        <wps:spPr>
                          <a:xfrm>
                            <a:off x="898194" y="7256810"/>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41" name="Rectangle 2741"/>
                        <wps:cNvSpPr/>
                        <wps:spPr>
                          <a:xfrm>
                            <a:off x="898194" y="757380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42" name="Rectangle 2742"/>
                        <wps:cNvSpPr/>
                        <wps:spPr>
                          <a:xfrm>
                            <a:off x="898194" y="7891175"/>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43" name="Rectangle 2743"/>
                        <wps:cNvSpPr/>
                        <wps:spPr>
                          <a:xfrm>
                            <a:off x="898194" y="8208167"/>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44" name="Rectangle 2744"/>
                        <wps:cNvSpPr/>
                        <wps:spPr>
                          <a:xfrm>
                            <a:off x="898194" y="852668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45" name="Rectangle 2745"/>
                        <wps:cNvSpPr/>
                        <wps:spPr>
                          <a:xfrm>
                            <a:off x="898194" y="8843675"/>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46" name="Rectangle 2746"/>
                        <wps:cNvSpPr/>
                        <wps:spPr>
                          <a:xfrm>
                            <a:off x="898194" y="9160666"/>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47" name="Rectangle 2747"/>
                        <wps:cNvSpPr/>
                        <wps:spPr>
                          <a:xfrm>
                            <a:off x="3763644" y="9477608"/>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2748" name="Rectangle 2748"/>
                        <wps:cNvSpPr/>
                        <wps:spPr>
                          <a:xfrm>
                            <a:off x="974394" y="3665962"/>
                            <a:ext cx="297146"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P</w:t>
                              </w:r>
                            </w:p>
                          </w:txbxContent>
                        </wps:txbx>
                        <wps:bodyPr horzOverflow="overflow" vert="horz" lIns="0" tIns="0" rIns="0" bIns="0" rtlCol="0">
                          <a:noAutofit/>
                        </wps:bodyPr>
                      </wps:wsp>
                      <wps:wsp>
                        <wps:cNvPr id="2749" name="Rectangle 2749"/>
                        <wps:cNvSpPr/>
                        <wps:spPr>
                          <a:xfrm>
                            <a:off x="1198422" y="3665962"/>
                            <a:ext cx="2227585"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RINCIPLE</w:t>
                              </w:r>
                            </w:p>
                          </w:txbxContent>
                        </wps:txbx>
                        <wps:bodyPr horzOverflow="overflow" vert="horz" lIns="0" tIns="0" rIns="0" bIns="0" rtlCol="0">
                          <a:noAutofit/>
                        </wps:bodyPr>
                      </wps:wsp>
                      <wps:wsp>
                        <wps:cNvPr id="2750" name="Rectangle 2750"/>
                        <wps:cNvSpPr/>
                        <wps:spPr>
                          <a:xfrm>
                            <a:off x="2873628" y="3665962"/>
                            <a:ext cx="138641"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 xml:space="preserve"> </w:t>
                              </w:r>
                            </w:p>
                          </w:txbxContent>
                        </wps:txbx>
                        <wps:bodyPr horzOverflow="overflow" vert="horz" lIns="0" tIns="0" rIns="0" bIns="0" rtlCol="0">
                          <a:noAutofit/>
                        </wps:bodyPr>
                      </wps:wsp>
                      <wps:wsp>
                        <wps:cNvPr id="2751" name="Rectangle 2751"/>
                        <wps:cNvSpPr/>
                        <wps:spPr>
                          <a:xfrm>
                            <a:off x="2977260" y="3665962"/>
                            <a:ext cx="3041191"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 xml:space="preserve">COMPONENT </w:t>
                              </w:r>
                            </w:p>
                          </w:txbxContent>
                        </wps:txbx>
                        <wps:bodyPr horzOverflow="overflow" vert="horz" lIns="0" tIns="0" rIns="0" bIns="0" rtlCol="0">
                          <a:noAutofit/>
                        </wps:bodyPr>
                      </wps:wsp>
                      <wps:wsp>
                        <wps:cNvPr id="2752" name="Rectangle 2752"/>
                        <wps:cNvSpPr/>
                        <wps:spPr>
                          <a:xfrm>
                            <a:off x="974394" y="4094205"/>
                            <a:ext cx="2326499"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ANALYSIS</w:t>
                              </w:r>
                            </w:p>
                          </w:txbxContent>
                        </wps:txbx>
                        <wps:bodyPr horzOverflow="overflow" vert="horz" lIns="0" tIns="0" rIns="0" bIns="0" rtlCol="0">
                          <a:noAutofit/>
                        </wps:bodyPr>
                      </wps:wsp>
                      <wps:wsp>
                        <wps:cNvPr id="2753" name="Rectangle 2753"/>
                        <wps:cNvSpPr/>
                        <wps:spPr>
                          <a:xfrm>
                            <a:off x="2724276" y="4094205"/>
                            <a:ext cx="138641"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 xml:space="preserve"> </w:t>
                              </w:r>
                            </w:p>
                          </w:txbxContent>
                        </wps:txbx>
                        <wps:bodyPr horzOverflow="overflow" vert="horz" lIns="0" tIns="0" rIns="0" bIns="0" rtlCol="0">
                          <a:noAutofit/>
                        </wps:bodyPr>
                      </wps:wsp>
                      <pic:pic xmlns:pic="http://schemas.openxmlformats.org/drawingml/2006/picture">
                        <pic:nvPicPr>
                          <pic:cNvPr id="40435" name="Picture 40435"/>
                          <pic:cNvPicPr/>
                        </pic:nvPicPr>
                        <pic:blipFill>
                          <a:blip r:embed="rId102"/>
                          <a:stretch>
                            <a:fillRect/>
                          </a:stretch>
                        </pic:blipFill>
                        <pic:spPr>
                          <a:xfrm>
                            <a:off x="-4318" y="0"/>
                            <a:ext cx="7531608" cy="10546080"/>
                          </a:xfrm>
                          <a:prstGeom prst="rect">
                            <a:avLst/>
                          </a:prstGeom>
                        </pic:spPr>
                      </pic:pic>
                    </wpg:wgp>
                  </a:graphicData>
                </a:graphic>
              </wp:anchor>
            </w:drawing>
          </mc:Choice>
          <mc:Fallback xmlns:a="http://schemas.openxmlformats.org/drawingml/2006/main">
            <w:pict>
              <v:group id="Group 34809" style="width:593.95pt;height:830.499pt;position:absolute;mso-position-horizontal-relative:page;mso-position-horizontal:absolute;margin-left:1.3001pt;mso-position-vertical-relative:page;margin-top:6.10352e-05pt;" coordsize="75431,105473">
                <v:rect id="Rectangle 2720" style="position:absolute;width:458;height:2474;left:8981;top:9145;"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1" style="position:absolute;width:458;height:2474;left:8981;top:1231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2" style="position:absolute;width:458;height:2474;left:8981;top:1548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3" style="position:absolute;width:458;height:2474;left:8981;top:1865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4" style="position:absolute;width:458;height:2474;left:8981;top:2182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5" style="position:absolute;width:458;height:2474;left:8981;top:2499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6" style="position:absolute;width:458;height:2474;left:8981;top:2816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7" style="position:absolute;width:458;height:2474;left:8981;top:3133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8" style="position:absolute;width:458;height:2474;left:8981;top:3452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29" style="position:absolute;width:458;height:2474;left:8981;top:3769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0" style="position:absolute;width:458;height:2474;left:8981;top:4086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1" style="position:absolute;width:458;height:2474;left:8981;top:4403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2" style="position:absolute;width:458;height:2474;left:8981;top:4720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3" style="position:absolute;width:458;height:2474;left:8981;top:5037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4" style="position:absolute;width:458;height:2474;left:8981;top:5354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5" style="position:absolute;width:458;height:2474;left:8981;top:5671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6" style="position:absolute;width:458;height:2474;left:8981;top:5988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7" style="position:absolute;width:458;height:2474;left:8981;top:6305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8" style="position:absolute;width:458;height:2474;left:8981;top:6622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39" style="position:absolute;width:458;height:2474;left:8981;top:6939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40" style="position:absolute;width:458;height:2474;left:8981;top:7256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41" style="position:absolute;width:458;height:2474;left:8981;top:7573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42" style="position:absolute;width:458;height:2474;left:8981;top:7891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43" style="position:absolute;width:458;height:2474;left:8981;top:8208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44" style="position:absolute;width:458;height:2474;left:8981;top:8526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45" style="position:absolute;width:458;height:2474;left:8981;top:8843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46" style="position:absolute;width:458;height:2474;left:8981;top:9160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47" style="position:absolute;width:458;height:2474;left:37636;top:9477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748" style="position:absolute;width:2971;height:3950;left:9743;top:36659;" filled="f" stroked="f">
                  <v:textbox inset="0,0,0,0">
                    <w:txbxContent>
                      <w:p>
                        <w:pPr>
                          <w:spacing w:before="0" w:after="160" w:line="259" w:lineRule="auto"/>
                          <w:ind w:left="0" w:firstLine="0"/>
                        </w:pPr>
                        <w:r>
                          <w:rPr>
                            <w:rFonts w:cs="Verdana" w:hAnsi="Verdana" w:eastAsia="Verdana" w:ascii="Verdana"/>
                            <w:b w:val="1"/>
                            <w:sz w:val="48"/>
                          </w:rPr>
                          <w:t xml:space="preserve">P</w:t>
                        </w:r>
                      </w:p>
                    </w:txbxContent>
                  </v:textbox>
                </v:rect>
                <v:rect id="Rectangle 2749" style="position:absolute;width:22275;height:3950;left:11984;top:36659;" filled="f" stroked="f">
                  <v:textbox inset="0,0,0,0">
                    <w:txbxContent>
                      <w:p>
                        <w:pPr>
                          <w:spacing w:before="0" w:after="160" w:line="259" w:lineRule="auto"/>
                          <w:ind w:left="0" w:firstLine="0"/>
                        </w:pPr>
                        <w:r>
                          <w:rPr>
                            <w:rFonts w:cs="Verdana" w:hAnsi="Verdana" w:eastAsia="Verdana" w:ascii="Verdana"/>
                            <w:b w:val="1"/>
                            <w:sz w:val="48"/>
                          </w:rPr>
                          <w:t xml:space="preserve">RINCIPLE</w:t>
                        </w:r>
                      </w:p>
                    </w:txbxContent>
                  </v:textbox>
                </v:rect>
                <v:rect id="Rectangle 2750" style="position:absolute;width:1386;height:3950;left:28736;top:36659;" filled="f" stroked="f">
                  <v:textbox inset="0,0,0,0">
                    <w:txbxContent>
                      <w:p>
                        <w:pPr>
                          <w:spacing w:before="0" w:after="160" w:line="259" w:lineRule="auto"/>
                          <w:ind w:left="0" w:firstLine="0"/>
                        </w:pPr>
                        <w:r>
                          <w:rPr>
                            <w:rFonts w:cs="Verdana" w:hAnsi="Verdana" w:eastAsia="Verdana" w:ascii="Verdana"/>
                            <w:b w:val="1"/>
                            <w:sz w:val="48"/>
                          </w:rPr>
                          <w:t xml:space="preserve"> </w:t>
                        </w:r>
                      </w:p>
                    </w:txbxContent>
                  </v:textbox>
                </v:rect>
                <v:rect id="Rectangle 2751" style="position:absolute;width:30411;height:3950;left:29772;top:36659;" filled="f" stroked="f">
                  <v:textbox inset="0,0,0,0">
                    <w:txbxContent>
                      <w:p>
                        <w:pPr>
                          <w:spacing w:before="0" w:after="160" w:line="259" w:lineRule="auto"/>
                          <w:ind w:left="0" w:firstLine="0"/>
                        </w:pPr>
                        <w:r>
                          <w:rPr>
                            <w:rFonts w:cs="Verdana" w:hAnsi="Verdana" w:eastAsia="Verdana" w:ascii="Verdana"/>
                            <w:b w:val="1"/>
                            <w:sz w:val="48"/>
                          </w:rPr>
                          <w:t xml:space="preserve">COMPONENT </w:t>
                        </w:r>
                      </w:p>
                    </w:txbxContent>
                  </v:textbox>
                </v:rect>
                <v:rect id="Rectangle 2752" style="position:absolute;width:23264;height:3950;left:9743;top:40942;" filled="f" stroked="f">
                  <v:textbox inset="0,0,0,0">
                    <w:txbxContent>
                      <w:p>
                        <w:pPr>
                          <w:spacing w:before="0" w:after="160" w:line="259" w:lineRule="auto"/>
                          <w:ind w:left="0" w:firstLine="0"/>
                        </w:pPr>
                        <w:r>
                          <w:rPr>
                            <w:rFonts w:cs="Verdana" w:hAnsi="Verdana" w:eastAsia="Verdana" w:ascii="Verdana"/>
                            <w:b w:val="1"/>
                            <w:sz w:val="48"/>
                          </w:rPr>
                          <w:t xml:space="preserve">ANALYSIS</w:t>
                        </w:r>
                      </w:p>
                    </w:txbxContent>
                  </v:textbox>
                </v:rect>
                <v:rect id="Rectangle 2753" style="position:absolute;width:1386;height:3950;left:27242;top:40942;" filled="f" stroked="f">
                  <v:textbox inset="0,0,0,0">
                    <w:txbxContent>
                      <w:p>
                        <w:pPr>
                          <w:spacing w:before="0" w:after="160" w:line="259" w:lineRule="auto"/>
                          <w:ind w:left="0" w:firstLine="0"/>
                        </w:pPr>
                        <w:r>
                          <w:rPr>
                            <w:rFonts w:cs="Verdana" w:hAnsi="Verdana" w:eastAsia="Verdana" w:ascii="Verdana"/>
                            <w:b w:val="1"/>
                            <w:sz w:val="48"/>
                          </w:rPr>
                          <w:t xml:space="preserve"> </w:t>
                        </w:r>
                      </w:p>
                    </w:txbxContent>
                  </v:textbox>
                </v:rect>
                <v:shape id="Picture 40435" style="position:absolute;width:75316;height:105460;left:-43;top:0;" filled="f">
                  <v:imagedata r:id="rId103"/>
                </v:shape>
                <w10:wrap type="topAndBottom"/>
              </v:group>
            </w:pict>
          </mc:Fallback>
        </mc:AlternateContent>
      </w:r>
      <w:r>
        <w:br w:type="page"/>
      </w:r>
    </w:p>
    <w:p w:rsidR="001A028C" w:rsidRDefault="000105B0">
      <w:pPr>
        <w:pStyle w:val="Heading1"/>
        <w:spacing w:after="191"/>
        <w:ind w:right="361"/>
      </w:pPr>
      <w:r>
        <w:lastRenderedPageBreak/>
        <w:t>2.Principle Component Analysis</w:t>
      </w:r>
      <w:r>
        <w:rPr>
          <w:u w:val="none"/>
        </w:rPr>
        <w:t xml:space="preserve"> </w:t>
      </w:r>
    </w:p>
    <w:p w:rsidR="001A028C" w:rsidRDefault="000105B0">
      <w:pPr>
        <w:spacing w:after="155" w:line="259" w:lineRule="auto"/>
        <w:ind w:left="0" w:right="262" w:firstLine="0"/>
        <w:jc w:val="center"/>
      </w:pPr>
      <w:r>
        <w:rPr>
          <w:b/>
          <w:sz w:val="32"/>
        </w:rPr>
        <w:t xml:space="preserve"> </w:t>
      </w:r>
    </w:p>
    <w:p w:rsidR="001A028C" w:rsidRDefault="000105B0">
      <w:pPr>
        <w:spacing w:after="134" w:line="268" w:lineRule="auto"/>
        <w:ind w:left="9"/>
      </w:pPr>
      <w:r>
        <w:rPr>
          <w:b/>
          <w:sz w:val="28"/>
        </w:rPr>
        <w:t xml:space="preserve">2.1 What Is Principal Component Analysis?  </w:t>
      </w:r>
    </w:p>
    <w:p w:rsidR="001A028C" w:rsidRDefault="000105B0">
      <w:pPr>
        <w:spacing w:after="205"/>
        <w:ind w:left="9" w:right="346"/>
      </w:pPr>
      <w:r>
        <w:t>Principal component analysis (PCA) is a dimensionality reduction and machine learning method used to simplify a large data set into a smaller set while still maintaining significant patterns and trends.</w:t>
      </w:r>
      <w:r>
        <w:t xml:space="preserve"> </w:t>
      </w:r>
    </w:p>
    <w:p w:rsidR="001A028C" w:rsidRDefault="000105B0">
      <w:pPr>
        <w:spacing w:after="134" w:line="268" w:lineRule="auto"/>
        <w:ind w:left="9"/>
      </w:pPr>
      <w:r>
        <w:rPr>
          <w:b/>
          <w:sz w:val="28"/>
        </w:rPr>
        <w:t>2.2 What</w:t>
      </w:r>
      <w:r>
        <w:rPr>
          <w:b/>
          <w:sz w:val="28"/>
        </w:rPr>
        <w:t xml:space="preserve"> Are Principal Components? </w:t>
      </w:r>
    </w:p>
    <w:p w:rsidR="001A028C" w:rsidRDefault="000105B0">
      <w:pPr>
        <w:ind w:left="9" w:right="346"/>
      </w:pPr>
      <w:r>
        <w:t>Principal components are new variables that are constructed as linear combinations or mixtures of the initial variables. These combinations are done in such a way that the new variables (i.e., principal components) are uncorrela</w:t>
      </w:r>
      <w:r>
        <w:t>ted and most of the information within the initial variables is squeezed or compressed into the first components. So, the idea is 10-dimensional data gives you 10 principal components, but PCA tries to put maximum possible information in the first componen</w:t>
      </w:r>
      <w:r>
        <w:t>t, then maximum remaining information in the second and so on.</w:t>
      </w:r>
      <w:r>
        <w:t xml:space="preserve"> </w:t>
      </w:r>
    </w:p>
    <w:p w:rsidR="001A028C" w:rsidRDefault="000105B0">
      <w:pPr>
        <w:ind w:left="9" w:right="346"/>
      </w:pPr>
      <w:r>
        <w:t xml:space="preserve">Organizing information in principal components this way will allow you to reduce dimensionality without losing much information, and this by discarding the components with low information and </w:t>
      </w:r>
      <w:r>
        <w:t>considering the remaining components as your new variables.</w:t>
      </w:r>
      <w:r>
        <w:t xml:space="preserve"> </w:t>
      </w:r>
    </w:p>
    <w:p w:rsidR="001A028C" w:rsidRDefault="000105B0">
      <w:pPr>
        <w:ind w:left="9" w:right="346"/>
      </w:pPr>
      <w:r>
        <w:t>An important thing to realize here is that the principal components are less interpretable and don’t have any real meaning since they are constructed as linear combinations of the initial variabl</w:t>
      </w:r>
      <w:r>
        <w:t>es.</w:t>
      </w:r>
      <w:r>
        <w:t xml:space="preserve"> </w:t>
      </w:r>
    </w:p>
    <w:p w:rsidR="001A028C" w:rsidRDefault="000105B0">
      <w:pPr>
        <w:ind w:left="9" w:right="346"/>
      </w:pPr>
      <w:r>
        <w:t>Geometrically speaking, principal components represent the directions of the data that explain a maximal amount of variance, that is to say, the lines that capture most information of the data. The relationship between variance and information here, i</w:t>
      </w:r>
      <w:r>
        <w:t>s that, the larger the variance carried by a line, the larger the dispersion of the data points along it, and the larger the dispersion along a line, the more information it has. To put all this simply, just think of principal components as new axes that p</w:t>
      </w:r>
      <w:r>
        <w:t>rovide the best angle to see and evaluate the data, so that the differences between the observations are better visible.</w:t>
      </w:r>
      <w:r>
        <w:t xml:space="preserve"> </w:t>
      </w:r>
    </w:p>
    <w:p w:rsidR="001A028C" w:rsidRDefault="000105B0">
      <w:pPr>
        <w:spacing w:after="221" w:line="259" w:lineRule="auto"/>
        <w:ind w:left="14" w:firstLine="0"/>
      </w:pPr>
      <w:r>
        <w:t xml:space="preserve">  </w:t>
      </w:r>
    </w:p>
    <w:p w:rsidR="001A028C" w:rsidRDefault="000105B0">
      <w:pPr>
        <w:pStyle w:val="Heading2"/>
        <w:ind w:left="9"/>
      </w:pPr>
      <w:r>
        <w:t>2.3 How PCA Constructs the Principal Components</w:t>
      </w:r>
      <w:r>
        <w:t xml:space="preserve"> </w:t>
      </w:r>
    </w:p>
    <w:p w:rsidR="001A028C" w:rsidRDefault="000105B0">
      <w:pPr>
        <w:ind w:left="9" w:right="346"/>
      </w:pPr>
      <w:r>
        <w:t>As there are as many principal components as there are variables in the data, prin</w:t>
      </w:r>
      <w:r>
        <w:t>cipal components are constructed in such a manner that the first principal component accounts for the largest possible variance in the data set.</w:t>
      </w:r>
      <w:r>
        <w:t xml:space="preserve">  </w:t>
      </w:r>
    </w:p>
    <w:p w:rsidR="001A028C" w:rsidRDefault="000105B0">
      <w:pPr>
        <w:ind w:left="9" w:right="346"/>
      </w:pPr>
      <w:r>
        <w:t>For example, let’s assume that the scatter plot of our data set is as shown below, can we guess the first pri</w:t>
      </w:r>
      <w:r>
        <w:t xml:space="preserve">ncipal component ? Yes, it’s approximately the line that matches the purple marks because it goes through the origin and it’s the line in which the projection of </w:t>
      </w:r>
      <w:r>
        <w:lastRenderedPageBreak/>
        <w:t>the points (red dots) is the most spread out. Or mathematically speaking, it’s the line that m</w:t>
      </w:r>
      <w:r>
        <w:t>aximizes the variance (the average of the squared distances from the projected points (red dots) to the origin).</w:t>
      </w:r>
      <w:r>
        <w:t xml:space="preserve"> </w:t>
      </w:r>
    </w:p>
    <w:p w:rsidR="001A028C" w:rsidRDefault="000105B0">
      <w:pPr>
        <w:spacing w:after="116" w:line="259" w:lineRule="auto"/>
        <w:ind w:left="0" w:right="298" w:firstLine="0"/>
        <w:jc w:val="right"/>
      </w:pPr>
      <w:r>
        <w:rPr>
          <w:noProof/>
        </w:rPr>
        <w:drawing>
          <wp:inline distT="0" distB="0" distL="0" distR="0">
            <wp:extent cx="5731510" cy="2292350"/>
            <wp:effectExtent l="0" t="0" r="0" b="0"/>
            <wp:docPr id="2917" name="Picture 2917"/>
            <wp:cNvGraphicFramePr/>
            <a:graphic xmlns:a="http://schemas.openxmlformats.org/drawingml/2006/main">
              <a:graphicData uri="http://schemas.openxmlformats.org/drawingml/2006/picture">
                <pic:pic xmlns:pic="http://schemas.openxmlformats.org/drawingml/2006/picture">
                  <pic:nvPicPr>
                    <pic:cNvPr id="2917" name="Picture 2917"/>
                    <pic:cNvPicPr/>
                  </pic:nvPicPr>
                  <pic:blipFill>
                    <a:blip r:embed="rId104"/>
                    <a:stretch>
                      <a:fillRect/>
                    </a:stretch>
                  </pic:blipFill>
                  <pic:spPr>
                    <a:xfrm>
                      <a:off x="0" y="0"/>
                      <a:ext cx="5731510" cy="2292350"/>
                    </a:xfrm>
                    <a:prstGeom prst="rect">
                      <a:avLst/>
                    </a:prstGeom>
                  </pic:spPr>
                </pic:pic>
              </a:graphicData>
            </a:graphic>
          </wp:inline>
        </w:drawing>
      </w:r>
      <w:r>
        <w:t xml:space="preserve"> </w:t>
      </w:r>
    </w:p>
    <w:p w:rsidR="001A028C" w:rsidRDefault="000105B0">
      <w:pPr>
        <w:ind w:left="9" w:right="346"/>
      </w:pPr>
      <w:r>
        <w:t xml:space="preserve">The second principal component is calculated in the same way, with the condition that it is uncorrelated with (i.e., perpendicular to) the </w:t>
      </w:r>
      <w:r>
        <w:t>first principal component and that it accounts for the next highest variance.</w:t>
      </w:r>
      <w:r>
        <w:t xml:space="preserve"> </w:t>
      </w:r>
    </w:p>
    <w:p w:rsidR="001A028C" w:rsidRDefault="000105B0">
      <w:pPr>
        <w:spacing w:after="208"/>
        <w:ind w:left="9" w:right="346"/>
      </w:pPr>
      <w:r>
        <w:t xml:space="preserve">This continues until a total of </w:t>
      </w:r>
      <w:r>
        <w:rPr>
          <w:i/>
        </w:rPr>
        <w:t>p</w:t>
      </w:r>
      <w:r>
        <w:t xml:space="preserve"> principal components have been calculated, equal to the original number of variables.</w:t>
      </w:r>
      <w:r>
        <w:t xml:space="preserve"> </w:t>
      </w:r>
    </w:p>
    <w:p w:rsidR="001A028C" w:rsidRDefault="000105B0">
      <w:pPr>
        <w:spacing w:after="174" w:line="268" w:lineRule="auto"/>
        <w:ind w:left="9"/>
      </w:pPr>
      <w:r>
        <w:rPr>
          <w:b/>
          <w:sz w:val="28"/>
        </w:rPr>
        <w:t xml:space="preserve">2.4 Linear Algebra and Principle Component Analysis </w:t>
      </w:r>
    </w:p>
    <w:p w:rsidR="001A028C" w:rsidRDefault="000105B0">
      <w:pPr>
        <w:pStyle w:val="Heading2"/>
        <w:ind w:left="9"/>
      </w:pPr>
      <w:r>
        <w:t xml:space="preserve"> </w:t>
      </w:r>
      <w:r>
        <w:t>How Principal Component Analysis Works: 5 Steps</w:t>
      </w:r>
      <w:r>
        <w:t xml:space="preserve"> </w:t>
      </w:r>
    </w:p>
    <w:p w:rsidR="001A028C" w:rsidRDefault="000105B0">
      <w:pPr>
        <w:ind w:left="9" w:right="346"/>
      </w:pPr>
      <w:r>
        <w:t xml:space="preserve">Principal component analysis can be broken down into five steps. I’ll go through each step, providing logical explanations of what PCA is doing and simplifying mathematical concepts such as </w:t>
      </w:r>
      <w:hyperlink r:id="rId105">
        <w:r>
          <w:rPr>
            <w:color w:val="467886"/>
            <w:u w:val="single" w:color="467886"/>
          </w:rPr>
          <w:t>standardization</w:t>
        </w:r>
      </w:hyperlink>
      <w:hyperlink r:id="rId106">
        <w:r>
          <w:t>,</w:t>
        </w:r>
      </w:hyperlink>
      <w:hyperlink r:id="rId107">
        <w:r>
          <w:t xml:space="preserve"> </w:t>
        </w:r>
      </w:hyperlink>
      <w:hyperlink r:id="rId108">
        <w:r>
          <w:rPr>
            <w:color w:val="467886"/>
            <w:u w:val="single" w:color="467886"/>
          </w:rPr>
          <w:t>covariance</w:t>
        </w:r>
      </w:hyperlink>
      <w:hyperlink r:id="rId109">
        <w:r>
          <w:t>,</w:t>
        </w:r>
      </w:hyperlink>
      <w:r>
        <w:t xml:space="preserve"> eigenvectors and eigenvalues without focusing on how to compute them.</w:t>
      </w:r>
      <w:r>
        <w:t xml:space="preserve"> </w:t>
      </w:r>
    </w:p>
    <w:p w:rsidR="001A028C" w:rsidRDefault="000105B0">
      <w:pPr>
        <w:pStyle w:val="Heading3"/>
        <w:ind w:left="9"/>
      </w:pPr>
      <w:r>
        <w:t>Step 1: Standardiza</w:t>
      </w:r>
      <w:r>
        <w:t>tion and Centring Data</w:t>
      </w:r>
      <w:r>
        <w:rPr>
          <w:u w:val="none"/>
        </w:rPr>
        <w:t xml:space="preserve"> </w:t>
      </w:r>
    </w:p>
    <w:p w:rsidR="001A028C" w:rsidRDefault="000105B0">
      <w:pPr>
        <w:ind w:left="9" w:right="346"/>
      </w:pPr>
      <w:r>
        <w:t>The aim of this step is to standardize the range of the continuous initial variables so that each one of them contributes equally to the analysis.</w:t>
      </w:r>
      <w:r>
        <w:t xml:space="preserve"> </w:t>
      </w:r>
    </w:p>
    <w:p w:rsidR="001A028C" w:rsidRDefault="000105B0">
      <w:pPr>
        <w:ind w:left="9" w:right="346"/>
      </w:pPr>
      <w:r>
        <w:t>More specifically, the reason why it is critical to perform standardization prior to</w:t>
      </w:r>
      <w:r>
        <w:t xml:space="preserve"> PCA, is that the latter is quite sensitive regarding the variances of the initial variables. That is, if there are large differences between the ranges of initial variables, those variables with larger ranges will dominate over those with small ranges (fo</w:t>
      </w:r>
      <w:r>
        <w:t>r example, a variable that ranges between 0 and 100 will dominate over a variable that ranges between 0 and 1), which will lead to biased results. So, transforming the data to comparable scales can prevent this problem.</w:t>
      </w:r>
      <w:r>
        <w:t xml:space="preserve"> </w:t>
      </w:r>
    </w:p>
    <w:p w:rsidR="001A028C" w:rsidRDefault="000105B0">
      <w:pPr>
        <w:ind w:left="9" w:right="346"/>
      </w:pPr>
      <w:r>
        <w:t>Mathematically, this can be done by</w:t>
      </w:r>
      <w:r>
        <w:t xml:space="preserve"> subtracting the mean and dividing by the standard deviation for each value of each variable.</w:t>
      </w:r>
      <w:r>
        <w:t xml:space="preserve"> </w:t>
      </w:r>
    </w:p>
    <w:p w:rsidR="001A028C" w:rsidRDefault="000105B0">
      <w:pPr>
        <w:spacing w:after="113" w:line="259" w:lineRule="auto"/>
        <w:ind w:left="0" w:right="5375" w:firstLine="0"/>
        <w:jc w:val="center"/>
      </w:pPr>
      <w:r>
        <w:rPr>
          <w:noProof/>
        </w:rPr>
        <w:lastRenderedPageBreak/>
        <w:drawing>
          <wp:inline distT="0" distB="0" distL="0" distR="0">
            <wp:extent cx="2501900" cy="514350"/>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110"/>
                    <a:stretch>
                      <a:fillRect/>
                    </a:stretch>
                  </pic:blipFill>
                  <pic:spPr>
                    <a:xfrm>
                      <a:off x="0" y="0"/>
                      <a:ext cx="2501900" cy="514350"/>
                    </a:xfrm>
                    <a:prstGeom prst="rect">
                      <a:avLst/>
                    </a:prstGeom>
                  </pic:spPr>
                </pic:pic>
              </a:graphicData>
            </a:graphic>
          </wp:inline>
        </w:drawing>
      </w:r>
      <w:r>
        <w:t xml:space="preserve"> </w:t>
      </w:r>
    </w:p>
    <w:p w:rsidR="001A028C" w:rsidRDefault="000105B0">
      <w:pPr>
        <w:ind w:left="9" w:right="346"/>
      </w:pPr>
      <w:r>
        <w:t>Once the standardization is done, all the variables will be transformed to the same scale.</w:t>
      </w:r>
      <w:r>
        <w:t xml:space="preserve"> </w:t>
      </w:r>
    </w:p>
    <w:p w:rsidR="001A028C" w:rsidRDefault="000105B0">
      <w:pPr>
        <w:pStyle w:val="Heading3"/>
        <w:ind w:left="9"/>
      </w:pPr>
      <w:r>
        <w:t>Step 2: Covariance Matrix Computation</w:t>
      </w:r>
      <w:r>
        <w:rPr>
          <w:u w:val="none"/>
        </w:rPr>
        <w:t xml:space="preserve"> </w:t>
      </w:r>
    </w:p>
    <w:p w:rsidR="001A028C" w:rsidRDefault="000105B0">
      <w:pPr>
        <w:ind w:left="9" w:right="346"/>
      </w:pPr>
      <w:r>
        <w:t xml:space="preserve">The aim of this step is to </w:t>
      </w:r>
      <w:r>
        <w:t>understand how the variables of the input data set are varying from the mean with respect to each other, or in other words, to see if there is any relationship between them. Because sometimes, variables are highly correlated in such a way that they contain</w:t>
      </w:r>
      <w:r>
        <w:t xml:space="preserve"> redundant information. So, in order to identify these correlations, we compute the </w:t>
      </w:r>
      <w:hyperlink r:id="rId111">
        <w:r>
          <w:rPr>
            <w:color w:val="467886"/>
            <w:u w:val="single" w:color="467886"/>
          </w:rPr>
          <w:t>covariance matrix</w:t>
        </w:r>
      </w:hyperlink>
      <w:hyperlink r:id="rId112">
        <w:r>
          <w:t>.</w:t>
        </w:r>
      </w:hyperlink>
      <w:r>
        <w:t xml:space="preserve"> </w:t>
      </w:r>
    </w:p>
    <w:p w:rsidR="001A028C" w:rsidRDefault="000105B0">
      <w:pPr>
        <w:ind w:left="9" w:right="346"/>
      </w:pPr>
      <w:r>
        <w:t>The co</w:t>
      </w:r>
      <w:r>
        <w:t xml:space="preserve">variance matrix is a </w:t>
      </w:r>
      <w:r>
        <w:rPr>
          <w:i/>
        </w:rPr>
        <w:t>p</w:t>
      </w:r>
      <w:r>
        <w:t xml:space="preserve"> × </w:t>
      </w:r>
      <w:r>
        <w:rPr>
          <w:i/>
        </w:rPr>
        <w:t>p</w:t>
      </w:r>
      <w:r>
        <w:rPr>
          <w:b/>
        </w:rPr>
        <w:t xml:space="preserve"> </w:t>
      </w:r>
      <w:r>
        <w:t xml:space="preserve">symmetric matrix (where </w:t>
      </w:r>
      <w:r>
        <w:rPr>
          <w:i/>
        </w:rPr>
        <w:t xml:space="preserve">p </w:t>
      </w:r>
      <w:r>
        <w:t xml:space="preserve">is the number of dimensions) that has as entries the covariances associated with all possible pairs of the initial variables. For example, for a 3-dimensional data set with 3 variables </w:t>
      </w:r>
      <w:r>
        <w:rPr>
          <w:i/>
        </w:rPr>
        <w:t>x</w:t>
      </w:r>
      <w:r>
        <w:t xml:space="preserve">, </w:t>
      </w:r>
      <w:r>
        <w:rPr>
          <w:i/>
        </w:rPr>
        <w:t>y</w:t>
      </w:r>
      <w:r>
        <w:t xml:space="preserve">, and </w:t>
      </w:r>
      <w:r>
        <w:rPr>
          <w:i/>
        </w:rPr>
        <w:t>z</w:t>
      </w:r>
      <w:r>
        <w:t>, the c</w:t>
      </w:r>
      <w:r>
        <w:t>ovariance matrix is a 3×3 data matrix of this from:</w:t>
      </w:r>
      <w:r>
        <w:t xml:space="preserve"> </w:t>
      </w:r>
    </w:p>
    <w:p w:rsidR="001A028C" w:rsidRDefault="000105B0">
      <w:pPr>
        <w:ind w:left="9" w:right="346"/>
      </w:pPr>
      <w:r>
        <w:rPr>
          <w:noProof/>
        </w:rPr>
        <w:drawing>
          <wp:inline distT="0" distB="0" distL="0" distR="0">
            <wp:extent cx="3867150" cy="895350"/>
            <wp:effectExtent l="0" t="0" r="0" b="0"/>
            <wp:docPr id="3022" name="Picture 3022"/>
            <wp:cNvGraphicFramePr/>
            <a:graphic xmlns:a="http://schemas.openxmlformats.org/drawingml/2006/main">
              <a:graphicData uri="http://schemas.openxmlformats.org/drawingml/2006/picture">
                <pic:pic xmlns:pic="http://schemas.openxmlformats.org/drawingml/2006/picture">
                  <pic:nvPicPr>
                    <pic:cNvPr id="3022" name="Picture 3022"/>
                    <pic:cNvPicPr/>
                  </pic:nvPicPr>
                  <pic:blipFill>
                    <a:blip r:embed="rId113"/>
                    <a:stretch>
                      <a:fillRect/>
                    </a:stretch>
                  </pic:blipFill>
                  <pic:spPr>
                    <a:xfrm>
                      <a:off x="0" y="0"/>
                      <a:ext cx="3867150" cy="895350"/>
                    </a:xfrm>
                    <a:prstGeom prst="rect">
                      <a:avLst/>
                    </a:prstGeom>
                  </pic:spPr>
                </pic:pic>
              </a:graphicData>
            </a:graphic>
          </wp:inline>
        </w:drawing>
      </w:r>
      <w:r>
        <w:t xml:space="preserve">Covariance Matrix for 3Dimensional Data. </w:t>
      </w:r>
      <w:r>
        <w:t xml:space="preserve"> </w:t>
      </w:r>
    </w:p>
    <w:p w:rsidR="001A028C" w:rsidRDefault="000105B0">
      <w:pPr>
        <w:ind w:left="9" w:right="346"/>
      </w:pPr>
      <w:r>
        <w:t>Since the covariance of a variable with itself is its variance (Cov(a,a)=Var(a)), in the main diagonal (Top left to bottom right) we have the variances of each</w:t>
      </w:r>
      <w:r>
        <w:t xml:space="preserve"> initial variable. And since the covariance is commutative (Cov(a,b)=Cov(b,a)), the entries of the covariance matrix are symmetric with respect to the main diagonal, which means that the upper and the lower triangular portions are equal.</w:t>
      </w:r>
      <w:r>
        <w:t xml:space="preserve"> </w:t>
      </w:r>
    </w:p>
    <w:p w:rsidR="001A028C" w:rsidRDefault="000105B0">
      <w:pPr>
        <w:ind w:left="9" w:right="346"/>
      </w:pPr>
      <w:r>
        <w:t>What do the covar</w:t>
      </w:r>
      <w:r>
        <w:t>iances that we have as entries of the matrix tell us about the correlations between the variables?</w:t>
      </w:r>
      <w:r>
        <w:t xml:space="preserve"> </w:t>
      </w:r>
    </w:p>
    <w:p w:rsidR="001A028C" w:rsidRDefault="000105B0">
      <w:pPr>
        <w:ind w:left="9" w:right="346"/>
      </w:pPr>
      <w:r>
        <w:t>It’s the sign of the covariance that matters:</w:t>
      </w:r>
      <w:r>
        <w:t xml:space="preserve"> </w:t>
      </w:r>
    </w:p>
    <w:p w:rsidR="001A028C" w:rsidRDefault="000105B0">
      <w:pPr>
        <w:numPr>
          <w:ilvl w:val="0"/>
          <w:numId w:val="16"/>
        </w:numPr>
        <w:spacing w:after="121" w:line="259" w:lineRule="auto"/>
        <w:ind w:right="405" w:hanging="360"/>
      </w:pPr>
      <w:r>
        <w:t>If positive, then: the two variables increase or decrease together (correlated)</w:t>
      </w:r>
      <w:r>
        <w:t xml:space="preserve"> </w:t>
      </w:r>
    </w:p>
    <w:p w:rsidR="001A028C" w:rsidRDefault="000105B0">
      <w:pPr>
        <w:numPr>
          <w:ilvl w:val="0"/>
          <w:numId w:val="16"/>
        </w:numPr>
        <w:ind w:right="405" w:hanging="360"/>
      </w:pPr>
      <w:r>
        <w:t>If negative, then: one increases when the other decreases (Inversely correlated)</w:t>
      </w:r>
      <w:r>
        <w:t xml:space="preserve"> </w:t>
      </w:r>
    </w:p>
    <w:p w:rsidR="001A028C" w:rsidRDefault="000105B0">
      <w:pPr>
        <w:ind w:left="9" w:right="346"/>
      </w:pPr>
      <w:r>
        <w:t>Now that we know that the covariance matrix is not more than a table that summarizes the correlations between all the possible pairs of variables, let’s move to the next step</w:t>
      </w:r>
      <w:r>
        <w:t>.</w:t>
      </w:r>
      <w:r>
        <w:t xml:space="preserve"> </w:t>
      </w:r>
    </w:p>
    <w:p w:rsidR="001A028C" w:rsidRDefault="000105B0">
      <w:pPr>
        <w:pStyle w:val="Heading3"/>
        <w:ind w:left="9"/>
      </w:pPr>
      <w:r>
        <w:t>Step 3: Eigen Decomposition and Identifying Principal Components</w:t>
      </w:r>
      <w:r>
        <w:rPr>
          <w:u w:val="none"/>
        </w:rPr>
        <w:t xml:space="preserve"> </w:t>
      </w:r>
    </w:p>
    <w:p w:rsidR="001A028C" w:rsidRDefault="000105B0">
      <w:pPr>
        <w:ind w:left="9" w:right="346"/>
      </w:pPr>
      <w:r>
        <w:t xml:space="preserve">Eigenvectors and eigenvalues are the </w:t>
      </w:r>
      <w:hyperlink r:id="rId114">
        <w:r>
          <w:rPr>
            <w:color w:val="467886"/>
            <w:u w:val="single" w:color="467886"/>
          </w:rPr>
          <w:t>linear algebra</w:t>
        </w:r>
      </w:hyperlink>
      <w:hyperlink r:id="rId115">
        <w:r>
          <w:t xml:space="preserve"> </w:t>
        </w:r>
      </w:hyperlink>
      <w:r>
        <w:t xml:space="preserve">concepts that we need to compute from the covariance matrix in order to determine the </w:t>
      </w:r>
      <w:r>
        <w:rPr>
          <w:i/>
        </w:rPr>
        <w:t>principal components</w:t>
      </w:r>
      <w:r>
        <w:t xml:space="preserve"> of the data.</w:t>
      </w:r>
      <w:r>
        <w:t xml:space="preserve">  </w:t>
      </w:r>
    </w:p>
    <w:p w:rsidR="001A028C" w:rsidRDefault="000105B0">
      <w:pPr>
        <w:ind w:left="9" w:right="346"/>
      </w:pPr>
      <w:r>
        <w:lastRenderedPageBreak/>
        <w:t>What you first need to know about eigenvectors a</w:t>
      </w:r>
      <w:r>
        <w:t>nd eigenvalues is that they always come in pairs, so that every eigenvector has an eigenvalue. Also, their number is equal to the number of dimensions of the data. For example, for a 3-dimensional data set, there are 3 variables, therefore there are 3 eige</w:t>
      </w:r>
      <w:r>
        <w:t>nvectors with 3 corresponding eigenvalues.</w:t>
      </w:r>
      <w:r>
        <w:t xml:space="preserve"> </w:t>
      </w:r>
    </w:p>
    <w:p w:rsidR="001A028C" w:rsidRDefault="000105B0">
      <w:pPr>
        <w:ind w:left="9" w:right="346"/>
      </w:pPr>
      <w:r>
        <w:t xml:space="preserve">It is eigenvectors and eigenvalues who are behind all the magic of principal components because the eigenvectors of the Covariance matrix are actually </w:t>
      </w:r>
      <w:r>
        <w:rPr>
          <w:i/>
        </w:rPr>
        <w:t>the</w:t>
      </w:r>
      <w:r>
        <w:rPr>
          <w:b/>
          <w:i/>
        </w:rPr>
        <w:t xml:space="preserve"> </w:t>
      </w:r>
      <w:r>
        <w:rPr>
          <w:i/>
        </w:rPr>
        <w:t xml:space="preserve">directions of the axes where there is the most variance </w:t>
      </w:r>
      <w:r>
        <w:t>(</w:t>
      </w:r>
      <w:r>
        <w:t xml:space="preserve">most information) and that we call Principal Components. And eigenvalues are simply the coefficients attached to eigenvectors, which give the </w:t>
      </w:r>
      <w:r>
        <w:rPr>
          <w:i/>
        </w:rPr>
        <w:t>amount of variance carried in each Principal Component</w:t>
      </w:r>
      <w:r>
        <w:t>.</w:t>
      </w:r>
      <w:r>
        <w:t xml:space="preserve"> </w:t>
      </w:r>
    </w:p>
    <w:p w:rsidR="001A028C" w:rsidRDefault="000105B0">
      <w:pPr>
        <w:ind w:left="9" w:right="346"/>
      </w:pPr>
      <w:r>
        <w:t>By ranking your eigenvectors in order of their eigenvalue</w:t>
      </w:r>
      <w:r>
        <w:t>s, highest to lowest, you get the principal components in order of significance.</w:t>
      </w:r>
      <w:r>
        <w:t xml:space="preserve"> </w:t>
      </w:r>
    </w:p>
    <w:p w:rsidR="001A028C" w:rsidRDefault="000105B0">
      <w:pPr>
        <w:spacing w:after="172" w:line="269" w:lineRule="auto"/>
        <w:ind w:left="9" w:right="351"/>
      </w:pPr>
      <w:r>
        <w:rPr>
          <w:b/>
        </w:rPr>
        <w:t>Principal Component Analysis Example:</w:t>
      </w:r>
      <w:r>
        <w:t xml:space="preserve"> </w:t>
      </w:r>
    </w:p>
    <w:p w:rsidR="001A028C" w:rsidRDefault="000105B0">
      <w:pPr>
        <w:ind w:left="9" w:right="346"/>
      </w:pPr>
      <w:r>
        <w:t xml:space="preserve">Let’s suppose that our data set is 2-dimensional with 2 variables </w:t>
      </w:r>
      <w:r>
        <w:rPr>
          <w:b/>
          <w:i/>
        </w:rPr>
        <w:t xml:space="preserve">x,y </w:t>
      </w:r>
      <w:r>
        <w:t>and that the eigenvectors and eigenvalues of the covariance matri</w:t>
      </w:r>
      <w:r>
        <w:t>x are as follows:</w:t>
      </w:r>
      <w:r>
        <w:t xml:space="preserve"> </w:t>
      </w:r>
    </w:p>
    <w:p w:rsidR="001A028C" w:rsidRDefault="000105B0">
      <w:pPr>
        <w:spacing w:after="116" w:line="259" w:lineRule="auto"/>
        <w:ind w:left="0" w:right="2324" w:firstLine="0"/>
        <w:jc w:val="center"/>
      </w:pPr>
      <w:r>
        <w:rPr>
          <w:noProof/>
        </w:rPr>
        <w:drawing>
          <wp:inline distT="0" distB="0" distL="0" distR="0">
            <wp:extent cx="4438650" cy="1511300"/>
            <wp:effectExtent l="0" t="0" r="0" b="0"/>
            <wp:docPr id="3112" name="Picture 3112"/>
            <wp:cNvGraphicFramePr/>
            <a:graphic xmlns:a="http://schemas.openxmlformats.org/drawingml/2006/main">
              <a:graphicData uri="http://schemas.openxmlformats.org/drawingml/2006/picture">
                <pic:pic xmlns:pic="http://schemas.openxmlformats.org/drawingml/2006/picture">
                  <pic:nvPicPr>
                    <pic:cNvPr id="3112" name="Picture 3112"/>
                    <pic:cNvPicPr/>
                  </pic:nvPicPr>
                  <pic:blipFill>
                    <a:blip r:embed="rId116"/>
                    <a:stretch>
                      <a:fillRect/>
                    </a:stretch>
                  </pic:blipFill>
                  <pic:spPr>
                    <a:xfrm>
                      <a:off x="0" y="0"/>
                      <a:ext cx="4438650" cy="1511300"/>
                    </a:xfrm>
                    <a:prstGeom prst="rect">
                      <a:avLst/>
                    </a:prstGeom>
                  </pic:spPr>
                </pic:pic>
              </a:graphicData>
            </a:graphic>
          </wp:inline>
        </w:drawing>
      </w:r>
      <w:r>
        <w:t xml:space="preserve"> </w:t>
      </w:r>
    </w:p>
    <w:p w:rsidR="001A028C" w:rsidRDefault="000105B0">
      <w:pPr>
        <w:ind w:left="9" w:right="346"/>
      </w:pPr>
      <w:r>
        <w:t xml:space="preserve">If we rank the eigenvalues in descending order, we get λ1&gt;λ2, which means that the eigenvector that corresponds to the first principal component (PC1) is </w:t>
      </w:r>
      <w:r>
        <w:rPr>
          <w:i/>
        </w:rPr>
        <w:t xml:space="preserve">v1 </w:t>
      </w:r>
      <w:r>
        <w:t xml:space="preserve">and the one that corresponds to the second principal component (PC2) is </w:t>
      </w:r>
      <w:r>
        <w:rPr>
          <w:i/>
        </w:rPr>
        <w:t>v2.</w:t>
      </w:r>
      <w:r>
        <w:t xml:space="preserve"> </w:t>
      </w:r>
    </w:p>
    <w:p w:rsidR="001A028C" w:rsidRDefault="000105B0">
      <w:pPr>
        <w:ind w:left="9" w:right="346"/>
      </w:pPr>
      <w:r>
        <w:t>After having the principal components, to compute the percentage of variance (information) accounted for by each component, we divide the eigenvalue of each component by the sum of eigenvalues. If we apply this on the example above, we find that PC1 and PC</w:t>
      </w:r>
      <w:r>
        <w:t>2 carry respectively 96 percent and 4 percent of the variance of the data.</w:t>
      </w:r>
      <w:r>
        <w:t xml:space="preserve"> </w:t>
      </w:r>
    </w:p>
    <w:p w:rsidR="001A028C" w:rsidRDefault="000105B0">
      <w:pPr>
        <w:pStyle w:val="Heading3"/>
        <w:ind w:left="9"/>
      </w:pPr>
      <w:r>
        <w:t>Step 4: Feature Selection and Creating a Feature Vector</w:t>
      </w:r>
      <w:r>
        <w:rPr>
          <w:u w:val="none"/>
        </w:rPr>
        <w:t xml:space="preserve"> </w:t>
      </w:r>
    </w:p>
    <w:p w:rsidR="001A028C" w:rsidRDefault="000105B0">
      <w:pPr>
        <w:ind w:left="9" w:right="346"/>
      </w:pPr>
      <w:r>
        <w:t>As we saw in the previous step, computing the eigenvectors and ordering them by their eigenvalues in descending order, allo</w:t>
      </w:r>
      <w:r>
        <w:t>w us to find the principal components in order of significance. In this step, what we do is, to choose whether to keep all these components or discard those of lesser significance (of low eigenvalues), and form with the remaining ones a matrix of vectors t</w:t>
      </w:r>
      <w:r>
        <w:t xml:space="preserve">hat we call </w:t>
      </w:r>
      <w:r>
        <w:rPr>
          <w:i/>
        </w:rPr>
        <w:t>Feature vector</w:t>
      </w:r>
      <w:r>
        <w:t>.</w:t>
      </w:r>
      <w:r>
        <w:t xml:space="preserve"> </w:t>
      </w:r>
    </w:p>
    <w:p w:rsidR="001A028C" w:rsidRDefault="000105B0">
      <w:pPr>
        <w:ind w:left="9" w:right="346"/>
      </w:pPr>
      <w:r>
        <w:t xml:space="preserve">So, the </w:t>
      </w:r>
      <w:hyperlink r:id="rId117">
        <w:r>
          <w:rPr>
            <w:color w:val="467886"/>
            <w:u w:val="single" w:color="467886"/>
          </w:rPr>
          <w:t>feature vector</w:t>
        </w:r>
      </w:hyperlink>
      <w:hyperlink r:id="rId118">
        <w:r>
          <w:t xml:space="preserve"> </w:t>
        </w:r>
      </w:hyperlink>
      <w:r>
        <w:t xml:space="preserve">is simply a matrix that has as columns the eigenvectors of the components that we decide to keep. This makes it the first step towards dimensionality </w:t>
      </w:r>
      <w:r>
        <w:lastRenderedPageBreak/>
        <w:t xml:space="preserve">reduction, because if we choose to keep only </w:t>
      </w:r>
      <w:r>
        <w:rPr>
          <w:b/>
          <w:i/>
        </w:rPr>
        <w:t>p</w:t>
      </w:r>
      <w:r>
        <w:t xml:space="preserve"> eigenvectors (components) out of </w:t>
      </w:r>
      <w:r>
        <w:rPr>
          <w:b/>
          <w:i/>
        </w:rPr>
        <w:t>n</w:t>
      </w:r>
      <w:r>
        <w:t>, the final data set will</w:t>
      </w:r>
      <w:r>
        <w:t xml:space="preserve"> have only </w:t>
      </w:r>
      <w:r>
        <w:rPr>
          <w:b/>
          <w:i/>
        </w:rPr>
        <w:t>p</w:t>
      </w:r>
      <w:r>
        <w:t xml:space="preserve"> dimensions.</w:t>
      </w:r>
      <w:r>
        <w:t xml:space="preserve"> </w:t>
      </w:r>
    </w:p>
    <w:p w:rsidR="001A028C" w:rsidRDefault="000105B0">
      <w:pPr>
        <w:spacing w:after="172" w:line="269" w:lineRule="auto"/>
        <w:ind w:left="9" w:right="351"/>
      </w:pPr>
      <w:r>
        <w:rPr>
          <w:b/>
        </w:rPr>
        <w:t>Principal Component Analysis Example</w:t>
      </w:r>
      <w:r>
        <w:t>:</w:t>
      </w:r>
      <w:r>
        <w:t xml:space="preserve"> </w:t>
      </w:r>
    </w:p>
    <w:p w:rsidR="001A028C" w:rsidRDefault="000105B0">
      <w:pPr>
        <w:ind w:left="9" w:right="346"/>
      </w:pPr>
      <w:r>
        <w:t xml:space="preserve">Continuing with the example from the previous step, we can either form a feature vector with both eigenvectors </w:t>
      </w:r>
      <w:r>
        <w:rPr>
          <w:i/>
        </w:rPr>
        <w:t>v</w:t>
      </w:r>
      <w:r>
        <w:t xml:space="preserve">1 and </w:t>
      </w:r>
      <w:r>
        <w:rPr>
          <w:i/>
        </w:rPr>
        <w:t>v</w:t>
      </w:r>
      <w:r>
        <w:t>2:</w:t>
      </w:r>
      <w:r>
        <w:t xml:space="preserve"> </w:t>
      </w:r>
    </w:p>
    <w:p w:rsidR="001A028C" w:rsidRDefault="000105B0">
      <w:pPr>
        <w:spacing w:after="116" w:line="259" w:lineRule="auto"/>
        <w:ind w:left="0" w:right="4693" w:firstLine="0"/>
        <w:jc w:val="center"/>
      </w:pPr>
      <w:r>
        <w:rPr>
          <w:noProof/>
        </w:rPr>
        <w:drawing>
          <wp:inline distT="0" distB="0" distL="0" distR="0">
            <wp:extent cx="2933700" cy="603250"/>
            <wp:effectExtent l="0" t="0" r="0" b="0"/>
            <wp:docPr id="3218" name="Picture 3218"/>
            <wp:cNvGraphicFramePr/>
            <a:graphic xmlns:a="http://schemas.openxmlformats.org/drawingml/2006/main">
              <a:graphicData uri="http://schemas.openxmlformats.org/drawingml/2006/picture">
                <pic:pic xmlns:pic="http://schemas.openxmlformats.org/drawingml/2006/picture">
                  <pic:nvPicPr>
                    <pic:cNvPr id="3218" name="Picture 3218"/>
                    <pic:cNvPicPr/>
                  </pic:nvPicPr>
                  <pic:blipFill>
                    <a:blip r:embed="rId119"/>
                    <a:stretch>
                      <a:fillRect/>
                    </a:stretch>
                  </pic:blipFill>
                  <pic:spPr>
                    <a:xfrm>
                      <a:off x="0" y="0"/>
                      <a:ext cx="2933700" cy="603250"/>
                    </a:xfrm>
                    <a:prstGeom prst="rect">
                      <a:avLst/>
                    </a:prstGeom>
                  </pic:spPr>
                </pic:pic>
              </a:graphicData>
            </a:graphic>
          </wp:inline>
        </w:drawing>
      </w:r>
      <w:r>
        <w:t xml:space="preserve"> </w:t>
      </w:r>
    </w:p>
    <w:p w:rsidR="001A028C" w:rsidRDefault="000105B0">
      <w:pPr>
        <w:ind w:left="9" w:right="346"/>
      </w:pPr>
      <w:r>
        <w:t xml:space="preserve">Or discard the eigenvector </w:t>
      </w:r>
      <w:r>
        <w:rPr>
          <w:i/>
        </w:rPr>
        <w:t>v</w:t>
      </w:r>
      <w:r>
        <w:t>2, which is the one of lesser signifi</w:t>
      </w:r>
      <w:r>
        <w:t xml:space="preserve">cance, and form a feature vector with </w:t>
      </w:r>
      <w:r>
        <w:rPr>
          <w:i/>
        </w:rPr>
        <w:t>v</w:t>
      </w:r>
      <w:r>
        <w:t>1 only:</w:t>
      </w:r>
      <w:r>
        <w:t xml:space="preserve"> </w:t>
      </w:r>
    </w:p>
    <w:p w:rsidR="001A028C" w:rsidRDefault="000105B0">
      <w:pPr>
        <w:spacing w:after="116" w:line="259" w:lineRule="auto"/>
        <w:ind w:left="14" w:firstLine="0"/>
      </w:pPr>
      <w:r>
        <w:rPr>
          <w:noProof/>
        </w:rPr>
        <w:drawing>
          <wp:inline distT="0" distB="0" distL="0" distR="0">
            <wp:extent cx="1466850" cy="603250"/>
            <wp:effectExtent l="0" t="0" r="0" b="0"/>
            <wp:docPr id="3220" name="Picture 3220"/>
            <wp:cNvGraphicFramePr/>
            <a:graphic xmlns:a="http://schemas.openxmlformats.org/drawingml/2006/main">
              <a:graphicData uri="http://schemas.openxmlformats.org/drawingml/2006/picture">
                <pic:pic xmlns:pic="http://schemas.openxmlformats.org/drawingml/2006/picture">
                  <pic:nvPicPr>
                    <pic:cNvPr id="3220" name="Picture 3220"/>
                    <pic:cNvPicPr/>
                  </pic:nvPicPr>
                  <pic:blipFill>
                    <a:blip r:embed="rId120"/>
                    <a:stretch>
                      <a:fillRect/>
                    </a:stretch>
                  </pic:blipFill>
                  <pic:spPr>
                    <a:xfrm>
                      <a:off x="0" y="0"/>
                      <a:ext cx="1466850" cy="603250"/>
                    </a:xfrm>
                    <a:prstGeom prst="rect">
                      <a:avLst/>
                    </a:prstGeom>
                  </pic:spPr>
                </pic:pic>
              </a:graphicData>
            </a:graphic>
          </wp:inline>
        </w:drawing>
      </w:r>
      <w:r>
        <w:t xml:space="preserve"> </w:t>
      </w:r>
    </w:p>
    <w:p w:rsidR="001A028C" w:rsidRDefault="000105B0">
      <w:pPr>
        <w:ind w:left="9" w:right="346"/>
      </w:pPr>
      <w:r>
        <w:t xml:space="preserve">Discarding the eigenvector </w:t>
      </w:r>
      <w:r>
        <w:rPr>
          <w:i/>
        </w:rPr>
        <w:t xml:space="preserve">v2 </w:t>
      </w:r>
      <w:r>
        <w:t xml:space="preserve">will reduce dimensionality by 1, and will consequently cause a loss of information in the final data set. But given that </w:t>
      </w:r>
      <w:r>
        <w:rPr>
          <w:i/>
        </w:rPr>
        <w:t>v</w:t>
      </w:r>
      <w:r>
        <w:t>2 was carrying only 4 percent of the information, the</w:t>
      </w:r>
      <w:r>
        <w:t xml:space="preserve"> loss will be therefore not important and we will still have 96 percent of the information that is carried by </w:t>
      </w:r>
      <w:r>
        <w:rPr>
          <w:i/>
        </w:rPr>
        <w:t>v</w:t>
      </w:r>
      <w:r>
        <w:t>1.</w:t>
      </w:r>
      <w:r>
        <w:t xml:space="preserve"> </w:t>
      </w:r>
    </w:p>
    <w:p w:rsidR="001A028C" w:rsidRDefault="000105B0">
      <w:pPr>
        <w:spacing w:after="9"/>
        <w:ind w:left="9" w:right="346"/>
      </w:pPr>
      <w:r>
        <w:t xml:space="preserve">So, as we saw in the example, it’s up to you to choose whether to keep all the components or discard the ones of lesser significance, depending on what you are looking for. Because if you just want to describe your data in terms of new variables </w:t>
      </w:r>
    </w:p>
    <w:p w:rsidR="001A028C" w:rsidRDefault="000105B0">
      <w:pPr>
        <w:ind w:left="9" w:right="346"/>
      </w:pPr>
      <w:r>
        <w:t>(principa</w:t>
      </w:r>
      <w:r>
        <w:t>l components) that are uncorrelated without seeking to reduce dimensionality, leaving out lesser significant components is not needed.</w:t>
      </w:r>
      <w:r>
        <w:t xml:space="preserve"> </w:t>
      </w:r>
    </w:p>
    <w:p w:rsidR="001A028C" w:rsidRDefault="000105B0">
      <w:pPr>
        <w:pStyle w:val="Heading3"/>
        <w:ind w:left="9"/>
      </w:pPr>
      <w:r>
        <w:t>Step 5: Data Projection</w:t>
      </w:r>
      <w:r>
        <w:rPr>
          <w:u w:val="none"/>
        </w:rPr>
        <w:t xml:space="preserve"> </w:t>
      </w:r>
    </w:p>
    <w:p w:rsidR="001A028C" w:rsidRDefault="000105B0">
      <w:pPr>
        <w:ind w:left="9" w:right="346"/>
      </w:pPr>
      <w:r>
        <w:t>In the previous steps, apart from standardization, you do not make any changes on the data, you</w:t>
      </w:r>
      <w:r>
        <w:t xml:space="preserve"> just select the principal components and form the feature vector, but the input data set remains always in terms of the original axes (i.e., in terms of the initial variables).</w:t>
      </w:r>
      <w:r>
        <w:t xml:space="preserve"> </w:t>
      </w:r>
    </w:p>
    <w:p w:rsidR="001A028C" w:rsidRDefault="000105B0">
      <w:pPr>
        <w:ind w:left="9" w:right="346"/>
      </w:pPr>
      <w:r>
        <w:t>In this step, which is the last one, the aim is to use the feature vector for</w:t>
      </w:r>
      <w:r>
        <w:t>med using the eigenvectors of the covariance matrix, to reorient the data from the original axes to the ones represented by the principal components (hence the name Principal Components Analysis). This can be done by multiplying the transpose of the origin</w:t>
      </w:r>
      <w:r>
        <w:t>al data set by the transpose of the feature vector.</w:t>
      </w:r>
      <w:r>
        <w:t xml:space="preserve"> </w:t>
      </w:r>
    </w:p>
    <w:p w:rsidR="001A028C" w:rsidRDefault="000105B0">
      <w:pPr>
        <w:spacing w:after="68" w:line="354" w:lineRule="auto"/>
        <w:ind w:left="14" w:right="298" w:firstLine="0"/>
      </w:pPr>
      <w:r>
        <w:rPr>
          <w:noProof/>
        </w:rPr>
        <w:drawing>
          <wp:inline distT="0" distB="0" distL="0" distR="0">
            <wp:extent cx="5731510" cy="223520"/>
            <wp:effectExtent l="0" t="0" r="0" b="0"/>
            <wp:docPr id="3397" name="Picture 3397"/>
            <wp:cNvGraphicFramePr/>
            <a:graphic xmlns:a="http://schemas.openxmlformats.org/drawingml/2006/main">
              <a:graphicData uri="http://schemas.openxmlformats.org/drawingml/2006/picture">
                <pic:pic xmlns:pic="http://schemas.openxmlformats.org/drawingml/2006/picture">
                  <pic:nvPicPr>
                    <pic:cNvPr id="3397" name="Picture 3397"/>
                    <pic:cNvPicPr/>
                  </pic:nvPicPr>
                  <pic:blipFill>
                    <a:blip r:embed="rId121"/>
                    <a:stretch>
                      <a:fillRect/>
                    </a:stretch>
                  </pic:blipFill>
                  <pic:spPr>
                    <a:xfrm>
                      <a:off x="0" y="0"/>
                      <a:ext cx="5731510" cy="223520"/>
                    </a:xfrm>
                    <a:prstGeom prst="rect">
                      <a:avLst/>
                    </a:prstGeom>
                  </pic:spPr>
                </pic:pic>
              </a:graphicData>
            </a:graphic>
          </wp:inline>
        </w:drawing>
      </w:r>
      <w:r>
        <w:t xml:space="preserve">  </w:t>
      </w:r>
    </w:p>
    <w:p w:rsidR="001A028C" w:rsidRDefault="000105B0">
      <w:pPr>
        <w:spacing w:after="185" w:line="259" w:lineRule="auto"/>
        <w:ind w:left="9"/>
      </w:pPr>
      <w:r>
        <w:rPr>
          <w:b/>
          <w:u w:val="single" w:color="000000"/>
        </w:rPr>
        <w:t>Source</w:t>
      </w:r>
      <w:r>
        <w:t>:</w:t>
      </w:r>
      <w:r>
        <w:t xml:space="preserve"> </w:t>
      </w:r>
    </w:p>
    <w:p w:rsidR="001A028C" w:rsidRDefault="000105B0">
      <w:pPr>
        <w:spacing w:after="205"/>
        <w:ind w:left="9" w:right="346"/>
      </w:pPr>
      <w:r>
        <w:t>https://builtin.com/data-science/step-step-explanation-principal-componentanalysis</w:t>
      </w:r>
      <w:r>
        <w:t xml:space="preserve"> </w:t>
      </w:r>
    </w:p>
    <w:p w:rsidR="001A028C" w:rsidRDefault="000105B0">
      <w:pPr>
        <w:pStyle w:val="Heading3"/>
        <w:spacing w:after="134" w:line="268" w:lineRule="auto"/>
        <w:ind w:left="9"/>
      </w:pPr>
      <w:r>
        <w:rPr>
          <w:sz w:val="28"/>
          <w:u w:val="none"/>
        </w:rPr>
        <w:lastRenderedPageBreak/>
        <w:t>2.5 Applications of Principle Component Analysis</w:t>
      </w:r>
      <w:r>
        <w:rPr>
          <w:sz w:val="28"/>
          <w:u w:val="none"/>
        </w:rPr>
        <w:t xml:space="preserve"> </w:t>
      </w:r>
    </w:p>
    <w:p w:rsidR="001A028C" w:rsidRDefault="000105B0">
      <w:pPr>
        <w:spacing w:after="172" w:line="269" w:lineRule="auto"/>
        <w:ind w:left="9" w:right="351"/>
      </w:pPr>
      <w:r>
        <w:rPr>
          <w:b/>
        </w:rPr>
        <w:t xml:space="preserve">2.5.1 Applications in Finance and Economics  </w:t>
      </w:r>
    </w:p>
    <w:p w:rsidR="001A028C" w:rsidRDefault="000105B0">
      <w:pPr>
        <w:spacing w:after="183" w:line="259" w:lineRule="auto"/>
        <w:ind w:left="14" w:firstLine="0"/>
      </w:pPr>
      <w:r>
        <w:rPr>
          <w:b/>
        </w:rPr>
        <w:t xml:space="preserve"> </w:t>
      </w:r>
      <w:r>
        <w:t xml:space="preserve"> </w:t>
      </w:r>
    </w:p>
    <w:p w:rsidR="001A028C" w:rsidRDefault="000105B0">
      <w:pPr>
        <w:ind w:left="9" w:right="346"/>
      </w:pPr>
      <w:r>
        <w:t xml:space="preserve">PCA is extensively used in quantitative finance to manage complexity, model risk, and identify patterns in noisy market data. </w:t>
      </w:r>
      <w:r>
        <w:t xml:space="preserve"> </w:t>
      </w:r>
    </w:p>
    <w:p w:rsidR="001A028C" w:rsidRDefault="000105B0">
      <w:pPr>
        <w:spacing w:after="0" w:line="259" w:lineRule="auto"/>
        <w:ind w:left="14" w:firstLine="0"/>
      </w:pPr>
      <w:r>
        <w:t xml:space="preserve"> </w:t>
      </w:r>
      <w:r>
        <w:t xml:space="preserve"> </w:t>
      </w:r>
    </w:p>
    <w:tbl>
      <w:tblPr>
        <w:tblStyle w:val="TableGrid"/>
        <w:tblW w:w="9354" w:type="dxa"/>
        <w:tblInd w:w="24" w:type="dxa"/>
        <w:tblCellMar>
          <w:top w:w="58" w:type="dxa"/>
          <w:left w:w="106" w:type="dxa"/>
          <w:bottom w:w="0" w:type="dxa"/>
          <w:right w:w="27" w:type="dxa"/>
        </w:tblCellMar>
        <w:tblLook w:val="04A0" w:firstRow="1" w:lastRow="0" w:firstColumn="1" w:lastColumn="0" w:noHBand="0" w:noVBand="1"/>
      </w:tblPr>
      <w:tblGrid>
        <w:gridCol w:w="3118"/>
        <w:gridCol w:w="3118"/>
        <w:gridCol w:w="3118"/>
      </w:tblGrid>
      <w:tr w:rsidR="001A028C">
        <w:trPr>
          <w:trHeight w:val="562"/>
        </w:trPr>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rPr>
              <w:t xml:space="preserve">Application Area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rPr>
              <w:t xml:space="preserve">How PCA is Used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rPr>
              <w:t xml:space="preserve">Key Benefit </w:t>
            </w:r>
            <w:r>
              <w:t xml:space="preserve"> </w:t>
            </w:r>
          </w:p>
        </w:tc>
      </w:tr>
      <w:tr w:rsidR="001A028C">
        <w:trPr>
          <w:trHeight w:val="2919"/>
        </w:trPr>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rPr>
              <w:t>Yield Curve &amp; Risk Factor Modeling</w:t>
            </w:r>
            <w:r>
              <w:t xml:space="preserve">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right="238" w:firstLine="0"/>
            </w:pPr>
            <w:r>
              <w:t xml:space="preserve">Analyzes historical yields of bonds with different </w:t>
            </w:r>
            <w:r>
              <w:t xml:space="preserve"> </w:t>
            </w:r>
            <w:r>
              <w:t xml:space="preserve">maturities to extract factors (level, slope, curvature) </w:t>
            </w:r>
            <w:r>
              <w:t xml:space="preserve"> </w:t>
            </w:r>
            <w:r>
              <w:t xml:space="preserve">explaining most interest rate movement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t xml:space="preserve">Simplifies complex term structure into 2-3 key drivers for hedging and forecasting. </w:t>
            </w:r>
            <w:r>
              <w:t xml:space="preserve"> </w:t>
            </w:r>
          </w:p>
        </w:tc>
      </w:tr>
      <w:tr w:rsidR="001A028C">
        <w:trPr>
          <w:trHeight w:val="1920"/>
        </w:trPr>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183" w:line="259" w:lineRule="auto"/>
              <w:ind w:left="2" w:firstLine="0"/>
            </w:pPr>
            <w:r>
              <w:rPr>
                <w:b/>
              </w:rPr>
              <w:t xml:space="preserve">Portfolio Management &amp; </w:t>
            </w:r>
            <w:r>
              <w:t xml:space="preserve"> </w:t>
            </w:r>
          </w:p>
          <w:p w:rsidR="001A028C" w:rsidRDefault="000105B0">
            <w:pPr>
              <w:spacing w:after="0" w:line="259" w:lineRule="auto"/>
              <w:ind w:left="2" w:firstLine="0"/>
            </w:pPr>
            <w:r>
              <w:rPr>
                <w:b/>
              </w:rPr>
              <w:t>Risk</w:t>
            </w:r>
            <w:r>
              <w:t xml:space="preserve">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t xml:space="preserve">Applied to historical returns of many assets to identify principal risk factors driving overall portfolio variance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t xml:space="preserve">Enables focused risk management, improved diversification, and more robust stress testing. </w:t>
            </w:r>
            <w:r>
              <w:t xml:space="preserve"> </w:t>
            </w:r>
          </w:p>
        </w:tc>
      </w:tr>
      <w:tr w:rsidR="001A028C">
        <w:trPr>
          <w:trHeight w:val="2420"/>
        </w:trPr>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rPr>
              <w:t>High-Dimensio</w:t>
            </w:r>
            <w:r>
              <w:rPr>
                <w:b/>
              </w:rPr>
              <w:t>nal Financial Modeling</w:t>
            </w:r>
            <w:r>
              <w:t xml:space="preserve">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t xml:space="preserve">Reduces hundreds of correlated economic indicators or financial ratios into a few principal components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right="87" w:firstLine="0"/>
            </w:pPr>
            <w:r>
              <w:t xml:space="preserve">These components serve as uncorrelated inputs for factor </w:t>
            </w:r>
            <w:r>
              <w:t xml:space="preserve"> </w:t>
            </w:r>
            <w:r>
              <w:t xml:space="preserve">models, preventing multicollinearity and improving predictions. </w:t>
            </w:r>
            <w:r>
              <w:t xml:space="preserve"> </w:t>
            </w:r>
          </w:p>
        </w:tc>
      </w:tr>
    </w:tbl>
    <w:p w:rsidR="001A028C" w:rsidRDefault="000105B0">
      <w:pPr>
        <w:spacing w:after="183" w:line="259" w:lineRule="auto"/>
        <w:ind w:left="14" w:firstLine="0"/>
      </w:pPr>
      <w:r>
        <w:t xml:space="preserve"> </w:t>
      </w:r>
      <w:r>
        <w:t xml:space="preserve"> </w:t>
      </w:r>
    </w:p>
    <w:p w:rsidR="001A028C" w:rsidRDefault="000105B0">
      <w:pPr>
        <w:spacing w:after="183" w:line="259" w:lineRule="auto"/>
        <w:ind w:left="14" w:firstLine="0"/>
      </w:pPr>
      <w:r>
        <w:t xml:space="preserve"> </w:t>
      </w:r>
      <w:r>
        <w:t xml:space="preserve"> </w:t>
      </w:r>
    </w:p>
    <w:p w:rsidR="001A028C" w:rsidRDefault="000105B0">
      <w:pPr>
        <w:ind w:left="9" w:right="346"/>
      </w:pPr>
      <w:r>
        <w:t xml:space="preserve">A practical example involves analyzing U.S. Treasury yields. A PCA on yields for bills and bonds with maturities from 3 months to 10 years can reveal that the </w:t>
      </w:r>
      <w:r>
        <w:rPr>
          <w:b/>
        </w:rPr>
        <w:t>first principal component (PC1)</w:t>
      </w:r>
      <w:r>
        <w:t>— often called the "level" factor—can explain a vast majority</w:t>
      </w:r>
      <w:r>
        <w:t xml:space="preserve"> (e.g., over 95%) of the total variance. This PC1 typically has similar loadings for all maturities, indicating a parallel shift in the yield curve. The second component (PC2) often explains the "slope," where short and long-term yields move in opposite di</w:t>
      </w:r>
      <w:r>
        <w:t>rections.</w:t>
      </w:r>
      <w:r>
        <w:t xml:space="preserve"> </w:t>
      </w:r>
    </w:p>
    <w:p w:rsidR="001A028C" w:rsidRDefault="000105B0">
      <w:pPr>
        <w:spacing w:after="183" w:line="259" w:lineRule="auto"/>
        <w:ind w:left="14" w:firstLine="0"/>
      </w:pPr>
      <w:r>
        <w:rPr>
          <w:b/>
        </w:rPr>
        <w:lastRenderedPageBreak/>
        <w:t xml:space="preserve"> </w:t>
      </w:r>
    </w:p>
    <w:p w:rsidR="001A028C" w:rsidRDefault="000105B0">
      <w:pPr>
        <w:spacing w:after="80" w:line="343" w:lineRule="auto"/>
        <w:ind w:left="9" w:right="342"/>
      </w:pPr>
      <w:r>
        <w:rPr>
          <w:b/>
          <w:u w:val="single" w:color="000000"/>
        </w:rPr>
        <w:t>Source</w:t>
      </w:r>
      <w:r>
        <w:rPr>
          <w:b/>
        </w:rPr>
        <w:t xml:space="preserve"> </w:t>
      </w:r>
      <w:hyperlink r:id="rId122">
        <w:r>
          <w:t xml:space="preserve"> </w:t>
        </w:r>
      </w:hyperlink>
      <w:hyperlink r:id="rId123">
        <w:r>
          <w:rPr>
            <w:color w:val="467886"/>
            <w:u w:val="single" w:color="467886"/>
          </w:rPr>
          <w:t>https://www.linkedin.com/pulse/principa</w:t>
        </w:r>
      </w:hyperlink>
      <w:hyperlink r:id="rId124">
        <w:r>
          <w:rPr>
            <w:color w:val="467886"/>
            <w:u w:val="single" w:color="467886"/>
          </w:rPr>
          <w:t>l</w:t>
        </w:r>
      </w:hyperlink>
      <w:hyperlink r:id="rId125">
        <w:r>
          <w:rPr>
            <w:color w:val="467886"/>
            <w:u w:val="single" w:color="467886"/>
          </w:rPr>
          <w:t>-</w:t>
        </w:r>
      </w:hyperlink>
      <w:hyperlink r:id="rId126">
        <w:r>
          <w:rPr>
            <w:color w:val="467886"/>
            <w:u w:val="single" w:color="467886"/>
          </w:rPr>
          <w:t>componen</w:t>
        </w:r>
      </w:hyperlink>
      <w:hyperlink r:id="rId127">
        <w:r>
          <w:rPr>
            <w:color w:val="467886"/>
            <w:u w:val="single" w:color="467886"/>
          </w:rPr>
          <w:t>t</w:t>
        </w:r>
      </w:hyperlink>
      <w:hyperlink r:id="rId128">
        <w:r>
          <w:rPr>
            <w:color w:val="467886"/>
            <w:u w:val="single" w:color="467886"/>
          </w:rPr>
          <w:t>-</w:t>
        </w:r>
      </w:hyperlink>
      <w:hyperlink r:id="rId129">
        <w:r>
          <w:rPr>
            <w:color w:val="467886"/>
            <w:u w:val="single" w:color="467886"/>
          </w:rPr>
          <w:t>analysi</w:t>
        </w:r>
      </w:hyperlink>
      <w:hyperlink r:id="rId130">
        <w:r>
          <w:rPr>
            <w:color w:val="467886"/>
            <w:u w:val="single" w:color="467886"/>
          </w:rPr>
          <w:t>s</w:t>
        </w:r>
      </w:hyperlink>
      <w:hyperlink r:id="rId131">
        <w:r>
          <w:rPr>
            <w:color w:val="467886"/>
            <w:u w:val="single" w:color="467886"/>
          </w:rPr>
          <w:t>-</w:t>
        </w:r>
      </w:hyperlink>
      <w:hyperlink r:id="rId132">
        <w:r>
          <w:rPr>
            <w:color w:val="467886"/>
            <w:u w:val="single" w:color="467886"/>
          </w:rPr>
          <w:t>financ</w:t>
        </w:r>
      </w:hyperlink>
      <w:hyperlink r:id="rId133">
        <w:r>
          <w:rPr>
            <w:color w:val="467886"/>
            <w:u w:val="single" w:color="467886"/>
          </w:rPr>
          <w:t>e</w:t>
        </w:r>
      </w:hyperlink>
      <w:hyperlink r:id="rId134">
        <w:r>
          <w:rPr>
            <w:color w:val="467886"/>
            <w:u w:val="single" w:color="467886"/>
          </w:rPr>
          <w:t>-</w:t>
        </w:r>
      </w:hyperlink>
      <w:hyperlink r:id="rId135">
        <w:r>
          <w:rPr>
            <w:color w:val="467886"/>
            <w:u w:val="single" w:color="467886"/>
          </w:rPr>
          <w:t>quan</w:t>
        </w:r>
      </w:hyperlink>
      <w:hyperlink r:id="rId136">
        <w:r>
          <w:rPr>
            <w:color w:val="467886"/>
            <w:u w:val="single" w:color="467886"/>
          </w:rPr>
          <w:t>t</w:t>
        </w:r>
      </w:hyperlink>
      <w:hyperlink r:id="rId137"/>
      <w:hyperlink r:id="rId138">
        <w:r>
          <w:rPr>
            <w:color w:val="467886"/>
            <w:u w:val="single" w:color="467886"/>
          </w:rPr>
          <w:t>nex</w:t>
        </w:r>
      </w:hyperlink>
      <w:hyperlink r:id="rId139">
        <w:r>
          <w:rPr>
            <w:color w:val="467886"/>
            <w:u w:val="single" w:color="467886"/>
          </w:rPr>
          <w:t>t</w:t>
        </w:r>
      </w:hyperlink>
      <w:hyperlink r:id="rId140">
        <w:r>
          <w:rPr>
            <w:color w:val="467886"/>
            <w:u w:val="single" w:color="467886"/>
          </w:rPr>
          <w:t xml:space="preserve"> </w:t>
        </w:r>
      </w:hyperlink>
      <w:hyperlink r:id="rId141">
        <w:r>
          <w:rPr>
            <w:color w:val="467886"/>
            <w:u w:val="single" w:color="467886"/>
          </w:rPr>
          <w:t>https://youtu.be/YlbQoiw5Th</w:t>
        </w:r>
      </w:hyperlink>
      <w:hyperlink r:id="rId142">
        <w:r>
          <w:rPr>
            <w:color w:val="467886"/>
            <w:u w:val="single" w:color="467886"/>
          </w:rPr>
          <w:t>E</w:t>
        </w:r>
      </w:hyperlink>
      <w:hyperlink r:id="rId143">
        <w:r>
          <w:rPr>
            <w:color w:val="467886"/>
          </w:rPr>
          <w:t xml:space="preserve"> </w:t>
        </w:r>
      </w:hyperlink>
      <w:hyperlink r:id="rId144">
        <w:r>
          <w:t xml:space="preserve"> </w:t>
        </w:r>
      </w:hyperlink>
    </w:p>
    <w:p w:rsidR="001A028C" w:rsidRDefault="000105B0">
      <w:pPr>
        <w:spacing w:after="183" w:line="259" w:lineRule="auto"/>
        <w:ind w:left="14" w:firstLine="0"/>
      </w:pPr>
      <w:r>
        <w:t xml:space="preserve"> </w:t>
      </w:r>
      <w:r>
        <w:t xml:space="preserve"> </w:t>
      </w:r>
    </w:p>
    <w:p w:rsidR="001A028C" w:rsidRDefault="000105B0">
      <w:pPr>
        <w:spacing w:after="172" w:line="269" w:lineRule="auto"/>
        <w:ind w:left="9" w:right="351"/>
      </w:pPr>
      <w:r>
        <w:rPr>
          <w:b/>
        </w:rPr>
        <w:t xml:space="preserve">2.5.2 Applications in Healthcare, Medicine, and Biology  </w:t>
      </w:r>
    </w:p>
    <w:p w:rsidR="001A028C" w:rsidRDefault="000105B0">
      <w:pPr>
        <w:spacing w:after="185" w:line="259" w:lineRule="auto"/>
        <w:ind w:left="14" w:firstLine="0"/>
      </w:pPr>
      <w:r>
        <w:rPr>
          <w:b/>
        </w:rPr>
        <w:t xml:space="preserve"> </w:t>
      </w:r>
      <w:r>
        <w:t xml:space="preserve"> </w:t>
      </w:r>
    </w:p>
    <w:p w:rsidR="001A028C" w:rsidRDefault="000105B0">
      <w:pPr>
        <w:ind w:left="9" w:right="346"/>
      </w:pPr>
      <w:r>
        <w:t>In biomedical research, where datasets are often high-</w:t>
      </w:r>
      <w:r>
        <w:t xml:space="preserve">dimensional (e.g., genomic data, patient biomarkers), PCA is invaluable for extracting meaningful biological and clinical signals. </w:t>
      </w:r>
      <w:r>
        <w:t xml:space="preserve"> </w:t>
      </w:r>
    </w:p>
    <w:p w:rsidR="001A028C" w:rsidRDefault="000105B0">
      <w:pPr>
        <w:numPr>
          <w:ilvl w:val="0"/>
          <w:numId w:val="17"/>
        </w:numPr>
        <w:ind w:right="346"/>
      </w:pPr>
      <w:r>
        <w:rPr>
          <w:b/>
        </w:rPr>
        <w:t>Disease Diagnosis and Biomarker Analysis</w:t>
      </w:r>
      <w:r>
        <w:t>: PCA helps in identifying patterns in complex clinical data. For instance, a study</w:t>
      </w:r>
      <w:r>
        <w:t xml:space="preserve"> used PCA on multiple hormonal and clinical parameters (e.g., 17-OHP, DHEAS, BMI, blood pressure) to create </w:t>
      </w:r>
      <w:r>
        <w:rPr>
          <w:b/>
        </w:rPr>
        <w:t>"endocrine profiles"</w:t>
      </w:r>
      <w:r>
        <w:t xml:space="preserve"> for patients with Congenital Adrenal Hyperplasia (CAH). The PCA-derived scores successfully distinguished between patients with</w:t>
      </w:r>
      <w:r>
        <w:t xml:space="preserve"> optimal versus sub-optimal treatment, achieving high diagnostic accuracy (AUC up to 92%). </w:t>
      </w:r>
      <w:r>
        <w:t xml:space="preserve"> </w:t>
      </w:r>
    </w:p>
    <w:p w:rsidR="001A028C" w:rsidRDefault="000105B0">
      <w:pPr>
        <w:spacing w:after="185" w:line="259" w:lineRule="auto"/>
        <w:ind w:left="9"/>
      </w:pPr>
      <w:r>
        <w:t xml:space="preserve"> </w:t>
      </w:r>
      <w:r>
        <w:rPr>
          <w:b/>
          <w:u w:val="single" w:color="000000"/>
        </w:rPr>
        <w:t>Source</w:t>
      </w:r>
      <w:r>
        <w:t>:</w:t>
      </w:r>
      <w:r>
        <w:t xml:space="preserve"> </w:t>
      </w:r>
    </w:p>
    <w:p w:rsidR="001A028C" w:rsidRDefault="000105B0">
      <w:pPr>
        <w:spacing w:after="173" w:line="268" w:lineRule="auto"/>
        <w:ind w:left="9" w:right="342"/>
      </w:pPr>
      <w:hyperlink r:id="rId145">
        <w:r>
          <w:rPr>
            <w:color w:val="467886"/>
            <w:u w:val="single" w:color="467886"/>
          </w:rPr>
          <w:t>https://pmc.ncbi.nlm.nih.gov/articles/PMC8438425</w:t>
        </w:r>
      </w:hyperlink>
      <w:hyperlink r:id="rId146">
        <w:r>
          <w:rPr>
            <w:color w:val="467886"/>
            <w:u w:val="single" w:color="467886"/>
          </w:rPr>
          <w:t>/</w:t>
        </w:r>
      </w:hyperlink>
      <w:hyperlink r:id="rId147">
        <w:r>
          <w:rPr>
            <w:color w:val="467886"/>
          </w:rPr>
          <w:t xml:space="preserve"> </w:t>
        </w:r>
      </w:hyperlink>
      <w:hyperlink r:id="rId148">
        <w:r>
          <w:t xml:space="preserve"> </w:t>
        </w:r>
      </w:hyperlink>
    </w:p>
    <w:p w:rsidR="001A028C" w:rsidRDefault="000105B0">
      <w:pPr>
        <w:spacing w:after="185" w:line="259" w:lineRule="auto"/>
        <w:ind w:left="14" w:firstLine="0"/>
      </w:pPr>
      <w:r>
        <w:t xml:space="preserve"> </w:t>
      </w:r>
      <w:r>
        <w:t xml:space="preserve"> </w:t>
      </w:r>
    </w:p>
    <w:p w:rsidR="001A028C" w:rsidRDefault="000105B0">
      <w:pPr>
        <w:numPr>
          <w:ilvl w:val="0"/>
          <w:numId w:val="17"/>
        </w:numPr>
        <w:ind w:right="346"/>
      </w:pPr>
      <w:r>
        <w:rPr>
          <w:b/>
        </w:rPr>
        <w:t>Genomics and Population Genetics</w:t>
      </w:r>
      <w:r>
        <w:t>: PCA is a standard tool for analyzing genetic</w:t>
      </w:r>
      <w:r>
        <w:t xml:space="preserve"> variation data from large cohorts. It can reveal population structure, migration patterns, and relationships between individuals without prior knowledge of their backgrounds. </w:t>
      </w:r>
      <w:r>
        <w:t xml:space="preserve"> </w:t>
      </w:r>
    </w:p>
    <w:p w:rsidR="001A028C" w:rsidRDefault="000105B0">
      <w:pPr>
        <w:numPr>
          <w:ilvl w:val="0"/>
          <w:numId w:val="17"/>
        </w:numPr>
        <w:spacing w:after="169" w:line="269" w:lineRule="auto"/>
        <w:ind w:right="346"/>
      </w:pPr>
      <w:r>
        <w:rPr>
          <w:b/>
        </w:rPr>
        <w:t>Medical Image Analysis and Diagnostics</w:t>
      </w:r>
      <w:r>
        <w:t>: As a preprocessing step, PCA can reduc</w:t>
      </w:r>
      <w:r>
        <w:t xml:space="preserve">e the dimensionality of complex medical images (e.g., MRI, Xrays). For example, a project might involve preprocessing chest X-ray images with PCA before feeding them into a classification model to predict pneumonia. </w:t>
      </w:r>
      <w:r>
        <w:t xml:space="preserve"> </w:t>
      </w:r>
    </w:p>
    <w:p w:rsidR="001A028C" w:rsidRDefault="000105B0">
      <w:pPr>
        <w:spacing w:after="183" w:line="259" w:lineRule="auto"/>
        <w:ind w:left="14" w:firstLine="0"/>
      </w:pPr>
      <w:r>
        <w:t xml:space="preserve"> </w:t>
      </w:r>
      <w:r>
        <w:t xml:space="preserve"> </w:t>
      </w:r>
    </w:p>
    <w:p w:rsidR="001A028C" w:rsidRDefault="000105B0">
      <w:pPr>
        <w:spacing w:after="172" w:line="269" w:lineRule="auto"/>
        <w:ind w:left="9" w:right="351"/>
      </w:pPr>
      <w:r>
        <w:rPr>
          <w:b/>
        </w:rPr>
        <w:t xml:space="preserve">2.5.3 </w:t>
      </w:r>
      <w:r>
        <w:rPr>
          <w:b/>
        </w:rPr>
        <w:t xml:space="preserve">Applications in Image and Signal Processing  </w:t>
      </w:r>
    </w:p>
    <w:p w:rsidR="001A028C" w:rsidRDefault="000105B0">
      <w:pPr>
        <w:spacing w:after="183" w:line="259" w:lineRule="auto"/>
        <w:ind w:left="14" w:firstLine="0"/>
      </w:pPr>
      <w:r>
        <w:rPr>
          <w:b/>
        </w:rPr>
        <w:t xml:space="preserve"> </w:t>
      </w:r>
      <w:r>
        <w:t xml:space="preserve"> </w:t>
      </w:r>
    </w:p>
    <w:p w:rsidR="001A028C" w:rsidRDefault="000105B0">
      <w:pPr>
        <w:ind w:left="9" w:right="346"/>
      </w:pPr>
      <w:r>
        <w:t xml:space="preserve">PCA's ability to capture maximum variance with minimal components makes it a powerful tool for compression and feature extraction in multimedia. </w:t>
      </w:r>
      <w:r>
        <w:t xml:space="preserve"> </w:t>
      </w:r>
    </w:p>
    <w:p w:rsidR="001A028C" w:rsidRDefault="000105B0">
      <w:pPr>
        <w:numPr>
          <w:ilvl w:val="0"/>
          <w:numId w:val="17"/>
        </w:numPr>
        <w:ind w:right="346"/>
      </w:pPr>
      <w:r>
        <w:rPr>
          <w:b/>
        </w:rPr>
        <w:t>Image Compression</w:t>
      </w:r>
      <w:r>
        <w:t xml:space="preserve">: An image is a high-dimensional matrix of </w:t>
      </w:r>
      <w:r>
        <w:t xml:space="preserve">pixel intensities, often with redundancy. PCA can compress it by finding the principal components that capture the most visual information. By projecting the image onto </w:t>
      </w:r>
      <w:r>
        <w:lastRenderedPageBreak/>
        <w:t>a subset of these components and then reconstructing it, significant storage savings ca</w:t>
      </w:r>
      <w:r>
        <w:t xml:space="preserve">n be achieved, though some quality may be lost (lossy compression). </w:t>
      </w:r>
      <w:r>
        <w:t xml:space="preserve"> </w:t>
      </w:r>
    </w:p>
    <w:p w:rsidR="001A028C" w:rsidRDefault="000105B0">
      <w:pPr>
        <w:numPr>
          <w:ilvl w:val="0"/>
          <w:numId w:val="17"/>
        </w:numPr>
        <w:ind w:right="346"/>
      </w:pPr>
      <w:r>
        <w:rPr>
          <w:b/>
        </w:rPr>
        <w:t>Facial Recognition (Eigenfaces)</w:t>
      </w:r>
      <w:r>
        <w:t xml:space="preserve">: This is a classic PCA application. A set of face images is used to compute principal components (eigenvectors), known as </w:t>
      </w:r>
      <w:r>
        <w:rPr>
          <w:b/>
        </w:rPr>
        <w:t>"eigenfaces"</w:t>
      </w:r>
      <w:r>
        <w:t xml:space="preserve">. Any face can then </w:t>
      </w:r>
      <w:r>
        <w:t xml:space="preserve">be approximated as a linear combination of these eigenfaces. Recognition is performed by comparing the weights (PCA scores) of a new image against a database, rather than comparing raw pixel arrays directly. </w:t>
      </w:r>
      <w:r>
        <w:t xml:space="preserve"> </w:t>
      </w:r>
    </w:p>
    <w:p w:rsidR="001A028C" w:rsidRDefault="000105B0">
      <w:pPr>
        <w:numPr>
          <w:ilvl w:val="0"/>
          <w:numId w:val="17"/>
        </w:numPr>
        <w:ind w:right="346"/>
      </w:pPr>
      <w:r>
        <w:rPr>
          <w:b/>
        </w:rPr>
        <w:t>Signal Denoising</w:t>
      </w:r>
      <w:r>
        <w:t>: In fields like audio process</w:t>
      </w:r>
      <w:r>
        <w:t xml:space="preserve">ing or telecommunications, PCA can separate a signal from noise. The underlying, structured signal tends to be captured in the first few principal components with high variance, while random noise is often relegated to components with negligible variance, </w:t>
      </w:r>
      <w:r>
        <w:t xml:space="preserve">which can be discarded. </w:t>
      </w:r>
      <w:r>
        <w:t xml:space="preserve"> </w:t>
      </w:r>
    </w:p>
    <w:p w:rsidR="001A028C" w:rsidRDefault="000105B0">
      <w:pPr>
        <w:spacing w:after="183" w:line="259" w:lineRule="auto"/>
        <w:ind w:left="14" w:firstLine="0"/>
      </w:pPr>
      <w:r>
        <w:t xml:space="preserve"> </w:t>
      </w:r>
      <w:r>
        <w:t xml:space="preserve"> </w:t>
      </w:r>
    </w:p>
    <w:p w:rsidR="001A028C" w:rsidRDefault="000105B0">
      <w:pPr>
        <w:spacing w:after="172" w:line="269" w:lineRule="auto"/>
        <w:ind w:left="9" w:right="351"/>
      </w:pPr>
      <w:r>
        <w:rPr>
          <w:b/>
        </w:rPr>
        <w:t xml:space="preserve">2.5.4 Applications in Machine Learning and Data Science  </w:t>
      </w:r>
    </w:p>
    <w:p w:rsidR="001A028C" w:rsidRDefault="000105B0">
      <w:pPr>
        <w:spacing w:after="0" w:line="259" w:lineRule="auto"/>
        <w:ind w:left="14" w:firstLine="0"/>
      </w:pPr>
      <w:r>
        <w:rPr>
          <w:b/>
        </w:rPr>
        <w:t xml:space="preserve"> </w:t>
      </w:r>
      <w:r>
        <w:t xml:space="preserve"> </w:t>
      </w:r>
    </w:p>
    <w:p w:rsidR="001A028C" w:rsidRDefault="000105B0">
      <w:pPr>
        <w:ind w:left="9" w:right="346"/>
      </w:pPr>
      <w:r>
        <w:t xml:space="preserve">PCA is a cornerstone technique in the machine learning workflow, primarily used as a </w:t>
      </w:r>
      <w:r>
        <w:rPr>
          <w:b/>
        </w:rPr>
        <w:t>preprocessing step</w:t>
      </w:r>
      <w:r>
        <w:t xml:space="preserve"> to enhance model performance and efficiency. </w:t>
      </w:r>
      <w:r>
        <w:t xml:space="preserve"> </w:t>
      </w:r>
    </w:p>
    <w:p w:rsidR="001A028C" w:rsidRDefault="000105B0">
      <w:pPr>
        <w:spacing w:after="0" w:line="259" w:lineRule="auto"/>
        <w:ind w:left="14" w:firstLine="0"/>
      </w:pPr>
      <w:r>
        <w:t xml:space="preserve"> </w:t>
      </w:r>
      <w:r>
        <w:t xml:space="preserve"> </w:t>
      </w:r>
    </w:p>
    <w:tbl>
      <w:tblPr>
        <w:tblStyle w:val="TableGrid"/>
        <w:tblW w:w="9354" w:type="dxa"/>
        <w:tblInd w:w="24" w:type="dxa"/>
        <w:tblCellMar>
          <w:top w:w="84" w:type="dxa"/>
          <w:left w:w="106" w:type="dxa"/>
          <w:bottom w:w="0" w:type="dxa"/>
          <w:right w:w="85" w:type="dxa"/>
        </w:tblCellMar>
        <w:tblLook w:val="04A0" w:firstRow="1" w:lastRow="0" w:firstColumn="1" w:lastColumn="0" w:noHBand="0" w:noVBand="1"/>
      </w:tblPr>
      <w:tblGrid>
        <w:gridCol w:w="3118"/>
        <w:gridCol w:w="3118"/>
        <w:gridCol w:w="3118"/>
      </w:tblGrid>
      <w:tr w:rsidR="001A028C">
        <w:trPr>
          <w:trHeight w:val="588"/>
        </w:trPr>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rPr>
              <w:t xml:space="preserve">Application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rPr>
                <w:b/>
              </w:rPr>
              <w:t xml:space="preserve">Role of PCA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rPr>
              <w:t xml:space="preserve">Practical Impact </w:t>
            </w:r>
            <w:r>
              <w:t xml:space="preserve"> </w:t>
            </w:r>
          </w:p>
        </w:tc>
      </w:tr>
      <w:tr w:rsidR="001A028C">
        <w:trPr>
          <w:trHeight w:val="2626"/>
        </w:trPr>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rPr>
              <w:t xml:space="preserve">Data Preprocessing for Supervised Learning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t>Reduces the number of features (dimensions) in a training dataset before applying algorithms like logistic regression or support vector machines.</w:t>
            </w:r>
            <w:r>
              <w:rPr>
                <w:b/>
              </w:rPr>
              <w:t xml:space="preserve">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t>Speeds up training, reduces</w:t>
            </w:r>
            <w:r>
              <w:t xml:space="preserve"> the risk of overfitting (the "curse of dimensionality"), and can improve model accuracy by removing noise and multicollinearity.</w:t>
            </w:r>
            <w:r>
              <w:rPr>
                <w:b/>
              </w:rPr>
              <w:t xml:space="preserve"> </w:t>
            </w:r>
            <w:r>
              <w:t xml:space="preserve"> </w:t>
            </w:r>
          </w:p>
        </w:tc>
      </w:tr>
      <w:tr w:rsidR="001A028C">
        <w:trPr>
          <w:trHeight w:val="1946"/>
        </w:trPr>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22" w:line="259" w:lineRule="auto"/>
              <w:ind w:left="2" w:firstLine="0"/>
            </w:pPr>
            <w:r>
              <w:rPr>
                <w:b/>
              </w:rPr>
              <w:t xml:space="preserve">Exploratory Data </w:t>
            </w:r>
          </w:p>
          <w:p w:rsidR="001A028C" w:rsidRDefault="000105B0">
            <w:pPr>
              <w:spacing w:after="0" w:line="259" w:lineRule="auto"/>
              <w:ind w:left="2" w:firstLine="0"/>
            </w:pPr>
            <w:r>
              <w:rPr>
                <w:b/>
              </w:rPr>
              <w:t xml:space="preserve">Analysis &amp; Visualization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t>Projects high-dimensional data onto 2 or 3 principal components for plotting.</w:t>
            </w:r>
            <w:r>
              <w:rPr>
                <w:b/>
              </w:rPr>
              <w:t xml:space="preserve">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t>Allows humans to visually identify clusters, trends, and outliers that are impossible to see in dozens of dimensions.</w:t>
            </w:r>
            <w:r>
              <w:rPr>
                <w:b/>
              </w:rPr>
              <w:t xml:space="preserve"> </w:t>
            </w:r>
            <w:r>
              <w:t xml:space="preserve"> </w:t>
            </w:r>
          </w:p>
        </w:tc>
      </w:tr>
      <w:tr w:rsidR="001A028C">
        <w:trPr>
          <w:trHeight w:val="1949"/>
        </w:trPr>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rPr>
                <w:b/>
              </w:rPr>
              <w:lastRenderedPageBreak/>
              <w:t xml:space="preserve">Anomaly and Outlier Detection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0" w:firstLine="0"/>
            </w:pPr>
            <w:r>
              <w:t>Observations that lie far from others in the reduced principal component space can be flagged as potential anomalies.</w:t>
            </w:r>
            <w:r>
              <w:rPr>
                <w:b/>
              </w:rPr>
              <w:t xml:space="preserve"> </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1A028C" w:rsidRDefault="000105B0">
            <w:pPr>
              <w:spacing w:after="0" w:line="259" w:lineRule="auto"/>
              <w:ind w:left="2" w:firstLine="0"/>
            </w:pPr>
            <w:r>
              <w:t>Useful for fraud detection in transactions, fault detection in industrial systems, or identifying rare events.</w:t>
            </w:r>
            <w:r>
              <w:rPr>
                <w:b/>
              </w:rPr>
              <w:t xml:space="preserve"> </w:t>
            </w:r>
            <w:r>
              <w:t xml:space="preserve"> </w:t>
            </w:r>
          </w:p>
        </w:tc>
      </w:tr>
    </w:tbl>
    <w:p w:rsidR="001A028C" w:rsidRDefault="000105B0">
      <w:pPr>
        <w:spacing w:after="183" w:line="259" w:lineRule="auto"/>
        <w:ind w:left="14" w:firstLine="0"/>
      </w:pPr>
      <w:r>
        <w:t xml:space="preserve"> </w:t>
      </w:r>
      <w:r>
        <w:t xml:space="preserve"> </w:t>
      </w:r>
    </w:p>
    <w:p w:rsidR="001A028C" w:rsidRDefault="000105B0">
      <w:pPr>
        <w:ind w:left="9" w:right="346"/>
      </w:pPr>
      <w:r>
        <w:t xml:space="preserve">A practical Python </w:t>
      </w:r>
      <w:r>
        <w:t xml:space="preserve">example involves using scikit-learn to apply PCA on a dataset with several features, then using the transformed data to train a logistic regression model, often with improved or comparable results using far fewer features. </w:t>
      </w:r>
      <w:r>
        <w:t xml:space="preserve"> </w:t>
      </w:r>
    </w:p>
    <w:p w:rsidR="001A028C" w:rsidRDefault="000105B0">
      <w:pPr>
        <w:spacing w:after="185" w:line="259" w:lineRule="auto"/>
        <w:ind w:left="9"/>
      </w:pPr>
      <w:r>
        <w:t xml:space="preserve"> </w:t>
      </w:r>
      <w:r>
        <w:rPr>
          <w:b/>
          <w:u w:val="single" w:color="000000"/>
        </w:rPr>
        <w:t>Sources</w:t>
      </w:r>
      <w:r>
        <w:t>:</w:t>
      </w:r>
      <w:r>
        <w:t xml:space="preserve"> </w:t>
      </w:r>
    </w:p>
    <w:p w:rsidR="001A028C" w:rsidRDefault="000105B0">
      <w:pPr>
        <w:spacing w:after="173" w:line="268" w:lineRule="auto"/>
        <w:ind w:left="9" w:right="342"/>
      </w:pPr>
      <w:hyperlink r:id="rId149">
        <w:r>
          <w:rPr>
            <w:color w:val="467886"/>
            <w:u w:val="single" w:color="467886"/>
          </w:rPr>
          <w:t>https://www.geeksforgeeks.org/dat</w:t>
        </w:r>
      </w:hyperlink>
      <w:hyperlink r:id="rId150">
        <w:r>
          <w:rPr>
            <w:color w:val="467886"/>
            <w:u w:val="single" w:color="467886"/>
          </w:rPr>
          <w:t>a</w:t>
        </w:r>
      </w:hyperlink>
      <w:hyperlink r:id="rId151">
        <w:r>
          <w:rPr>
            <w:color w:val="467886"/>
            <w:u w:val="single" w:color="467886"/>
          </w:rPr>
          <w:t>-</w:t>
        </w:r>
      </w:hyperlink>
      <w:hyperlink r:id="rId152">
        <w:r>
          <w:rPr>
            <w:color w:val="467886"/>
            <w:u w:val="single" w:color="467886"/>
          </w:rPr>
          <w:t>analysis/principa</w:t>
        </w:r>
      </w:hyperlink>
      <w:hyperlink r:id="rId153">
        <w:r>
          <w:rPr>
            <w:color w:val="467886"/>
            <w:u w:val="single" w:color="467886"/>
          </w:rPr>
          <w:t>l</w:t>
        </w:r>
      </w:hyperlink>
      <w:hyperlink r:id="rId154">
        <w:r>
          <w:rPr>
            <w:color w:val="467886"/>
            <w:u w:val="single" w:color="467886"/>
          </w:rPr>
          <w:t>-</w:t>
        </w:r>
      </w:hyperlink>
      <w:hyperlink r:id="rId155">
        <w:r>
          <w:rPr>
            <w:color w:val="467886"/>
            <w:u w:val="single" w:color="467886"/>
          </w:rPr>
          <w:t>componen</w:t>
        </w:r>
      </w:hyperlink>
      <w:hyperlink r:id="rId156">
        <w:r>
          <w:rPr>
            <w:color w:val="467886"/>
            <w:u w:val="single" w:color="467886"/>
          </w:rPr>
          <w:t>t</w:t>
        </w:r>
      </w:hyperlink>
      <w:hyperlink r:id="rId157">
        <w:r>
          <w:rPr>
            <w:color w:val="467886"/>
            <w:u w:val="single" w:color="467886"/>
          </w:rPr>
          <w:t>-</w:t>
        </w:r>
      </w:hyperlink>
      <w:hyperlink r:id="rId158">
        <w:r>
          <w:rPr>
            <w:color w:val="467886"/>
            <w:u w:val="single" w:color="467886"/>
          </w:rPr>
          <w:t>analysi</w:t>
        </w:r>
      </w:hyperlink>
      <w:hyperlink r:id="rId159">
        <w:r>
          <w:rPr>
            <w:color w:val="467886"/>
            <w:u w:val="single" w:color="467886"/>
          </w:rPr>
          <w:t>s</w:t>
        </w:r>
      </w:hyperlink>
      <w:hyperlink r:id="rId160">
        <w:r>
          <w:rPr>
            <w:color w:val="467886"/>
            <w:u w:val="single" w:color="467886"/>
          </w:rPr>
          <w:t>-</w:t>
        </w:r>
      </w:hyperlink>
      <w:hyperlink r:id="rId161">
        <w:r>
          <w:rPr>
            <w:color w:val="467886"/>
            <w:u w:val="single" w:color="467886"/>
          </w:rPr>
          <w:t>pca</w:t>
        </w:r>
      </w:hyperlink>
      <w:hyperlink r:id="rId162">
        <w:r>
          <w:rPr>
            <w:color w:val="467886"/>
            <w:u w:val="single" w:color="467886"/>
          </w:rPr>
          <w:t>/</w:t>
        </w:r>
      </w:hyperlink>
      <w:hyperlink r:id="rId163">
        <w:r>
          <w:rPr>
            <w:color w:val="467886"/>
          </w:rPr>
          <w:t xml:space="preserve"> </w:t>
        </w:r>
      </w:hyperlink>
      <w:hyperlink r:id="rId164">
        <w:r>
          <w:rPr>
            <w:color w:val="467886"/>
            <w:u w:val="single" w:color="467886"/>
          </w:rPr>
          <w:t>https://www.youtube.com/watch?v=FgakZw6K1Q</w:t>
        </w:r>
      </w:hyperlink>
      <w:hyperlink r:id="rId165">
        <w:r>
          <w:rPr>
            <w:color w:val="467886"/>
            <w:u w:val="single" w:color="467886"/>
          </w:rPr>
          <w:t>Q</w:t>
        </w:r>
      </w:hyperlink>
      <w:hyperlink r:id="rId166">
        <w:r>
          <w:rPr>
            <w:color w:val="467886"/>
            <w:u w:val="single" w:color="467886"/>
          </w:rPr>
          <w:t xml:space="preserve"> </w:t>
        </w:r>
      </w:hyperlink>
      <w:hyperlink r:id="rId167">
        <w:r>
          <w:rPr>
            <w:color w:val="467886"/>
            <w:u w:val="single" w:color="467886"/>
          </w:rPr>
          <w:t>https://sciki</w:t>
        </w:r>
      </w:hyperlink>
      <w:hyperlink r:id="rId168">
        <w:r>
          <w:rPr>
            <w:color w:val="467886"/>
            <w:u w:val="single" w:color="467886"/>
          </w:rPr>
          <w:t>t</w:t>
        </w:r>
      </w:hyperlink>
      <w:hyperlink r:id="rId169"/>
      <w:hyperlink r:id="rId170">
        <w:r>
          <w:rPr>
            <w:color w:val="467886"/>
            <w:u w:val="single" w:color="467886"/>
          </w:rPr>
          <w:t>learn.org/stable/modules/generated/sklearn.decomposition.P</w:t>
        </w:r>
        <w:r>
          <w:rPr>
            <w:color w:val="467886"/>
            <w:u w:val="single" w:color="467886"/>
          </w:rPr>
          <w:t>CA.htm</w:t>
        </w:r>
      </w:hyperlink>
      <w:hyperlink r:id="rId171">
        <w:r>
          <w:rPr>
            <w:color w:val="467886"/>
            <w:u w:val="single" w:color="467886"/>
          </w:rPr>
          <w:t>l</w:t>
        </w:r>
      </w:hyperlink>
      <w:hyperlink r:id="rId172">
        <w:r>
          <w:rPr>
            <w:color w:val="467886"/>
          </w:rPr>
          <w:t xml:space="preserve"> </w:t>
        </w:r>
      </w:hyperlink>
      <w:hyperlink r:id="rId173">
        <w:r>
          <w:t xml:space="preserve"> </w:t>
        </w:r>
      </w:hyperlink>
    </w:p>
    <w:p w:rsidR="001A028C" w:rsidRDefault="000105B0">
      <w:pPr>
        <w:spacing w:after="183" w:line="259" w:lineRule="auto"/>
        <w:ind w:left="14" w:firstLine="0"/>
      </w:pPr>
      <w:r>
        <w:t xml:space="preserve"> </w:t>
      </w:r>
      <w:r>
        <w:t xml:space="preserve"> </w:t>
      </w:r>
    </w:p>
    <w:p w:rsidR="001A028C" w:rsidRDefault="000105B0">
      <w:pPr>
        <w:spacing w:after="172" w:line="269" w:lineRule="auto"/>
        <w:ind w:left="9" w:right="351"/>
      </w:pPr>
      <w:r>
        <w:rPr>
          <w:b/>
        </w:rPr>
        <w:t xml:space="preserve">2.5.5 Advanced and Specialized Applications  </w:t>
      </w:r>
    </w:p>
    <w:p w:rsidR="001A028C" w:rsidRDefault="000105B0">
      <w:pPr>
        <w:spacing w:after="183" w:line="259" w:lineRule="auto"/>
        <w:ind w:left="14" w:firstLine="0"/>
      </w:pPr>
      <w:r>
        <w:rPr>
          <w:b/>
        </w:rPr>
        <w:t xml:space="preserve"> </w:t>
      </w:r>
      <w:r>
        <w:t xml:space="preserve"> </w:t>
      </w:r>
    </w:p>
    <w:p w:rsidR="001A028C" w:rsidRDefault="000105B0">
      <w:pPr>
        <w:ind w:left="9" w:right="346"/>
      </w:pPr>
      <w:r>
        <w:t xml:space="preserve">Beyond the common uses, PCA has inspired specialized variants for unique data challenges. </w:t>
      </w:r>
      <w:r>
        <w:t xml:space="preserve"> </w:t>
      </w:r>
    </w:p>
    <w:p w:rsidR="001A028C" w:rsidRDefault="000105B0">
      <w:pPr>
        <w:numPr>
          <w:ilvl w:val="0"/>
          <w:numId w:val="18"/>
        </w:numPr>
        <w:ind w:right="346"/>
      </w:pPr>
      <w:r>
        <w:rPr>
          <w:b/>
        </w:rPr>
        <w:t>Multiple Correspondence Analysis (MCA)</w:t>
      </w:r>
      <w:r>
        <w:t xml:space="preserve">: An adaptation of PCA for </w:t>
      </w:r>
      <w:r>
        <w:rPr>
          <w:b/>
        </w:rPr>
        <w:t>categorical data</w:t>
      </w:r>
      <w:r>
        <w:t xml:space="preserve"> (e.g., survey responses, diagnostic categories). It is used in fields like social science and market research to analyze patterns in contingency tables. </w:t>
      </w:r>
      <w:r>
        <w:t xml:space="preserve"> </w:t>
      </w:r>
    </w:p>
    <w:p w:rsidR="001A028C" w:rsidRDefault="000105B0">
      <w:pPr>
        <w:numPr>
          <w:ilvl w:val="0"/>
          <w:numId w:val="18"/>
        </w:numPr>
        <w:ind w:right="346"/>
      </w:pPr>
      <w:r>
        <w:rPr>
          <w:b/>
        </w:rPr>
        <w:t>Robust PCA (RPCA)</w:t>
      </w:r>
      <w:r>
        <w:t xml:space="preserve">: A variant designed to handle datasets </w:t>
      </w:r>
      <w:r>
        <w:t xml:space="preserve">with </w:t>
      </w:r>
      <w:r>
        <w:rPr>
          <w:b/>
        </w:rPr>
        <w:t>corruptions or outliers</w:t>
      </w:r>
      <w:r>
        <w:t>. It decomposes a data matrix into a low-rank component (captured by PCA) and a sparse component (the outliers), making it valuable for video surveillance (separating background from foreground) and noisy financial data analysis</w:t>
      </w:r>
      <w:r>
        <w:t xml:space="preserve">. </w:t>
      </w:r>
      <w:r>
        <w:t xml:space="preserve"> </w:t>
      </w:r>
    </w:p>
    <w:p w:rsidR="001A028C" w:rsidRDefault="000105B0">
      <w:pPr>
        <w:numPr>
          <w:ilvl w:val="0"/>
          <w:numId w:val="18"/>
        </w:numPr>
        <w:spacing w:after="205"/>
        <w:ind w:right="346"/>
      </w:pPr>
      <w:r>
        <w:rPr>
          <w:b/>
        </w:rPr>
        <w:t>Accelerating Deep Learning and Big Data Pipelines</w:t>
      </w:r>
      <w:r>
        <w:t xml:space="preserve">: In production ML systems, PCA can be applied to massive feature sets generated from user behavior or sensor data to create a manageable set of inputs for downstream deep learning models, significantly </w:t>
      </w:r>
      <w:r>
        <w:t xml:space="preserve">reducing computational cost and latency. </w:t>
      </w:r>
      <w:r>
        <w:t xml:space="preserve"> </w:t>
      </w:r>
    </w:p>
    <w:p w:rsidR="001A028C" w:rsidRDefault="000105B0">
      <w:pPr>
        <w:pStyle w:val="Heading3"/>
        <w:spacing w:after="134" w:line="268" w:lineRule="auto"/>
        <w:ind w:left="9"/>
      </w:pPr>
      <w:r>
        <w:rPr>
          <w:sz w:val="28"/>
          <w:u w:val="none"/>
        </w:rPr>
        <w:t xml:space="preserve">2.6 Graphs </w:t>
      </w:r>
      <w:r>
        <w:rPr>
          <w:sz w:val="28"/>
          <w:u w:val="none"/>
        </w:rPr>
        <w:t xml:space="preserve"> </w:t>
      </w:r>
    </w:p>
    <w:p w:rsidR="001A028C" w:rsidRDefault="000105B0">
      <w:pPr>
        <w:spacing w:after="172" w:line="269" w:lineRule="auto"/>
        <w:ind w:left="9" w:right="351"/>
      </w:pPr>
      <w:r>
        <w:rPr>
          <w:b/>
        </w:rPr>
        <w:t xml:space="preserve">These are the graphs from our project: </w:t>
      </w:r>
    </w:p>
    <w:p w:rsidR="001A028C" w:rsidRDefault="000105B0">
      <w:pPr>
        <w:spacing w:after="12" w:line="269" w:lineRule="auto"/>
        <w:ind w:left="9" w:right="351"/>
      </w:pPr>
      <w:r>
        <w:rPr>
          <w:b/>
        </w:rPr>
        <w:t xml:space="preserve">Graph Interpretation: </w:t>
      </w:r>
    </w:p>
    <w:p w:rsidR="001A028C" w:rsidRDefault="000105B0">
      <w:pPr>
        <w:ind w:left="9" w:right="346"/>
      </w:pPr>
      <w:r>
        <w:t>The PCA scatter plots display the projection of high-dimensional data onto the first two principal components (PC1 and PC2). Each point r</w:t>
      </w:r>
      <w:r>
        <w:t xml:space="preserve">epresents an observation in the reduced feature space. The spread along PC1 reflects the dominant variance in the dataset, primarily </w:t>
      </w:r>
      <w:r>
        <w:lastRenderedPageBreak/>
        <w:t>influenced by features such as glucose level, BMI, and insulin. PC2 captures secondary variance, highlighting relationships</w:t>
      </w:r>
      <w:r>
        <w:t xml:space="preserve"> among age, pregnancies, and blood pressure. The clustering of points suggests correlations among clinical features and demonstrates how PCA effectively compresses complex medical data into a visually interpretable form</w:t>
      </w:r>
      <w:r>
        <w:rPr>
          <w:b/>
        </w:rPr>
        <w:t xml:space="preserve">. </w:t>
      </w:r>
    </w:p>
    <w:p w:rsidR="001A028C" w:rsidRDefault="000105B0">
      <w:pPr>
        <w:spacing w:after="0" w:line="259" w:lineRule="auto"/>
        <w:ind w:left="14" w:firstLine="0"/>
        <w:jc w:val="both"/>
      </w:pPr>
      <w:r>
        <w:rPr>
          <w:noProof/>
          <w:sz w:val="22"/>
        </w:rPr>
        <w:lastRenderedPageBreak/>
        <mc:AlternateContent>
          <mc:Choice Requires="wpg">
            <w:drawing>
              <wp:inline distT="0" distB="0" distL="0" distR="0">
                <wp:extent cx="5731510" cy="7998587"/>
                <wp:effectExtent l="0" t="0" r="0" b="0"/>
                <wp:docPr id="37957" name="Group 37957"/>
                <wp:cNvGraphicFramePr/>
                <a:graphic xmlns:a="http://schemas.openxmlformats.org/drawingml/2006/main">
                  <a:graphicData uri="http://schemas.microsoft.com/office/word/2010/wordprocessingGroup">
                    <wpg:wgp>
                      <wpg:cNvGrpSpPr/>
                      <wpg:grpSpPr>
                        <a:xfrm>
                          <a:off x="0" y="0"/>
                          <a:ext cx="5731510" cy="7998587"/>
                          <a:chOff x="0" y="0"/>
                          <a:chExt cx="5731510" cy="7998587"/>
                        </a:xfrm>
                      </wpg:grpSpPr>
                      <pic:pic xmlns:pic="http://schemas.openxmlformats.org/drawingml/2006/picture">
                        <pic:nvPicPr>
                          <pic:cNvPr id="4051" name="Picture 4051"/>
                          <pic:cNvPicPr/>
                        </pic:nvPicPr>
                        <pic:blipFill>
                          <a:blip r:embed="rId174"/>
                          <a:stretch>
                            <a:fillRect/>
                          </a:stretch>
                        </pic:blipFill>
                        <pic:spPr>
                          <a:xfrm>
                            <a:off x="0" y="0"/>
                            <a:ext cx="5731510" cy="4570730"/>
                          </a:xfrm>
                          <a:prstGeom prst="rect">
                            <a:avLst/>
                          </a:prstGeom>
                        </pic:spPr>
                      </pic:pic>
                      <pic:pic xmlns:pic="http://schemas.openxmlformats.org/drawingml/2006/picture">
                        <pic:nvPicPr>
                          <pic:cNvPr id="4053" name="Picture 4053"/>
                          <pic:cNvPicPr/>
                        </pic:nvPicPr>
                        <pic:blipFill>
                          <a:blip r:embed="rId175"/>
                          <a:stretch>
                            <a:fillRect/>
                          </a:stretch>
                        </pic:blipFill>
                        <pic:spPr>
                          <a:xfrm>
                            <a:off x="0" y="4708017"/>
                            <a:ext cx="5731510" cy="3290570"/>
                          </a:xfrm>
                          <a:prstGeom prst="rect">
                            <a:avLst/>
                          </a:prstGeom>
                        </pic:spPr>
                      </pic:pic>
                    </wpg:wgp>
                  </a:graphicData>
                </a:graphic>
              </wp:inline>
            </w:drawing>
          </mc:Choice>
          <mc:Fallback xmlns:a="http://schemas.openxmlformats.org/drawingml/2006/main">
            <w:pict>
              <v:group id="Group 37957" style="width:451.3pt;height:629.81pt;mso-position-horizontal-relative:char;mso-position-vertical-relative:line" coordsize="57315,79985">
                <v:shape id="Picture 4051" style="position:absolute;width:57315;height:45707;left:0;top:0;" filled="f">
                  <v:imagedata r:id="rId176"/>
                </v:shape>
                <v:shape id="Picture 4053" style="position:absolute;width:57315;height:32905;left:0;top:47080;" filled="f">
                  <v:imagedata r:id="rId177"/>
                </v:shape>
              </v:group>
            </w:pict>
          </mc:Fallback>
        </mc:AlternateContent>
      </w:r>
    </w:p>
    <w:p w:rsidR="001A028C" w:rsidRDefault="000105B0">
      <w:pPr>
        <w:spacing w:after="208" w:line="259" w:lineRule="auto"/>
        <w:ind w:left="14" w:firstLine="0"/>
      </w:pPr>
      <w:r>
        <w:rPr>
          <w:noProof/>
          <w:sz w:val="22"/>
        </w:rPr>
        <w:lastRenderedPageBreak/>
        <mc:AlternateContent>
          <mc:Choice Requires="wpg">
            <w:drawing>
              <wp:inline distT="0" distB="0" distL="0" distR="0">
                <wp:extent cx="5731510" cy="7848854"/>
                <wp:effectExtent l="0" t="0" r="0" b="0"/>
                <wp:docPr id="38181" name="Group 38181"/>
                <wp:cNvGraphicFramePr/>
                <a:graphic xmlns:a="http://schemas.openxmlformats.org/drawingml/2006/main">
                  <a:graphicData uri="http://schemas.microsoft.com/office/word/2010/wordprocessingGroup">
                    <wpg:wgp>
                      <wpg:cNvGrpSpPr/>
                      <wpg:grpSpPr>
                        <a:xfrm>
                          <a:off x="0" y="0"/>
                          <a:ext cx="5731510" cy="7848854"/>
                          <a:chOff x="0" y="0"/>
                          <a:chExt cx="5731510" cy="7848854"/>
                        </a:xfrm>
                      </wpg:grpSpPr>
                      <pic:pic xmlns:pic="http://schemas.openxmlformats.org/drawingml/2006/picture">
                        <pic:nvPicPr>
                          <pic:cNvPr id="4079" name="Picture 4079"/>
                          <pic:cNvPicPr/>
                        </pic:nvPicPr>
                        <pic:blipFill>
                          <a:blip r:embed="rId178"/>
                          <a:stretch>
                            <a:fillRect/>
                          </a:stretch>
                        </pic:blipFill>
                        <pic:spPr>
                          <a:xfrm>
                            <a:off x="0" y="0"/>
                            <a:ext cx="5731510" cy="3771265"/>
                          </a:xfrm>
                          <a:prstGeom prst="rect">
                            <a:avLst/>
                          </a:prstGeom>
                        </pic:spPr>
                      </pic:pic>
                      <pic:pic xmlns:pic="http://schemas.openxmlformats.org/drawingml/2006/picture">
                        <pic:nvPicPr>
                          <pic:cNvPr id="4081" name="Picture 4081"/>
                          <pic:cNvPicPr/>
                        </pic:nvPicPr>
                        <pic:blipFill>
                          <a:blip r:embed="rId179"/>
                          <a:stretch>
                            <a:fillRect/>
                          </a:stretch>
                        </pic:blipFill>
                        <pic:spPr>
                          <a:xfrm>
                            <a:off x="0" y="3902965"/>
                            <a:ext cx="5731510" cy="3945890"/>
                          </a:xfrm>
                          <a:prstGeom prst="rect">
                            <a:avLst/>
                          </a:prstGeom>
                        </pic:spPr>
                      </pic:pic>
                    </wpg:wgp>
                  </a:graphicData>
                </a:graphic>
              </wp:inline>
            </w:drawing>
          </mc:Choice>
          <mc:Fallback xmlns:a="http://schemas.openxmlformats.org/drawingml/2006/main">
            <w:pict>
              <v:group id="Group 38181" style="width:451.3pt;height:618.02pt;mso-position-horizontal-relative:char;mso-position-vertical-relative:line" coordsize="57315,78488">
                <v:shape id="Picture 4079" style="position:absolute;width:57315;height:37712;left:0;top:0;" filled="f">
                  <v:imagedata r:id="rId180"/>
                </v:shape>
                <v:shape id="Picture 4081" style="position:absolute;width:57315;height:39458;left:0;top:39029;" filled="f">
                  <v:imagedata r:id="rId181"/>
                </v:shape>
              </v:group>
            </w:pict>
          </mc:Fallback>
        </mc:AlternateContent>
      </w:r>
    </w:p>
    <w:p w:rsidR="001A028C" w:rsidRDefault="000105B0">
      <w:pPr>
        <w:spacing w:after="4" w:line="268" w:lineRule="auto"/>
        <w:ind w:left="24"/>
      </w:pPr>
      <w:r>
        <w:rPr>
          <w:sz w:val="28"/>
        </w:rPr>
        <w:t>Table of graph given below:</w:t>
      </w:r>
      <w:r>
        <w:rPr>
          <w:sz w:val="28"/>
        </w:rPr>
        <w:t xml:space="preserve"> </w:t>
      </w:r>
    </w:p>
    <w:p w:rsidR="001A028C" w:rsidRDefault="000105B0">
      <w:pPr>
        <w:tabs>
          <w:tab w:val="center" w:pos="5055"/>
        </w:tabs>
        <w:spacing w:after="0" w:line="269" w:lineRule="auto"/>
        <w:ind w:left="-1" w:firstLine="0"/>
      </w:pPr>
      <w:r>
        <w:rPr>
          <w:b/>
        </w:rPr>
        <w:t xml:space="preserve">Feature </w:t>
      </w:r>
      <w:r>
        <w:rPr>
          <w:b/>
        </w:rPr>
        <w:tab/>
        <w:t xml:space="preserve">Preg Glucose BP Skin Insulin BMI DPF Age Outcome </w:t>
      </w:r>
    </w:p>
    <w:tbl>
      <w:tblPr>
        <w:tblStyle w:val="TableGrid"/>
        <w:tblW w:w="7693" w:type="dxa"/>
        <w:tblInd w:w="60" w:type="dxa"/>
        <w:tblCellMar>
          <w:top w:w="0" w:type="dxa"/>
          <w:left w:w="0" w:type="dxa"/>
          <w:bottom w:w="0" w:type="dxa"/>
          <w:right w:w="0" w:type="dxa"/>
        </w:tblCellMar>
        <w:tblLook w:val="04A0" w:firstRow="1" w:lastRow="0" w:firstColumn="1" w:lastColumn="0" w:noHBand="0" w:noVBand="1"/>
      </w:tblPr>
      <w:tblGrid>
        <w:gridCol w:w="3387"/>
        <w:gridCol w:w="2019"/>
        <w:gridCol w:w="2287"/>
      </w:tblGrid>
      <w:tr w:rsidR="001A028C">
        <w:trPr>
          <w:trHeight w:val="426"/>
        </w:trPr>
        <w:tc>
          <w:tcPr>
            <w:tcW w:w="3387" w:type="dxa"/>
            <w:tcBorders>
              <w:top w:val="nil"/>
              <w:left w:val="nil"/>
              <w:bottom w:val="nil"/>
              <w:right w:val="nil"/>
            </w:tcBorders>
          </w:tcPr>
          <w:p w:rsidR="001A028C" w:rsidRDefault="000105B0">
            <w:pPr>
              <w:tabs>
                <w:tab w:val="center" w:pos="2341"/>
              </w:tabs>
              <w:spacing w:after="0" w:line="259" w:lineRule="auto"/>
              <w:ind w:left="0" w:firstLine="0"/>
            </w:pPr>
            <w:r>
              <w:rPr>
                <w:b/>
              </w:rPr>
              <w:t>Pregnancies</w:t>
            </w:r>
            <w:r>
              <w:t xml:space="preserve"> </w:t>
            </w:r>
            <w:r>
              <w:tab/>
            </w:r>
            <w:r>
              <w:t>1.00</w:t>
            </w:r>
            <w:r>
              <w:t xml:space="preserve"> </w:t>
            </w:r>
            <w:r>
              <w:t>0.13</w:t>
            </w:r>
            <w:r>
              <w:t xml:space="preserve"> </w:t>
            </w:r>
          </w:p>
        </w:tc>
        <w:tc>
          <w:tcPr>
            <w:tcW w:w="2019" w:type="dxa"/>
            <w:tcBorders>
              <w:top w:val="nil"/>
              <w:left w:val="nil"/>
              <w:bottom w:val="nil"/>
              <w:right w:val="nil"/>
            </w:tcBorders>
          </w:tcPr>
          <w:p w:rsidR="001A028C" w:rsidRDefault="000105B0">
            <w:pPr>
              <w:spacing w:after="0" w:line="259" w:lineRule="auto"/>
              <w:ind w:left="0" w:firstLine="0"/>
            </w:pPr>
            <w:r>
              <w:t>0.14</w:t>
            </w:r>
            <w:r>
              <w:t xml:space="preserve"> </w:t>
            </w:r>
            <w:r>
              <w:t>-0.08</w:t>
            </w:r>
            <w:r>
              <w:t xml:space="preserve"> </w:t>
            </w:r>
            <w:r>
              <w:t>-0.07</w:t>
            </w:r>
            <w:r>
              <w:t xml:space="preserve"> </w:t>
            </w:r>
          </w:p>
        </w:tc>
        <w:tc>
          <w:tcPr>
            <w:tcW w:w="2287" w:type="dxa"/>
            <w:tcBorders>
              <w:top w:val="nil"/>
              <w:left w:val="nil"/>
              <w:bottom w:val="nil"/>
              <w:right w:val="nil"/>
            </w:tcBorders>
          </w:tcPr>
          <w:p w:rsidR="001A028C" w:rsidRDefault="000105B0">
            <w:pPr>
              <w:spacing w:after="0" w:line="259" w:lineRule="auto"/>
              <w:ind w:left="0" w:firstLine="0"/>
              <w:jc w:val="both"/>
            </w:pPr>
            <w:r>
              <w:t>0.02</w:t>
            </w:r>
            <w:r>
              <w:t xml:space="preserve"> </w:t>
            </w:r>
            <w:r>
              <w:t>-0.03</w:t>
            </w:r>
            <w:r>
              <w:t xml:space="preserve"> </w:t>
            </w:r>
            <w:r>
              <w:rPr>
                <w:b/>
              </w:rPr>
              <w:t>0.54</w:t>
            </w:r>
            <w:r>
              <w:t xml:space="preserve"> </w:t>
            </w:r>
            <w:r>
              <w:t>0.22</w:t>
            </w:r>
            <w:r>
              <w:t xml:space="preserve"> </w:t>
            </w:r>
          </w:p>
        </w:tc>
      </w:tr>
      <w:tr w:rsidR="001A028C">
        <w:trPr>
          <w:trHeight w:val="559"/>
        </w:trPr>
        <w:tc>
          <w:tcPr>
            <w:tcW w:w="3387" w:type="dxa"/>
            <w:tcBorders>
              <w:top w:val="nil"/>
              <w:left w:val="nil"/>
              <w:bottom w:val="nil"/>
              <w:right w:val="nil"/>
            </w:tcBorders>
            <w:vAlign w:val="center"/>
          </w:tcPr>
          <w:p w:rsidR="001A028C" w:rsidRDefault="000105B0">
            <w:pPr>
              <w:tabs>
                <w:tab w:val="center" w:pos="2341"/>
              </w:tabs>
              <w:spacing w:after="0" w:line="259" w:lineRule="auto"/>
              <w:ind w:left="0" w:firstLine="0"/>
            </w:pPr>
            <w:r>
              <w:rPr>
                <w:b/>
              </w:rPr>
              <w:lastRenderedPageBreak/>
              <w:t>Glucose</w:t>
            </w:r>
            <w:r>
              <w:t xml:space="preserve"> </w:t>
            </w:r>
            <w:r>
              <w:tab/>
            </w:r>
            <w:r>
              <w:t>0.13</w:t>
            </w:r>
            <w:r>
              <w:t xml:space="preserve"> </w:t>
            </w:r>
            <w:r>
              <w:t>1.00</w:t>
            </w:r>
            <w:r>
              <w:t xml:space="preserve"> </w:t>
            </w:r>
          </w:p>
        </w:tc>
        <w:tc>
          <w:tcPr>
            <w:tcW w:w="2019" w:type="dxa"/>
            <w:tcBorders>
              <w:top w:val="nil"/>
              <w:left w:val="nil"/>
              <w:bottom w:val="nil"/>
              <w:right w:val="nil"/>
            </w:tcBorders>
            <w:vAlign w:val="center"/>
          </w:tcPr>
          <w:p w:rsidR="001A028C" w:rsidRDefault="000105B0">
            <w:pPr>
              <w:spacing w:after="0" w:line="259" w:lineRule="auto"/>
              <w:ind w:left="0" w:firstLine="0"/>
            </w:pPr>
            <w:r>
              <w:t>0.15</w:t>
            </w:r>
            <w:r>
              <w:t xml:space="preserve"> </w:t>
            </w:r>
            <w:r>
              <w:t>0.06</w:t>
            </w:r>
            <w:r>
              <w:t xml:space="preserve"> </w:t>
            </w:r>
            <w:r>
              <w:rPr>
                <w:b/>
              </w:rPr>
              <w:t>0.33</w:t>
            </w:r>
            <w:r>
              <w:t xml:space="preserve"> </w:t>
            </w:r>
          </w:p>
        </w:tc>
        <w:tc>
          <w:tcPr>
            <w:tcW w:w="2287" w:type="dxa"/>
            <w:tcBorders>
              <w:top w:val="nil"/>
              <w:left w:val="nil"/>
              <w:bottom w:val="nil"/>
              <w:right w:val="nil"/>
            </w:tcBorders>
            <w:vAlign w:val="center"/>
          </w:tcPr>
          <w:p w:rsidR="001A028C" w:rsidRDefault="000105B0">
            <w:pPr>
              <w:spacing w:after="0" w:line="259" w:lineRule="auto"/>
              <w:ind w:left="0" w:firstLine="0"/>
              <w:jc w:val="both"/>
            </w:pPr>
            <w:r>
              <w:t>0.22</w:t>
            </w:r>
            <w:r>
              <w:t xml:space="preserve"> </w:t>
            </w:r>
            <w:r>
              <w:t>0.14</w:t>
            </w:r>
            <w:r>
              <w:t xml:space="preserve"> </w:t>
            </w:r>
            <w:r>
              <w:t>0.26</w:t>
            </w:r>
            <w:r>
              <w:t xml:space="preserve"> </w:t>
            </w:r>
            <w:r>
              <w:rPr>
                <w:b/>
              </w:rPr>
              <w:t>0.47</w:t>
            </w:r>
            <w:r>
              <w:t xml:space="preserve"> </w:t>
            </w:r>
          </w:p>
        </w:tc>
      </w:tr>
      <w:tr w:rsidR="001A028C">
        <w:trPr>
          <w:trHeight w:val="559"/>
        </w:trPr>
        <w:tc>
          <w:tcPr>
            <w:tcW w:w="3387" w:type="dxa"/>
            <w:tcBorders>
              <w:top w:val="nil"/>
              <w:left w:val="nil"/>
              <w:bottom w:val="nil"/>
              <w:right w:val="nil"/>
            </w:tcBorders>
            <w:vAlign w:val="center"/>
          </w:tcPr>
          <w:p w:rsidR="001A028C" w:rsidRDefault="000105B0">
            <w:pPr>
              <w:spacing w:after="0" w:line="259" w:lineRule="auto"/>
              <w:ind w:left="0" w:firstLine="0"/>
            </w:pPr>
            <w:r>
              <w:rPr>
                <w:b/>
              </w:rPr>
              <w:t>Blood Pressure</w:t>
            </w:r>
            <w:r>
              <w:t xml:space="preserve"> </w:t>
            </w:r>
            <w:r>
              <w:t>0.14</w:t>
            </w:r>
            <w:r>
              <w:t xml:space="preserve"> </w:t>
            </w:r>
            <w:r>
              <w:t>0.15</w:t>
            </w:r>
            <w:r>
              <w:t xml:space="preserve"> </w:t>
            </w:r>
          </w:p>
        </w:tc>
        <w:tc>
          <w:tcPr>
            <w:tcW w:w="2019" w:type="dxa"/>
            <w:tcBorders>
              <w:top w:val="nil"/>
              <w:left w:val="nil"/>
              <w:bottom w:val="nil"/>
              <w:right w:val="nil"/>
            </w:tcBorders>
            <w:vAlign w:val="center"/>
          </w:tcPr>
          <w:p w:rsidR="001A028C" w:rsidRDefault="000105B0">
            <w:pPr>
              <w:spacing w:after="0" w:line="259" w:lineRule="auto"/>
              <w:ind w:left="0" w:firstLine="0"/>
            </w:pPr>
            <w:r>
              <w:t>1.00</w:t>
            </w:r>
            <w:r>
              <w:t xml:space="preserve"> </w:t>
            </w:r>
            <w:r>
              <w:t>0.21</w:t>
            </w:r>
            <w:r>
              <w:t xml:space="preserve"> </w:t>
            </w:r>
            <w:r>
              <w:t>0.09</w:t>
            </w:r>
            <w:r>
              <w:t xml:space="preserve"> </w:t>
            </w:r>
          </w:p>
        </w:tc>
        <w:tc>
          <w:tcPr>
            <w:tcW w:w="2287" w:type="dxa"/>
            <w:tcBorders>
              <w:top w:val="nil"/>
              <w:left w:val="nil"/>
              <w:bottom w:val="nil"/>
              <w:right w:val="nil"/>
            </w:tcBorders>
            <w:vAlign w:val="center"/>
          </w:tcPr>
          <w:p w:rsidR="001A028C" w:rsidRDefault="000105B0">
            <w:pPr>
              <w:spacing w:after="0" w:line="259" w:lineRule="auto"/>
              <w:ind w:left="0" w:firstLine="0"/>
              <w:jc w:val="both"/>
            </w:pPr>
            <w:r>
              <w:rPr>
                <w:b/>
              </w:rPr>
              <w:t>0.28</w:t>
            </w:r>
            <w:r>
              <w:t xml:space="preserve"> </w:t>
            </w:r>
            <w:r>
              <w:t>0.04</w:t>
            </w:r>
            <w:r>
              <w:t xml:space="preserve"> </w:t>
            </w:r>
            <w:r>
              <w:t>0.24</w:t>
            </w:r>
            <w:r>
              <w:t xml:space="preserve"> </w:t>
            </w:r>
            <w:r>
              <w:t>0.07</w:t>
            </w:r>
            <w:r>
              <w:t xml:space="preserve"> </w:t>
            </w:r>
          </w:p>
        </w:tc>
      </w:tr>
      <w:tr w:rsidR="001A028C">
        <w:trPr>
          <w:trHeight w:val="559"/>
        </w:trPr>
        <w:tc>
          <w:tcPr>
            <w:tcW w:w="3387" w:type="dxa"/>
            <w:tcBorders>
              <w:top w:val="nil"/>
              <w:left w:val="nil"/>
              <w:bottom w:val="nil"/>
              <w:right w:val="nil"/>
            </w:tcBorders>
            <w:vAlign w:val="center"/>
          </w:tcPr>
          <w:p w:rsidR="001A028C" w:rsidRDefault="000105B0">
            <w:pPr>
              <w:spacing w:after="0" w:line="259" w:lineRule="auto"/>
              <w:ind w:left="0" w:firstLine="0"/>
            </w:pPr>
            <w:r>
              <w:rPr>
                <w:b/>
              </w:rPr>
              <w:t>Skin Thickness</w:t>
            </w:r>
            <w:r>
              <w:t xml:space="preserve"> </w:t>
            </w:r>
            <w:r>
              <w:t>-0.08</w:t>
            </w:r>
            <w:r>
              <w:t xml:space="preserve"> </w:t>
            </w:r>
            <w:r>
              <w:t>0.06</w:t>
            </w:r>
            <w:r>
              <w:t xml:space="preserve"> </w:t>
            </w:r>
          </w:p>
        </w:tc>
        <w:tc>
          <w:tcPr>
            <w:tcW w:w="2019" w:type="dxa"/>
            <w:tcBorders>
              <w:top w:val="nil"/>
              <w:left w:val="nil"/>
              <w:bottom w:val="nil"/>
              <w:right w:val="nil"/>
            </w:tcBorders>
            <w:vAlign w:val="center"/>
          </w:tcPr>
          <w:p w:rsidR="001A028C" w:rsidRDefault="000105B0">
            <w:pPr>
              <w:spacing w:after="0" w:line="259" w:lineRule="auto"/>
              <w:ind w:left="0" w:firstLine="0"/>
            </w:pPr>
            <w:r>
              <w:t>0.21</w:t>
            </w:r>
            <w:r>
              <w:t xml:space="preserve"> </w:t>
            </w:r>
            <w:r>
              <w:t>1.00</w:t>
            </w:r>
            <w:r>
              <w:t xml:space="preserve"> </w:t>
            </w:r>
            <w:r>
              <w:rPr>
                <w:b/>
              </w:rPr>
              <w:t>0.44</w:t>
            </w:r>
            <w:r>
              <w:t xml:space="preserve"> </w:t>
            </w:r>
          </w:p>
        </w:tc>
        <w:tc>
          <w:tcPr>
            <w:tcW w:w="2287" w:type="dxa"/>
            <w:tcBorders>
              <w:top w:val="nil"/>
              <w:left w:val="nil"/>
              <w:bottom w:val="nil"/>
              <w:right w:val="nil"/>
            </w:tcBorders>
            <w:vAlign w:val="center"/>
          </w:tcPr>
          <w:p w:rsidR="001A028C" w:rsidRDefault="000105B0">
            <w:pPr>
              <w:spacing w:after="0" w:line="259" w:lineRule="auto"/>
              <w:ind w:left="0" w:firstLine="0"/>
              <w:jc w:val="both"/>
            </w:pPr>
            <w:r>
              <w:rPr>
                <w:b/>
              </w:rPr>
              <w:t>0.39</w:t>
            </w:r>
            <w:r>
              <w:t xml:space="preserve"> </w:t>
            </w:r>
            <w:r>
              <w:t>0.18</w:t>
            </w:r>
            <w:r>
              <w:t xml:space="preserve"> </w:t>
            </w:r>
            <w:r>
              <w:t>-0.11</w:t>
            </w:r>
            <w:r>
              <w:t xml:space="preserve"> </w:t>
            </w:r>
            <w:r>
              <w:t>0.07</w:t>
            </w:r>
            <w:r>
              <w:t xml:space="preserve"> </w:t>
            </w:r>
          </w:p>
        </w:tc>
      </w:tr>
      <w:tr w:rsidR="001A028C">
        <w:trPr>
          <w:trHeight w:val="559"/>
        </w:trPr>
        <w:tc>
          <w:tcPr>
            <w:tcW w:w="3387" w:type="dxa"/>
            <w:tcBorders>
              <w:top w:val="nil"/>
              <w:left w:val="nil"/>
              <w:bottom w:val="nil"/>
              <w:right w:val="nil"/>
            </w:tcBorders>
            <w:vAlign w:val="center"/>
          </w:tcPr>
          <w:p w:rsidR="001A028C" w:rsidRDefault="000105B0">
            <w:pPr>
              <w:tabs>
                <w:tab w:val="center" w:pos="2347"/>
              </w:tabs>
              <w:spacing w:after="0" w:line="259" w:lineRule="auto"/>
              <w:ind w:left="0" w:firstLine="0"/>
            </w:pPr>
            <w:r>
              <w:rPr>
                <w:b/>
              </w:rPr>
              <w:t>Insulin</w:t>
            </w:r>
            <w:r>
              <w:t xml:space="preserve"> </w:t>
            </w:r>
            <w:r>
              <w:tab/>
            </w:r>
            <w:r>
              <w:t>-0.07</w:t>
            </w:r>
            <w:r>
              <w:t xml:space="preserve"> </w:t>
            </w:r>
            <w:r>
              <w:rPr>
                <w:b/>
              </w:rPr>
              <w:t>0.33</w:t>
            </w:r>
            <w:r>
              <w:t xml:space="preserve"> </w:t>
            </w:r>
          </w:p>
        </w:tc>
        <w:tc>
          <w:tcPr>
            <w:tcW w:w="2019" w:type="dxa"/>
            <w:tcBorders>
              <w:top w:val="nil"/>
              <w:left w:val="nil"/>
              <w:bottom w:val="nil"/>
              <w:right w:val="nil"/>
            </w:tcBorders>
            <w:vAlign w:val="center"/>
          </w:tcPr>
          <w:p w:rsidR="001A028C" w:rsidRDefault="000105B0">
            <w:pPr>
              <w:spacing w:after="0" w:line="259" w:lineRule="auto"/>
              <w:ind w:left="0" w:firstLine="0"/>
            </w:pPr>
            <w:r>
              <w:t>0.09</w:t>
            </w:r>
            <w:r>
              <w:t xml:space="preserve"> </w:t>
            </w:r>
            <w:r>
              <w:rPr>
                <w:b/>
              </w:rPr>
              <w:t>0.44</w:t>
            </w:r>
            <w:r>
              <w:t xml:space="preserve"> </w:t>
            </w:r>
            <w:r>
              <w:t>1.00</w:t>
            </w:r>
            <w:r>
              <w:t xml:space="preserve"> </w:t>
            </w:r>
          </w:p>
        </w:tc>
        <w:tc>
          <w:tcPr>
            <w:tcW w:w="2287" w:type="dxa"/>
            <w:tcBorders>
              <w:top w:val="nil"/>
              <w:left w:val="nil"/>
              <w:bottom w:val="nil"/>
              <w:right w:val="nil"/>
            </w:tcBorders>
            <w:vAlign w:val="center"/>
          </w:tcPr>
          <w:p w:rsidR="001A028C" w:rsidRDefault="000105B0">
            <w:pPr>
              <w:spacing w:after="0" w:line="259" w:lineRule="auto"/>
              <w:ind w:left="0" w:firstLine="0"/>
              <w:jc w:val="both"/>
            </w:pPr>
            <w:r>
              <w:t>0.20</w:t>
            </w:r>
            <w:r>
              <w:t xml:space="preserve"> </w:t>
            </w:r>
            <w:r>
              <w:t>0.19</w:t>
            </w:r>
            <w:r>
              <w:t xml:space="preserve"> </w:t>
            </w:r>
            <w:r>
              <w:t>-0.04</w:t>
            </w:r>
            <w:r>
              <w:t xml:space="preserve"> </w:t>
            </w:r>
            <w:r>
              <w:t>0.29</w:t>
            </w:r>
            <w:r>
              <w:t xml:space="preserve"> </w:t>
            </w:r>
          </w:p>
        </w:tc>
      </w:tr>
      <w:tr w:rsidR="001A028C">
        <w:trPr>
          <w:trHeight w:val="559"/>
        </w:trPr>
        <w:tc>
          <w:tcPr>
            <w:tcW w:w="3387" w:type="dxa"/>
            <w:tcBorders>
              <w:top w:val="nil"/>
              <w:left w:val="nil"/>
              <w:bottom w:val="nil"/>
              <w:right w:val="nil"/>
            </w:tcBorders>
            <w:vAlign w:val="center"/>
          </w:tcPr>
          <w:p w:rsidR="001A028C" w:rsidRDefault="000105B0">
            <w:pPr>
              <w:tabs>
                <w:tab w:val="center" w:pos="2341"/>
              </w:tabs>
              <w:spacing w:after="0" w:line="259" w:lineRule="auto"/>
              <w:ind w:left="0" w:firstLine="0"/>
            </w:pPr>
            <w:r>
              <w:rPr>
                <w:b/>
              </w:rPr>
              <w:t>BMI</w:t>
            </w:r>
            <w:r>
              <w:t xml:space="preserve"> </w:t>
            </w:r>
            <w:r>
              <w:tab/>
            </w:r>
            <w:r>
              <w:t>0.02</w:t>
            </w:r>
            <w:r>
              <w:t xml:space="preserve"> </w:t>
            </w:r>
            <w:r>
              <w:t>0.22</w:t>
            </w:r>
            <w:r>
              <w:t xml:space="preserve"> </w:t>
            </w:r>
          </w:p>
        </w:tc>
        <w:tc>
          <w:tcPr>
            <w:tcW w:w="2019" w:type="dxa"/>
            <w:tcBorders>
              <w:top w:val="nil"/>
              <w:left w:val="nil"/>
              <w:bottom w:val="nil"/>
              <w:right w:val="nil"/>
            </w:tcBorders>
            <w:vAlign w:val="center"/>
          </w:tcPr>
          <w:p w:rsidR="001A028C" w:rsidRDefault="000105B0">
            <w:pPr>
              <w:spacing w:after="0" w:line="259" w:lineRule="auto"/>
              <w:ind w:left="0" w:firstLine="0"/>
            </w:pPr>
            <w:r>
              <w:rPr>
                <w:b/>
              </w:rPr>
              <w:t>0.28</w:t>
            </w:r>
            <w:r>
              <w:t xml:space="preserve"> </w:t>
            </w:r>
            <w:r>
              <w:rPr>
                <w:b/>
              </w:rPr>
              <w:t>0.39</w:t>
            </w:r>
            <w:r>
              <w:t xml:space="preserve"> </w:t>
            </w:r>
            <w:r>
              <w:t>0.20</w:t>
            </w:r>
            <w:r>
              <w:t xml:space="preserve"> </w:t>
            </w:r>
          </w:p>
        </w:tc>
        <w:tc>
          <w:tcPr>
            <w:tcW w:w="2287" w:type="dxa"/>
            <w:tcBorders>
              <w:top w:val="nil"/>
              <w:left w:val="nil"/>
              <w:bottom w:val="nil"/>
              <w:right w:val="nil"/>
            </w:tcBorders>
            <w:vAlign w:val="center"/>
          </w:tcPr>
          <w:p w:rsidR="001A028C" w:rsidRDefault="000105B0">
            <w:pPr>
              <w:spacing w:after="0" w:line="259" w:lineRule="auto"/>
              <w:ind w:left="0" w:firstLine="0"/>
              <w:jc w:val="both"/>
            </w:pPr>
            <w:r>
              <w:t>1.00</w:t>
            </w:r>
            <w:r>
              <w:t xml:space="preserve"> </w:t>
            </w:r>
            <w:r>
              <w:t>0.14</w:t>
            </w:r>
            <w:r>
              <w:t xml:space="preserve"> </w:t>
            </w:r>
            <w:r>
              <w:t>0.04</w:t>
            </w:r>
            <w:r>
              <w:t xml:space="preserve"> </w:t>
            </w:r>
            <w:r>
              <w:t>0.29</w:t>
            </w:r>
            <w:r>
              <w:t xml:space="preserve"> </w:t>
            </w:r>
          </w:p>
        </w:tc>
      </w:tr>
      <w:tr w:rsidR="001A028C">
        <w:trPr>
          <w:trHeight w:val="560"/>
        </w:trPr>
        <w:tc>
          <w:tcPr>
            <w:tcW w:w="3387" w:type="dxa"/>
            <w:tcBorders>
              <w:top w:val="nil"/>
              <w:left w:val="nil"/>
              <w:bottom w:val="nil"/>
              <w:right w:val="nil"/>
            </w:tcBorders>
            <w:vAlign w:val="center"/>
          </w:tcPr>
          <w:p w:rsidR="001A028C" w:rsidRDefault="000105B0">
            <w:pPr>
              <w:tabs>
                <w:tab w:val="center" w:pos="2341"/>
              </w:tabs>
              <w:spacing w:after="0" w:line="259" w:lineRule="auto"/>
              <w:ind w:left="0" w:firstLine="0"/>
            </w:pPr>
            <w:r>
              <w:rPr>
                <w:b/>
              </w:rPr>
              <w:t>DPF</w:t>
            </w:r>
            <w:r>
              <w:t xml:space="preserve"> </w:t>
            </w:r>
            <w:r>
              <w:tab/>
            </w:r>
            <w:r>
              <w:t>-0.03</w:t>
            </w:r>
            <w:r>
              <w:t xml:space="preserve"> </w:t>
            </w:r>
            <w:r>
              <w:t>0.14</w:t>
            </w:r>
            <w:r>
              <w:t xml:space="preserve"> </w:t>
            </w:r>
          </w:p>
        </w:tc>
        <w:tc>
          <w:tcPr>
            <w:tcW w:w="2019" w:type="dxa"/>
            <w:tcBorders>
              <w:top w:val="nil"/>
              <w:left w:val="nil"/>
              <w:bottom w:val="nil"/>
              <w:right w:val="nil"/>
            </w:tcBorders>
            <w:vAlign w:val="center"/>
          </w:tcPr>
          <w:p w:rsidR="001A028C" w:rsidRDefault="000105B0">
            <w:pPr>
              <w:spacing w:after="0" w:line="259" w:lineRule="auto"/>
              <w:ind w:left="0" w:firstLine="0"/>
            </w:pPr>
            <w:r>
              <w:t>0.04</w:t>
            </w:r>
            <w:r>
              <w:t xml:space="preserve"> </w:t>
            </w:r>
            <w:r>
              <w:t>0.18</w:t>
            </w:r>
            <w:r>
              <w:t xml:space="preserve"> </w:t>
            </w:r>
            <w:r>
              <w:t>0.19</w:t>
            </w:r>
            <w:r>
              <w:t xml:space="preserve"> </w:t>
            </w:r>
          </w:p>
        </w:tc>
        <w:tc>
          <w:tcPr>
            <w:tcW w:w="2287" w:type="dxa"/>
            <w:tcBorders>
              <w:top w:val="nil"/>
              <w:left w:val="nil"/>
              <w:bottom w:val="nil"/>
              <w:right w:val="nil"/>
            </w:tcBorders>
            <w:vAlign w:val="center"/>
          </w:tcPr>
          <w:p w:rsidR="001A028C" w:rsidRDefault="000105B0">
            <w:pPr>
              <w:spacing w:after="0" w:line="259" w:lineRule="auto"/>
              <w:ind w:left="0" w:firstLine="0"/>
              <w:jc w:val="both"/>
            </w:pPr>
            <w:r>
              <w:t>0.14</w:t>
            </w:r>
            <w:r>
              <w:t xml:space="preserve"> </w:t>
            </w:r>
            <w:r>
              <w:t>1.00</w:t>
            </w:r>
            <w:r>
              <w:t xml:space="preserve"> </w:t>
            </w:r>
            <w:r>
              <w:t>0.03</w:t>
            </w:r>
            <w:r>
              <w:t xml:space="preserve"> </w:t>
            </w:r>
            <w:r>
              <w:t>0.17</w:t>
            </w:r>
            <w:r>
              <w:t xml:space="preserve"> </w:t>
            </w:r>
          </w:p>
        </w:tc>
      </w:tr>
      <w:tr w:rsidR="001A028C">
        <w:trPr>
          <w:trHeight w:val="559"/>
        </w:trPr>
        <w:tc>
          <w:tcPr>
            <w:tcW w:w="3387" w:type="dxa"/>
            <w:tcBorders>
              <w:top w:val="nil"/>
              <w:left w:val="nil"/>
              <w:bottom w:val="nil"/>
              <w:right w:val="nil"/>
            </w:tcBorders>
            <w:vAlign w:val="center"/>
          </w:tcPr>
          <w:p w:rsidR="001A028C" w:rsidRDefault="000105B0">
            <w:pPr>
              <w:tabs>
                <w:tab w:val="center" w:pos="2341"/>
              </w:tabs>
              <w:spacing w:after="0" w:line="259" w:lineRule="auto"/>
              <w:ind w:left="0" w:firstLine="0"/>
            </w:pPr>
            <w:r>
              <w:rPr>
                <w:b/>
              </w:rPr>
              <w:t>Age</w:t>
            </w:r>
            <w:r>
              <w:t xml:space="preserve"> </w:t>
            </w:r>
            <w:r>
              <w:tab/>
            </w:r>
            <w:r>
              <w:rPr>
                <w:b/>
              </w:rPr>
              <w:t>0.54</w:t>
            </w:r>
            <w:r>
              <w:t xml:space="preserve"> </w:t>
            </w:r>
            <w:r>
              <w:t>0.26</w:t>
            </w:r>
            <w:r>
              <w:t xml:space="preserve"> </w:t>
            </w:r>
          </w:p>
        </w:tc>
        <w:tc>
          <w:tcPr>
            <w:tcW w:w="2019" w:type="dxa"/>
            <w:tcBorders>
              <w:top w:val="nil"/>
              <w:left w:val="nil"/>
              <w:bottom w:val="nil"/>
              <w:right w:val="nil"/>
            </w:tcBorders>
            <w:vAlign w:val="center"/>
          </w:tcPr>
          <w:p w:rsidR="001A028C" w:rsidRDefault="000105B0">
            <w:pPr>
              <w:spacing w:after="0" w:line="259" w:lineRule="auto"/>
              <w:ind w:left="0" w:firstLine="0"/>
            </w:pPr>
            <w:r>
              <w:t>0.24</w:t>
            </w:r>
            <w:r>
              <w:t xml:space="preserve"> </w:t>
            </w:r>
            <w:r>
              <w:t>-0.11</w:t>
            </w:r>
            <w:r>
              <w:t xml:space="preserve"> </w:t>
            </w:r>
            <w:r>
              <w:t>-0.04</w:t>
            </w:r>
            <w:r>
              <w:t xml:space="preserve"> </w:t>
            </w:r>
          </w:p>
        </w:tc>
        <w:tc>
          <w:tcPr>
            <w:tcW w:w="2287" w:type="dxa"/>
            <w:tcBorders>
              <w:top w:val="nil"/>
              <w:left w:val="nil"/>
              <w:bottom w:val="nil"/>
              <w:right w:val="nil"/>
            </w:tcBorders>
            <w:vAlign w:val="center"/>
          </w:tcPr>
          <w:p w:rsidR="001A028C" w:rsidRDefault="000105B0">
            <w:pPr>
              <w:spacing w:after="0" w:line="259" w:lineRule="auto"/>
              <w:ind w:left="0" w:firstLine="0"/>
              <w:jc w:val="both"/>
            </w:pPr>
            <w:r>
              <w:t>0.04</w:t>
            </w:r>
            <w:r>
              <w:t xml:space="preserve"> </w:t>
            </w:r>
            <w:r>
              <w:t>0.03</w:t>
            </w:r>
            <w:r>
              <w:t xml:space="preserve"> </w:t>
            </w:r>
            <w:r>
              <w:t>1.00</w:t>
            </w:r>
            <w:r>
              <w:t xml:space="preserve"> </w:t>
            </w:r>
            <w:r>
              <w:t>0.24</w:t>
            </w:r>
            <w:r>
              <w:t xml:space="preserve"> </w:t>
            </w:r>
          </w:p>
        </w:tc>
      </w:tr>
      <w:tr w:rsidR="001A028C">
        <w:trPr>
          <w:trHeight w:val="426"/>
        </w:trPr>
        <w:tc>
          <w:tcPr>
            <w:tcW w:w="3387" w:type="dxa"/>
            <w:tcBorders>
              <w:top w:val="nil"/>
              <w:left w:val="nil"/>
              <w:bottom w:val="nil"/>
              <w:right w:val="nil"/>
            </w:tcBorders>
            <w:vAlign w:val="bottom"/>
          </w:tcPr>
          <w:p w:rsidR="001A028C" w:rsidRDefault="000105B0">
            <w:pPr>
              <w:tabs>
                <w:tab w:val="center" w:pos="2347"/>
              </w:tabs>
              <w:spacing w:after="0" w:line="259" w:lineRule="auto"/>
              <w:ind w:left="0" w:firstLine="0"/>
            </w:pPr>
            <w:r>
              <w:rPr>
                <w:b/>
              </w:rPr>
              <w:t>Outcome</w:t>
            </w:r>
            <w:r>
              <w:t xml:space="preserve"> </w:t>
            </w:r>
            <w:r>
              <w:tab/>
            </w:r>
            <w:r>
              <w:t>0.22</w:t>
            </w:r>
            <w:r>
              <w:t xml:space="preserve"> </w:t>
            </w:r>
            <w:r>
              <w:rPr>
                <w:b/>
              </w:rPr>
              <w:t>0.47</w:t>
            </w:r>
            <w:r>
              <w:t xml:space="preserve"> </w:t>
            </w:r>
          </w:p>
        </w:tc>
        <w:tc>
          <w:tcPr>
            <w:tcW w:w="2019" w:type="dxa"/>
            <w:tcBorders>
              <w:top w:val="nil"/>
              <w:left w:val="nil"/>
              <w:bottom w:val="nil"/>
              <w:right w:val="nil"/>
            </w:tcBorders>
            <w:vAlign w:val="bottom"/>
          </w:tcPr>
          <w:p w:rsidR="001A028C" w:rsidRDefault="000105B0">
            <w:pPr>
              <w:spacing w:after="0" w:line="259" w:lineRule="auto"/>
              <w:ind w:left="0" w:firstLine="0"/>
            </w:pPr>
            <w:r>
              <w:t>0.07</w:t>
            </w:r>
            <w:r>
              <w:t xml:space="preserve"> </w:t>
            </w:r>
            <w:r>
              <w:t>0.07</w:t>
            </w:r>
            <w:r>
              <w:t xml:space="preserve"> </w:t>
            </w:r>
            <w:r>
              <w:t>0.29</w:t>
            </w:r>
            <w:r>
              <w:t xml:space="preserve"> </w:t>
            </w:r>
          </w:p>
        </w:tc>
        <w:tc>
          <w:tcPr>
            <w:tcW w:w="2287" w:type="dxa"/>
            <w:tcBorders>
              <w:top w:val="nil"/>
              <w:left w:val="nil"/>
              <w:bottom w:val="nil"/>
              <w:right w:val="nil"/>
            </w:tcBorders>
            <w:vAlign w:val="bottom"/>
          </w:tcPr>
          <w:p w:rsidR="001A028C" w:rsidRDefault="000105B0">
            <w:pPr>
              <w:spacing w:after="0" w:line="259" w:lineRule="auto"/>
              <w:ind w:left="0" w:firstLine="0"/>
              <w:jc w:val="both"/>
            </w:pPr>
            <w:r>
              <w:t>0.29</w:t>
            </w:r>
            <w:r>
              <w:t xml:space="preserve"> </w:t>
            </w:r>
            <w:r>
              <w:t>0.17</w:t>
            </w:r>
            <w:r>
              <w:t xml:space="preserve"> </w:t>
            </w:r>
            <w:r>
              <w:t>0.24</w:t>
            </w:r>
            <w:r>
              <w:t xml:space="preserve"> </w:t>
            </w:r>
            <w:r>
              <w:t>1.00</w:t>
            </w:r>
            <w:r>
              <w:t xml:space="preserve"> </w:t>
            </w:r>
          </w:p>
        </w:tc>
      </w:tr>
    </w:tbl>
    <w:p w:rsidR="001A028C" w:rsidRDefault="000105B0">
      <w:pPr>
        <w:spacing w:after="220" w:line="259" w:lineRule="auto"/>
        <w:ind w:left="14" w:firstLine="0"/>
      </w:pPr>
      <w:r>
        <w:t xml:space="preserve"> </w:t>
      </w:r>
    </w:p>
    <w:p w:rsidR="001A028C" w:rsidRDefault="000105B0">
      <w:pPr>
        <w:spacing w:after="0" w:line="259" w:lineRule="auto"/>
        <w:ind w:left="0" w:right="288" w:firstLine="0"/>
        <w:jc w:val="right"/>
      </w:pPr>
      <w:r>
        <w:rPr>
          <w:noProof/>
        </w:rPr>
        <w:drawing>
          <wp:inline distT="0" distB="0" distL="0" distR="0">
            <wp:extent cx="5731510" cy="4943475"/>
            <wp:effectExtent l="0" t="0" r="0" b="0"/>
            <wp:docPr id="4315" name="Picture 4315"/>
            <wp:cNvGraphicFramePr/>
            <a:graphic xmlns:a="http://schemas.openxmlformats.org/drawingml/2006/main">
              <a:graphicData uri="http://schemas.openxmlformats.org/drawingml/2006/picture">
                <pic:pic xmlns:pic="http://schemas.openxmlformats.org/drawingml/2006/picture">
                  <pic:nvPicPr>
                    <pic:cNvPr id="4315" name="Picture 4315"/>
                    <pic:cNvPicPr/>
                  </pic:nvPicPr>
                  <pic:blipFill>
                    <a:blip r:embed="rId182"/>
                    <a:stretch>
                      <a:fillRect/>
                    </a:stretch>
                  </pic:blipFill>
                  <pic:spPr>
                    <a:xfrm>
                      <a:off x="0" y="0"/>
                      <a:ext cx="5731510" cy="4943475"/>
                    </a:xfrm>
                    <a:prstGeom prst="rect">
                      <a:avLst/>
                    </a:prstGeom>
                  </pic:spPr>
                </pic:pic>
              </a:graphicData>
            </a:graphic>
          </wp:inline>
        </w:drawing>
      </w:r>
      <w:r>
        <w:rPr>
          <w:sz w:val="28"/>
        </w:rPr>
        <w:t xml:space="preserve"> </w:t>
      </w:r>
    </w:p>
    <w:p w:rsidR="001A028C" w:rsidRDefault="000105B0">
      <w:pPr>
        <w:spacing w:after="100" w:line="259" w:lineRule="auto"/>
        <w:ind w:left="0" w:right="1637" w:firstLine="0"/>
        <w:jc w:val="right"/>
      </w:pPr>
      <w:r>
        <w:rPr>
          <w:noProof/>
          <w:sz w:val="22"/>
        </w:rPr>
        <w:lastRenderedPageBreak/>
        <mc:AlternateContent>
          <mc:Choice Requires="wpg">
            <w:drawing>
              <wp:inline distT="0" distB="0" distL="0" distR="0">
                <wp:extent cx="4867275" cy="8160640"/>
                <wp:effectExtent l="0" t="0" r="0" b="0"/>
                <wp:docPr id="35937" name="Group 35937"/>
                <wp:cNvGraphicFramePr/>
                <a:graphic xmlns:a="http://schemas.openxmlformats.org/drawingml/2006/main">
                  <a:graphicData uri="http://schemas.microsoft.com/office/word/2010/wordprocessingGroup">
                    <wpg:wgp>
                      <wpg:cNvGrpSpPr/>
                      <wpg:grpSpPr>
                        <a:xfrm>
                          <a:off x="0" y="0"/>
                          <a:ext cx="4867275" cy="8160640"/>
                          <a:chOff x="0" y="0"/>
                          <a:chExt cx="4867275" cy="8160640"/>
                        </a:xfrm>
                      </wpg:grpSpPr>
                      <wps:wsp>
                        <wps:cNvPr id="4336" name="Rectangle 4336"/>
                        <wps:cNvSpPr/>
                        <wps:spPr>
                          <a:xfrm>
                            <a:off x="4286377" y="3548722"/>
                            <a:ext cx="53596" cy="289489"/>
                          </a:xfrm>
                          <a:prstGeom prst="rect">
                            <a:avLst/>
                          </a:prstGeom>
                          <a:ln>
                            <a:noFill/>
                          </a:ln>
                        </wps:spPr>
                        <wps:txbx>
                          <w:txbxContent>
                            <w:p w:rsidR="001A028C" w:rsidRDefault="000105B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4340" name="Picture 4340"/>
                          <pic:cNvPicPr/>
                        </pic:nvPicPr>
                        <pic:blipFill>
                          <a:blip r:embed="rId183"/>
                          <a:stretch>
                            <a:fillRect/>
                          </a:stretch>
                        </pic:blipFill>
                        <pic:spPr>
                          <a:xfrm>
                            <a:off x="0" y="0"/>
                            <a:ext cx="4276725" cy="3714750"/>
                          </a:xfrm>
                          <a:prstGeom prst="rect">
                            <a:avLst/>
                          </a:prstGeom>
                        </pic:spPr>
                      </pic:pic>
                      <pic:pic xmlns:pic="http://schemas.openxmlformats.org/drawingml/2006/picture">
                        <pic:nvPicPr>
                          <pic:cNvPr id="4342" name="Picture 4342"/>
                          <pic:cNvPicPr/>
                        </pic:nvPicPr>
                        <pic:blipFill>
                          <a:blip r:embed="rId184"/>
                          <a:stretch>
                            <a:fillRect/>
                          </a:stretch>
                        </pic:blipFill>
                        <pic:spPr>
                          <a:xfrm>
                            <a:off x="0" y="3845815"/>
                            <a:ext cx="4867275" cy="4314825"/>
                          </a:xfrm>
                          <a:prstGeom prst="rect">
                            <a:avLst/>
                          </a:prstGeom>
                        </pic:spPr>
                      </pic:pic>
                    </wpg:wgp>
                  </a:graphicData>
                </a:graphic>
              </wp:inline>
            </w:drawing>
          </mc:Choice>
          <mc:Fallback xmlns:a="http://schemas.openxmlformats.org/drawingml/2006/main">
            <w:pict>
              <v:group id="Group 35937" style="width:383.25pt;height:642.57pt;mso-position-horizontal-relative:char;mso-position-vertical-relative:line" coordsize="48672,81606">
                <v:rect id="Rectangle 4336" style="position:absolute;width:535;height:2894;left:42863;top:35487;" filled="f" stroked="f">
                  <v:textbox inset="0,0,0,0">
                    <w:txbxContent>
                      <w:p>
                        <w:pPr>
                          <w:spacing w:before="0" w:after="160" w:line="259" w:lineRule="auto"/>
                          <w:ind w:left="0" w:firstLine="0"/>
                        </w:pPr>
                        <w:r>
                          <w:rPr>
                            <w:rFonts w:cs="Calibri" w:hAnsi="Calibri" w:eastAsia="Calibri" w:ascii="Calibri"/>
                            <w:sz w:val="28"/>
                          </w:rPr>
                          <w:t xml:space="preserve"> </w:t>
                        </w:r>
                      </w:p>
                    </w:txbxContent>
                  </v:textbox>
                </v:rect>
                <v:shape id="Picture 4340" style="position:absolute;width:42767;height:37147;left:0;top:0;" filled="f">
                  <v:imagedata r:id="rId185"/>
                </v:shape>
                <v:shape id="Picture 4342" style="position:absolute;width:48672;height:43148;left:0;top:38458;" filled="f">
                  <v:imagedata r:id="rId186"/>
                </v:shape>
              </v:group>
            </w:pict>
          </mc:Fallback>
        </mc:AlternateContent>
      </w:r>
      <w:r>
        <w:rPr>
          <w:sz w:val="28"/>
        </w:rPr>
        <w:t xml:space="preserve"> </w:t>
      </w:r>
    </w:p>
    <w:p w:rsidR="001A028C" w:rsidRDefault="000105B0">
      <w:pPr>
        <w:spacing w:after="0" w:line="259" w:lineRule="auto"/>
        <w:ind w:left="14" w:firstLine="0"/>
      </w:pPr>
      <w:r>
        <w:rPr>
          <w:sz w:val="28"/>
        </w:rPr>
        <w:t xml:space="preserve"> </w:t>
      </w:r>
    </w:p>
    <w:p w:rsidR="001A028C" w:rsidRDefault="000105B0">
      <w:pPr>
        <w:spacing w:after="181" w:line="268" w:lineRule="auto"/>
        <w:ind w:left="24"/>
      </w:pPr>
      <w:r>
        <w:rPr>
          <w:sz w:val="28"/>
        </w:rPr>
        <w:t>Table of graph given below:</w:t>
      </w:r>
      <w:r>
        <w:rPr>
          <w:sz w:val="28"/>
        </w:rPr>
        <w:t xml:space="preserve"> </w:t>
      </w:r>
    </w:p>
    <w:p w:rsidR="001A028C" w:rsidRDefault="000105B0">
      <w:pPr>
        <w:spacing w:after="0" w:line="269" w:lineRule="auto"/>
        <w:ind w:left="6301" w:right="351"/>
      </w:pPr>
      <w:r>
        <w:rPr>
          <w:b/>
        </w:rPr>
        <w:lastRenderedPageBreak/>
        <w:t xml:space="preserve">Diabetes </w:t>
      </w:r>
    </w:p>
    <w:p w:rsidR="001A028C" w:rsidRDefault="000105B0">
      <w:pPr>
        <w:tabs>
          <w:tab w:val="center" w:pos="2828"/>
          <w:tab w:val="center" w:pos="3887"/>
        </w:tabs>
        <w:spacing w:after="0" w:line="269" w:lineRule="auto"/>
        <w:ind w:left="0" w:firstLine="0"/>
      </w:pPr>
      <w:r>
        <w:rPr>
          <w:sz w:val="22"/>
        </w:rPr>
        <w:tab/>
      </w:r>
      <w:r>
        <w:rPr>
          <w:b/>
        </w:rPr>
        <w:t xml:space="preserve">Blood </w:t>
      </w:r>
      <w:r>
        <w:rPr>
          <w:b/>
        </w:rPr>
        <w:tab/>
        <w:t xml:space="preserve">Skin </w:t>
      </w:r>
    </w:p>
    <w:p w:rsidR="001A028C" w:rsidRDefault="000105B0">
      <w:pPr>
        <w:tabs>
          <w:tab w:val="center" w:pos="6946"/>
        </w:tabs>
        <w:spacing w:after="0" w:line="269" w:lineRule="auto"/>
        <w:ind w:left="-1" w:firstLine="0"/>
      </w:pPr>
      <w:r>
        <w:rPr>
          <w:b/>
        </w:rPr>
        <w:t xml:space="preserve">Pregnancies Glucose </w:t>
      </w:r>
      <w:r>
        <w:rPr>
          <w:b/>
        </w:rPr>
        <w:tab/>
        <w:t xml:space="preserve">Insulin BMI Pedigree Age Outcome </w:t>
      </w:r>
    </w:p>
    <w:tbl>
      <w:tblPr>
        <w:tblStyle w:val="TableGrid"/>
        <w:tblW w:w="8098" w:type="dxa"/>
        <w:tblInd w:w="60" w:type="dxa"/>
        <w:tblCellMar>
          <w:top w:w="0" w:type="dxa"/>
          <w:left w:w="0" w:type="dxa"/>
          <w:bottom w:w="0" w:type="dxa"/>
          <w:right w:w="0" w:type="dxa"/>
        </w:tblCellMar>
        <w:tblLook w:val="04A0" w:firstRow="1" w:lastRow="0" w:firstColumn="1" w:lastColumn="0" w:noHBand="0" w:noVBand="1"/>
      </w:tblPr>
      <w:tblGrid>
        <w:gridCol w:w="1466"/>
        <w:gridCol w:w="913"/>
        <w:gridCol w:w="3329"/>
        <w:gridCol w:w="2390"/>
      </w:tblGrid>
      <w:tr w:rsidR="001A028C">
        <w:trPr>
          <w:trHeight w:val="170"/>
        </w:trPr>
        <w:tc>
          <w:tcPr>
            <w:tcW w:w="8098" w:type="dxa"/>
            <w:gridSpan w:val="4"/>
            <w:tcBorders>
              <w:top w:val="nil"/>
              <w:left w:val="nil"/>
              <w:bottom w:val="nil"/>
              <w:right w:val="nil"/>
            </w:tcBorders>
            <w:vAlign w:val="bottom"/>
          </w:tcPr>
          <w:p w:rsidR="001A028C" w:rsidRDefault="000105B0">
            <w:pPr>
              <w:spacing w:after="0" w:line="259" w:lineRule="auto"/>
              <w:ind w:left="2439" w:firstLine="0"/>
            </w:pPr>
            <w:r>
              <w:rPr>
                <w:b/>
              </w:rPr>
              <w:t xml:space="preserve">Pressure Thickness </w:t>
            </w:r>
          </w:p>
        </w:tc>
      </w:tr>
      <w:tr w:rsidR="001A028C">
        <w:trPr>
          <w:trHeight w:val="426"/>
        </w:trPr>
        <w:tc>
          <w:tcPr>
            <w:tcW w:w="1466" w:type="dxa"/>
            <w:tcBorders>
              <w:top w:val="nil"/>
              <w:left w:val="nil"/>
              <w:bottom w:val="nil"/>
              <w:right w:val="nil"/>
            </w:tcBorders>
          </w:tcPr>
          <w:p w:rsidR="001A028C" w:rsidRDefault="001A028C">
            <w:pPr>
              <w:spacing w:after="160" w:line="259" w:lineRule="auto"/>
              <w:ind w:left="0" w:firstLine="0"/>
            </w:pPr>
          </w:p>
        </w:tc>
        <w:tc>
          <w:tcPr>
            <w:tcW w:w="913" w:type="dxa"/>
            <w:tcBorders>
              <w:top w:val="nil"/>
              <w:left w:val="nil"/>
              <w:bottom w:val="nil"/>
              <w:right w:val="nil"/>
            </w:tcBorders>
          </w:tcPr>
          <w:p w:rsidR="001A028C" w:rsidRDefault="001A028C">
            <w:pPr>
              <w:spacing w:after="160" w:line="259" w:lineRule="auto"/>
              <w:ind w:left="0" w:firstLine="0"/>
            </w:pPr>
          </w:p>
        </w:tc>
        <w:tc>
          <w:tcPr>
            <w:tcW w:w="3329" w:type="dxa"/>
            <w:tcBorders>
              <w:top w:val="nil"/>
              <w:left w:val="nil"/>
              <w:bottom w:val="nil"/>
              <w:right w:val="nil"/>
            </w:tcBorders>
          </w:tcPr>
          <w:p w:rsidR="001A028C" w:rsidRDefault="001A028C">
            <w:pPr>
              <w:spacing w:after="160" w:line="259" w:lineRule="auto"/>
              <w:ind w:left="0" w:firstLine="0"/>
            </w:pPr>
          </w:p>
        </w:tc>
        <w:tc>
          <w:tcPr>
            <w:tcW w:w="2390" w:type="dxa"/>
            <w:tcBorders>
              <w:top w:val="nil"/>
              <w:left w:val="nil"/>
              <w:bottom w:val="nil"/>
              <w:right w:val="nil"/>
            </w:tcBorders>
          </w:tcPr>
          <w:p w:rsidR="001A028C" w:rsidRDefault="000105B0">
            <w:pPr>
              <w:spacing w:after="0" w:line="259" w:lineRule="auto"/>
              <w:ind w:left="523" w:firstLine="0"/>
            </w:pPr>
            <w:r>
              <w:rPr>
                <w:b/>
              </w:rPr>
              <w:t xml:space="preserve">Function </w:t>
            </w:r>
          </w:p>
        </w:tc>
      </w:tr>
      <w:tr w:rsidR="001A028C">
        <w:trPr>
          <w:trHeight w:val="559"/>
        </w:trPr>
        <w:tc>
          <w:tcPr>
            <w:tcW w:w="1466" w:type="dxa"/>
            <w:tcBorders>
              <w:top w:val="nil"/>
              <w:left w:val="nil"/>
              <w:bottom w:val="nil"/>
              <w:right w:val="nil"/>
            </w:tcBorders>
            <w:vAlign w:val="center"/>
          </w:tcPr>
          <w:p w:rsidR="001A028C" w:rsidRDefault="000105B0">
            <w:pPr>
              <w:spacing w:after="0" w:line="259" w:lineRule="auto"/>
              <w:ind w:left="0" w:firstLine="0"/>
            </w:pPr>
            <w:r>
              <w:t>6</w:t>
            </w:r>
            <w:r>
              <w:t xml:space="preserve"> </w:t>
            </w:r>
          </w:p>
        </w:tc>
        <w:tc>
          <w:tcPr>
            <w:tcW w:w="913" w:type="dxa"/>
            <w:tcBorders>
              <w:top w:val="nil"/>
              <w:left w:val="nil"/>
              <w:bottom w:val="nil"/>
              <w:right w:val="nil"/>
            </w:tcBorders>
            <w:vAlign w:val="center"/>
          </w:tcPr>
          <w:p w:rsidR="001A028C" w:rsidRDefault="000105B0">
            <w:pPr>
              <w:spacing w:after="0" w:line="259" w:lineRule="auto"/>
              <w:ind w:left="0" w:firstLine="0"/>
            </w:pPr>
            <w:r>
              <w:t>148</w:t>
            </w:r>
            <w:r>
              <w:t xml:space="preserve"> </w:t>
            </w:r>
          </w:p>
        </w:tc>
        <w:tc>
          <w:tcPr>
            <w:tcW w:w="3329" w:type="dxa"/>
            <w:tcBorders>
              <w:top w:val="nil"/>
              <w:left w:val="nil"/>
              <w:bottom w:val="nil"/>
              <w:right w:val="nil"/>
            </w:tcBorders>
            <w:vAlign w:val="center"/>
          </w:tcPr>
          <w:p w:rsidR="001A028C" w:rsidRDefault="000105B0">
            <w:pPr>
              <w:tabs>
                <w:tab w:val="center" w:pos="1322"/>
                <w:tab w:val="center" w:pos="2521"/>
              </w:tabs>
              <w:spacing w:after="0" w:line="259" w:lineRule="auto"/>
              <w:ind w:left="0" w:firstLine="0"/>
            </w:pPr>
            <w:r>
              <w:t>72</w:t>
            </w:r>
            <w:r>
              <w:t xml:space="preserve"> </w:t>
            </w:r>
            <w:r>
              <w:tab/>
            </w:r>
            <w:r>
              <w:t>35</w:t>
            </w:r>
            <w:r>
              <w:t xml:space="preserve"> </w:t>
            </w:r>
            <w:r>
              <w:tab/>
            </w:r>
            <w:r>
              <w:t>0</w:t>
            </w:r>
            <w:r>
              <w:t xml:space="preserve"> </w:t>
            </w:r>
          </w:p>
        </w:tc>
        <w:tc>
          <w:tcPr>
            <w:tcW w:w="2390" w:type="dxa"/>
            <w:tcBorders>
              <w:top w:val="nil"/>
              <w:left w:val="nil"/>
              <w:bottom w:val="nil"/>
              <w:right w:val="nil"/>
            </w:tcBorders>
            <w:vAlign w:val="center"/>
          </w:tcPr>
          <w:p w:rsidR="001A028C" w:rsidRDefault="000105B0">
            <w:pPr>
              <w:tabs>
                <w:tab w:val="right" w:pos="2390"/>
              </w:tabs>
              <w:spacing w:after="0" w:line="259" w:lineRule="auto"/>
              <w:ind w:left="0" w:firstLine="0"/>
            </w:pPr>
            <w:r>
              <w:t>33.6</w:t>
            </w:r>
            <w:r>
              <w:t xml:space="preserve"> </w:t>
            </w:r>
            <w:r>
              <w:t>0.627</w:t>
            </w:r>
            <w:r>
              <w:t xml:space="preserve"> </w:t>
            </w:r>
            <w:r>
              <w:tab/>
            </w:r>
            <w:r>
              <w:t>50</w:t>
            </w:r>
            <w:r>
              <w:t xml:space="preserve"> </w:t>
            </w:r>
            <w:r>
              <w:t>1</w:t>
            </w:r>
            <w:r>
              <w:t xml:space="preserve"> </w:t>
            </w:r>
          </w:p>
        </w:tc>
      </w:tr>
      <w:tr w:rsidR="001A028C">
        <w:trPr>
          <w:trHeight w:val="559"/>
        </w:trPr>
        <w:tc>
          <w:tcPr>
            <w:tcW w:w="1466" w:type="dxa"/>
            <w:tcBorders>
              <w:top w:val="nil"/>
              <w:left w:val="nil"/>
              <w:bottom w:val="nil"/>
              <w:right w:val="nil"/>
            </w:tcBorders>
            <w:vAlign w:val="center"/>
          </w:tcPr>
          <w:p w:rsidR="001A028C" w:rsidRDefault="000105B0">
            <w:pPr>
              <w:spacing w:after="0" w:line="259" w:lineRule="auto"/>
              <w:ind w:left="0" w:firstLine="0"/>
            </w:pPr>
            <w:r>
              <w:t>1</w:t>
            </w:r>
            <w:r>
              <w:t xml:space="preserve"> </w:t>
            </w:r>
          </w:p>
        </w:tc>
        <w:tc>
          <w:tcPr>
            <w:tcW w:w="913" w:type="dxa"/>
            <w:tcBorders>
              <w:top w:val="nil"/>
              <w:left w:val="nil"/>
              <w:bottom w:val="nil"/>
              <w:right w:val="nil"/>
            </w:tcBorders>
            <w:vAlign w:val="center"/>
          </w:tcPr>
          <w:p w:rsidR="001A028C" w:rsidRDefault="000105B0">
            <w:pPr>
              <w:spacing w:after="0" w:line="259" w:lineRule="auto"/>
              <w:ind w:left="0" w:firstLine="0"/>
            </w:pPr>
            <w:r>
              <w:t>85</w:t>
            </w:r>
            <w:r>
              <w:t xml:space="preserve"> </w:t>
            </w:r>
          </w:p>
        </w:tc>
        <w:tc>
          <w:tcPr>
            <w:tcW w:w="3329" w:type="dxa"/>
            <w:tcBorders>
              <w:top w:val="nil"/>
              <w:left w:val="nil"/>
              <w:bottom w:val="nil"/>
              <w:right w:val="nil"/>
            </w:tcBorders>
            <w:vAlign w:val="center"/>
          </w:tcPr>
          <w:p w:rsidR="001A028C" w:rsidRDefault="000105B0">
            <w:pPr>
              <w:tabs>
                <w:tab w:val="center" w:pos="1322"/>
                <w:tab w:val="center" w:pos="2521"/>
              </w:tabs>
              <w:spacing w:after="0" w:line="259" w:lineRule="auto"/>
              <w:ind w:left="0" w:firstLine="0"/>
            </w:pPr>
            <w:r>
              <w:t>66</w:t>
            </w:r>
            <w:r>
              <w:t xml:space="preserve"> </w:t>
            </w:r>
            <w:r>
              <w:tab/>
            </w:r>
            <w:r>
              <w:t>29</w:t>
            </w:r>
            <w:r>
              <w:t xml:space="preserve"> </w:t>
            </w:r>
            <w:r>
              <w:tab/>
            </w:r>
            <w:r>
              <w:t>0</w:t>
            </w:r>
            <w:r>
              <w:t xml:space="preserve"> </w:t>
            </w:r>
          </w:p>
        </w:tc>
        <w:tc>
          <w:tcPr>
            <w:tcW w:w="2390" w:type="dxa"/>
            <w:tcBorders>
              <w:top w:val="nil"/>
              <w:left w:val="nil"/>
              <w:bottom w:val="nil"/>
              <w:right w:val="nil"/>
            </w:tcBorders>
            <w:vAlign w:val="center"/>
          </w:tcPr>
          <w:p w:rsidR="001A028C" w:rsidRDefault="000105B0">
            <w:pPr>
              <w:tabs>
                <w:tab w:val="right" w:pos="2390"/>
              </w:tabs>
              <w:spacing w:after="0" w:line="259" w:lineRule="auto"/>
              <w:ind w:left="0" w:firstLine="0"/>
            </w:pPr>
            <w:r>
              <w:t>26.6</w:t>
            </w:r>
            <w:r>
              <w:t xml:space="preserve"> </w:t>
            </w:r>
            <w:r>
              <w:t>0.351</w:t>
            </w:r>
            <w:r>
              <w:t xml:space="preserve"> </w:t>
            </w:r>
            <w:r>
              <w:tab/>
            </w:r>
            <w:r>
              <w:t>31</w:t>
            </w:r>
            <w:r>
              <w:t xml:space="preserve"> </w:t>
            </w:r>
            <w:r>
              <w:t>0</w:t>
            </w:r>
            <w:r>
              <w:t xml:space="preserve"> </w:t>
            </w:r>
          </w:p>
        </w:tc>
      </w:tr>
      <w:tr w:rsidR="001A028C">
        <w:trPr>
          <w:trHeight w:val="559"/>
        </w:trPr>
        <w:tc>
          <w:tcPr>
            <w:tcW w:w="1466" w:type="dxa"/>
            <w:tcBorders>
              <w:top w:val="nil"/>
              <w:left w:val="nil"/>
              <w:bottom w:val="nil"/>
              <w:right w:val="nil"/>
            </w:tcBorders>
            <w:vAlign w:val="center"/>
          </w:tcPr>
          <w:p w:rsidR="001A028C" w:rsidRDefault="000105B0">
            <w:pPr>
              <w:spacing w:after="0" w:line="259" w:lineRule="auto"/>
              <w:ind w:left="0" w:firstLine="0"/>
            </w:pPr>
            <w:r>
              <w:t>8</w:t>
            </w:r>
            <w:r>
              <w:t xml:space="preserve"> </w:t>
            </w:r>
          </w:p>
        </w:tc>
        <w:tc>
          <w:tcPr>
            <w:tcW w:w="913" w:type="dxa"/>
            <w:tcBorders>
              <w:top w:val="nil"/>
              <w:left w:val="nil"/>
              <w:bottom w:val="nil"/>
              <w:right w:val="nil"/>
            </w:tcBorders>
            <w:vAlign w:val="center"/>
          </w:tcPr>
          <w:p w:rsidR="001A028C" w:rsidRDefault="000105B0">
            <w:pPr>
              <w:spacing w:after="0" w:line="259" w:lineRule="auto"/>
              <w:ind w:left="0" w:firstLine="0"/>
            </w:pPr>
            <w:r>
              <w:t>183</w:t>
            </w:r>
            <w:r>
              <w:t xml:space="preserve"> </w:t>
            </w:r>
          </w:p>
        </w:tc>
        <w:tc>
          <w:tcPr>
            <w:tcW w:w="3329" w:type="dxa"/>
            <w:tcBorders>
              <w:top w:val="nil"/>
              <w:left w:val="nil"/>
              <w:bottom w:val="nil"/>
              <w:right w:val="nil"/>
            </w:tcBorders>
            <w:vAlign w:val="center"/>
          </w:tcPr>
          <w:p w:rsidR="001A028C" w:rsidRDefault="000105B0">
            <w:pPr>
              <w:tabs>
                <w:tab w:val="center" w:pos="1256"/>
                <w:tab w:val="center" w:pos="2521"/>
              </w:tabs>
              <w:spacing w:after="0" w:line="259" w:lineRule="auto"/>
              <w:ind w:left="0" w:firstLine="0"/>
            </w:pPr>
            <w:r>
              <w:t>64</w:t>
            </w:r>
            <w:r>
              <w:t xml:space="preserve"> </w:t>
            </w:r>
            <w:r>
              <w:tab/>
            </w:r>
            <w:r>
              <w:t>0</w:t>
            </w:r>
            <w:r>
              <w:t xml:space="preserve"> </w:t>
            </w:r>
            <w:r>
              <w:tab/>
            </w:r>
            <w:r>
              <w:t>0</w:t>
            </w:r>
            <w:r>
              <w:t xml:space="preserve"> </w:t>
            </w:r>
          </w:p>
        </w:tc>
        <w:tc>
          <w:tcPr>
            <w:tcW w:w="2390" w:type="dxa"/>
            <w:tcBorders>
              <w:top w:val="nil"/>
              <w:left w:val="nil"/>
              <w:bottom w:val="nil"/>
              <w:right w:val="nil"/>
            </w:tcBorders>
            <w:vAlign w:val="center"/>
          </w:tcPr>
          <w:p w:rsidR="001A028C" w:rsidRDefault="000105B0">
            <w:pPr>
              <w:tabs>
                <w:tab w:val="right" w:pos="2390"/>
              </w:tabs>
              <w:spacing w:after="0" w:line="259" w:lineRule="auto"/>
              <w:ind w:left="0" w:firstLine="0"/>
            </w:pPr>
            <w:r>
              <w:t>23.3</w:t>
            </w:r>
            <w:r>
              <w:t xml:space="preserve"> </w:t>
            </w:r>
            <w:r>
              <w:t>0.672</w:t>
            </w:r>
            <w:r>
              <w:t xml:space="preserve"> </w:t>
            </w:r>
            <w:r>
              <w:tab/>
            </w:r>
            <w:r>
              <w:t>32</w:t>
            </w:r>
            <w:r>
              <w:t xml:space="preserve"> </w:t>
            </w:r>
            <w:r>
              <w:t>1</w:t>
            </w:r>
            <w:r>
              <w:t xml:space="preserve"> </w:t>
            </w:r>
          </w:p>
        </w:tc>
      </w:tr>
      <w:tr w:rsidR="001A028C">
        <w:trPr>
          <w:trHeight w:val="561"/>
        </w:trPr>
        <w:tc>
          <w:tcPr>
            <w:tcW w:w="1466" w:type="dxa"/>
            <w:tcBorders>
              <w:top w:val="nil"/>
              <w:left w:val="nil"/>
              <w:bottom w:val="nil"/>
              <w:right w:val="nil"/>
            </w:tcBorders>
            <w:vAlign w:val="center"/>
          </w:tcPr>
          <w:p w:rsidR="001A028C" w:rsidRDefault="000105B0">
            <w:pPr>
              <w:spacing w:after="0" w:line="259" w:lineRule="auto"/>
              <w:ind w:left="0" w:firstLine="0"/>
            </w:pPr>
            <w:r>
              <w:t>1</w:t>
            </w:r>
            <w:r>
              <w:t xml:space="preserve"> </w:t>
            </w:r>
          </w:p>
        </w:tc>
        <w:tc>
          <w:tcPr>
            <w:tcW w:w="913" w:type="dxa"/>
            <w:tcBorders>
              <w:top w:val="nil"/>
              <w:left w:val="nil"/>
              <w:bottom w:val="nil"/>
              <w:right w:val="nil"/>
            </w:tcBorders>
            <w:vAlign w:val="center"/>
          </w:tcPr>
          <w:p w:rsidR="001A028C" w:rsidRDefault="000105B0">
            <w:pPr>
              <w:spacing w:after="0" w:line="259" w:lineRule="auto"/>
              <w:ind w:left="0" w:firstLine="0"/>
            </w:pPr>
            <w:r>
              <w:t>89</w:t>
            </w:r>
            <w:r>
              <w:t xml:space="preserve"> </w:t>
            </w:r>
          </w:p>
        </w:tc>
        <w:tc>
          <w:tcPr>
            <w:tcW w:w="3329" w:type="dxa"/>
            <w:tcBorders>
              <w:top w:val="nil"/>
              <w:left w:val="nil"/>
              <w:bottom w:val="nil"/>
              <w:right w:val="nil"/>
            </w:tcBorders>
            <w:vAlign w:val="center"/>
          </w:tcPr>
          <w:p w:rsidR="001A028C" w:rsidRDefault="000105B0">
            <w:pPr>
              <w:tabs>
                <w:tab w:val="center" w:pos="1322"/>
                <w:tab w:val="center" w:pos="2587"/>
              </w:tabs>
              <w:spacing w:after="0" w:line="259" w:lineRule="auto"/>
              <w:ind w:left="0" w:firstLine="0"/>
            </w:pPr>
            <w:r>
              <w:t>66</w:t>
            </w:r>
            <w:r>
              <w:t xml:space="preserve"> </w:t>
            </w:r>
            <w:r>
              <w:tab/>
            </w:r>
            <w:r>
              <w:t>23</w:t>
            </w:r>
            <w:r>
              <w:t xml:space="preserve"> </w:t>
            </w:r>
            <w:r>
              <w:tab/>
            </w:r>
            <w:r>
              <w:t>94</w:t>
            </w:r>
            <w:r>
              <w:t xml:space="preserve"> </w:t>
            </w:r>
          </w:p>
        </w:tc>
        <w:tc>
          <w:tcPr>
            <w:tcW w:w="2390" w:type="dxa"/>
            <w:tcBorders>
              <w:top w:val="nil"/>
              <w:left w:val="nil"/>
              <w:bottom w:val="nil"/>
              <w:right w:val="nil"/>
            </w:tcBorders>
            <w:vAlign w:val="center"/>
          </w:tcPr>
          <w:p w:rsidR="001A028C" w:rsidRDefault="000105B0">
            <w:pPr>
              <w:tabs>
                <w:tab w:val="right" w:pos="2390"/>
              </w:tabs>
              <w:spacing w:after="0" w:line="259" w:lineRule="auto"/>
              <w:ind w:left="0" w:firstLine="0"/>
            </w:pPr>
            <w:r>
              <w:t>28.1</w:t>
            </w:r>
            <w:r>
              <w:t xml:space="preserve"> </w:t>
            </w:r>
            <w:r>
              <w:t>0.167</w:t>
            </w:r>
            <w:r>
              <w:t xml:space="preserve"> </w:t>
            </w:r>
            <w:r>
              <w:tab/>
            </w:r>
            <w:r>
              <w:t>21</w:t>
            </w:r>
            <w:r>
              <w:t xml:space="preserve"> </w:t>
            </w:r>
            <w:r>
              <w:t>0</w:t>
            </w:r>
            <w:r>
              <w:t xml:space="preserve"> </w:t>
            </w:r>
          </w:p>
        </w:tc>
      </w:tr>
      <w:tr w:rsidR="001A028C">
        <w:trPr>
          <w:trHeight w:val="428"/>
        </w:trPr>
        <w:tc>
          <w:tcPr>
            <w:tcW w:w="1466" w:type="dxa"/>
            <w:tcBorders>
              <w:top w:val="nil"/>
              <w:left w:val="nil"/>
              <w:bottom w:val="nil"/>
              <w:right w:val="nil"/>
            </w:tcBorders>
            <w:vAlign w:val="bottom"/>
          </w:tcPr>
          <w:p w:rsidR="001A028C" w:rsidRDefault="000105B0">
            <w:pPr>
              <w:spacing w:after="0" w:line="259" w:lineRule="auto"/>
              <w:ind w:left="0" w:firstLine="0"/>
            </w:pPr>
            <w:r>
              <w:t>0</w:t>
            </w:r>
            <w:r>
              <w:t xml:space="preserve"> </w:t>
            </w:r>
          </w:p>
        </w:tc>
        <w:tc>
          <w:tcPr>
            <w:tcW w:w="913" w:type="dxa"/>
            <w:tcBorders>
              <w:top w:val="nil"/>
              <w:left w:val="nil"/>
              <w:bottom w:val="nil"/>
              <w:right w:val="nil"/>
            </w:tcBorders>
            <w:vAlign w:val="bottom"/>
          </w:tcPr>
          <w:p w:rsidR="001A028C" w:rsidRDefault="000105B0">
            <w:pPr>
              <w:spacing w:after="0" w:line="259" w:lineRule="auto"/>
              <w:ind w:left="0" w:firstLine="0"/>
            </w:pPr>
            <w:r>
              <w:t>137</w:t>
            </w:r>
            <w:r>
              <w:t xml:space="preserve"> </w:t>
            </w:r>
          </w:p>
        </w:tc>
        <w:tc>
          <w:tcPr>
            <w:tcW w:w="3329" w:type="dxa"/>
            <w:tcBorders>
              <w:top w:val="nil"/>
              <w:left w:val="nil"/>
              <w:bottom w:val="nil"/>
              <w:right w:val="nil"/>
            </w:tcBorders>
            <w:vAlign w:val="bottom"/>
          </w:tcPr>
          <w:p w:rsidR="001A028C" w:rsidRDefault="000105B0">
            <w:pPr>
              <w:tabs>
                <w:tab w:val="center" w:pos="1322"/>
                <w:tab w:val="center" w:pos="2653"/>
              </w:tabs>
              <w:spacing w:after="0" w:line="259" w:lineRule="auto"/>
              <w:ind w:left="0" w:firstLine="0"/>
            </w:pPr>
            <w:r>
              <w:t>40</w:t>
            </w:r>
            <w:r>
              <w:t xml:space="preserve"> </w:t>
            </w:r>
            <w:r>
              <w:tab/>
            </w:r>
            <w:r>
              <w:t>35</w:t>
            </w:r>
            <w:r>
              <w:t xml:space="preserve"> </w:t>
            </w:r>
            <w:r>
              <w:tab/>
            </w:r>
            <w:r>
              <w:t>168</w:t>
            </w:r>
            <w:r>
              <w:t xml:space="preserve"> </w:t>
            </w:r>
          </w:p>
        </w:tc>
        <w:tc>
          <w:tcPr>
            <w:tcW w:w="2390" w:type="dxa"/>
            <w:tcBorders>
              <w:top w:val="nil"/>
              <w:left w:val="nil"/>
              <w:bottom w:val="nil"/>
              <w:right w:val="nil"/>
            </w:tcBorders>
            <w:vAlign w:val="bottom"/>
          </w:tcPr>
          <w:p w:rsidR="001A028C" w:rsidRDefault="000105B0">
            <w:pPr>
              <w:tabs>
                <w:tab w:val="right" w:pos="2390"/>
              </w:tabs>
              <w:spacing w:after="0" w:line="259" w:lineRule="auto"/>
              <w:ind w:left="0" w:firstLine="0"/>
            </w:pPr>
            <w:r>
              <w:t>43.1</w:t>
            </w:r>
            <w:r>
              <w:t xml:space="preserve"> </w:t>
            </w:r>
            <w:r>
              <w:t>2.288</w:t>
            </w:r>
            <w:r>
              <w:t xml:space="preserve"> </w:t>
            </w:r>
            <w:r>
              <w:tab/>
            </w:r>
            <w:r>
              <w:t>33</w:t>
            </w:r>
            <w:r>
              <w:t xml:space="preserve"> </w:t>
            </w:r>
            <w:r>
              <w:t>1</w:t>
            </w:r>
            <w:r>
              <w:t xml:space="preserve"> </w:t>
            </w:r>
          </w:p>
        </w:tc>
      </w:tr>
    </w:tbl>
    <w:p w:rsidR="001A028C" w:rsidRDefault="000105B0">
      <w:pPr>
        <w:spacing w:after="148" w:line="259" w:lineRule="auto"/>
        <w:ind w:left="14" w:firstLine="0"/>
      </w:pPr>
      <w:r>
        <w:rPr>
          <w:sz w:val="28"/>
        </w:rPr>
        <w:t xml:space="preserve"> </w:t>
      </w:r>
    </w:p>
    <w:p w:rsidR="001A028C" w:rsidRDefault="000105B0">
      <w:pPr>
        <w:spacing w:after="12" w:line="269" w:lineRule="auto"/>
        <w:ind w:left="9" w:right="351"/>
      </w:pPr>
      <w:r>
        <w:rPr>
          <w:b/>
        </w:rPr>
        <w:t>Correlation Matrix Analysis:</w:t>
      </w:r>
      <w:r>
        <w:t xml:space="preserve"> </w:t>
      </w:r>
    </w:p>
    <w:p w:rsidR="001A028C" w:rsidRDefault="000105B0">
      <w:pPr>
        <w:spacing w:after="205"/>
        <w:ind w:left="9" w:right="346"/>
      </w:pPr>
      <w:r>
        <w:t>The correlation matrix reveals strong positive correlations between glucose and outcome, indicating glucose level as a major predictor. BMI and insulin also show moderate correlations with the outcome variable. Features such as skin thickness and blood pre</w:t>
      </w:r>
      <w:r>
        <w:t>ssure exhibit weaker correlations, suggesting a limited direct impact. These correlations justify the use of PCA, as several features contain overlapping information that can be efficiently summarized into fewer principal components.</w:t>
      </w:r>
      <w:r>
        <w:t xml:space="preserve"> </w:t>
      </w:r>
    </w:p>
    <w:p w:rsidR="001A028C" w:rsidRDefault="000105B0">
      <w:pPr>
        <w:spacing w:after="187" w:line="259" w:lineRule="auto"/>
        <w:ind w:left="14" w:firstLine="0"/>
      </w:pPr>
      <w:r>
        <w:rPr>
          <w:sz w:val="28"/>
        </w:rPr>
        <w:t xml:space="preserve"> </w:t>
      </w:r>
    </w:p>
    <w:p w:rsidR="001A028C" w:rsidRDefault="000105B0">
      <w:pPr>
        <w:spacing w:after="184" w:line="259" w:lineRule="auto"/>
        <w:ind w:left="14" w:firstLine="0"/>
      </w:pPr>
      <w:r>
        <w:rPr>
          <w:sz w:val="28"/>
        </w:rPr>
        <w:t xml:space="preserve"> </w:t>
      </w:r>
    </w:p>
    <w:p w:rsidR="001A028C" w:rsidRDefault="000105B0">
      <w:pPr>
        <w:spacing w:after="0" w:line="259" w:lineRule="auto"/>
        <w:ind w:left="0" w:right="2555" w:firstLine="0"/>
        <w:jc w:val="center"/>
      </w:pPr>
      <w:r>
        <w:rPr>
          <w:noProof/>
        </w:rPr>
        <w:drawing>
          <wp:inline distT="0" distB="0" distL="0" distR="0">
            <wp:extent cx="4276725" cy="3162300"/>
            <wp:effectExtent l="0" t="0" r="0" b="0"/>
            <wp:docPr id="4493" name="Picture 4493"/>
            <wp:cNvGraphicFramePr/>
            <a:graphic xmlns:a="http://schemas.openxmlformats.org/drawingml/2006/main">
              <a:graphicData uri="http://schemas.openxmlformats.org/drawingml/2006/picture">
                <pic:pic xmlns:pic="http://schemas.openxmlformats.org/drawingml/2006/picture">
                  <pic:nvPicPr>
                    <pic:cNvPr id="4493" name="Picture 4493"/>
                    <pic:cNvPicPr/>
                  </pic:nvPicPr>
                  <pic:blipFill>
                    <a:blip r:embed="rId187"/>
                    <a:stretch>
                      <a:fillRect/>
                    </a:stretch>
                  </pic:blipFill>
                  <pic:spPr>
                    <a:xfrm>
                      <a:off x="0" y="0"/>
                      <a:ext cx="4276725" cy="3162300"/>
                    </a:xfrm>
                    <a:prstGeom prst="rect">
                      <a:avLst/>
                    </a:prstGeom>
                  </pic:spPr>
                </pic:pic>
              </a:graphicData>
            </a:graphic>
          </wp:inline>
        </w:drawing>
      </w:r>
      <w:r>
        <w:rPr>
          <w:sz w:val="28"/>
        </w:rPr>
        <w:t xml:space="preserve"> </w:t>
      </w:r>
    </w:p>
    <w:p w:rsidR="001A028C" w:rsidRDefault="000105B0">
      <w:pPr>
        <w:spacing w:after="12" w:line="269" w:lineRule="auto"/>
        <w:ind w:left="9" w:right="351"/>
      </w:pPr>
      <w:r>
        <w:rPr>
          <w:b/>
        </w:rPr>
        <w:t>Summary of PCA</w:t>
      </w:r>
      <w:r>
        <w:rPr>
          <w:b/>
        </w:rPr>
        <w:t xml:space="preserve"> Visualization:</w:t>
      </w:r>
      <w:r>
        <w:t xml:space="preserve"> </w:t>
      </w:r>
    </w:p>
    <w:p w:rsidR="001A028C" w:rsidRDefault="000105B0">
      <w:pPr>
        <w:ind w:left="9" w:right="346"/>
      </w:pPr>
      <w:r>
        <w:lastRenderedPageBreak/>
        <w:t>The graphical results confirm that PCA successfully reduces dimensionality while preserving critical information. By retaining only the most significant principal components, the data becomes easier to interpret, visualize, and analyze. Th</w:t>
      </w:r>
      <w:r>
        <w:t>is reinforces PCA’s role as a practical linear algebra tool for real-world datasets involving multiple correlated variables.</w:t>
      </w:r>
      <w:r>
        <w:t xml:space="preserve"> </w:t>
      </w:r>
    </w:p>
    <w:p w:rsidR="001A028C" w:rsidRDefault="000105B0">
      <w:pPr>
        <w:spacing w:after="221" w:line="259" w:lineRule="auto"/>
        <w:ind w:left="14" w:firstLine="0"/>
      </w:pPr>
      <w:r>
        <w:t xml:space="preserve"> </w:t>
      </w:r>
    </w:p>
    <w:p w:rsidR="001A028C" w:rsidRDefault="000105B0">
      <w:pPr>
        <w:pStyle w:val="Heading3"/>
        <w:spacing w:after="134" w:line="268" w:lineRule="auto"/>
        <w:ind w:left="9"/>
      </w:pPr>
      <w:r>
        <w:rPr>
          <w:sz w:val="28"/>
          <w:u w:val="none"/>
        </w:rPr>
        <w:t xml:space="preserve">2.7  Conclusion </w:t>
      </w:r>
      <w:r>
        <w:rPr>
          <w:sz w:val="28"/>
          <w:u w:val="none"/>
        </w:rPr>
        <w:t xml:space="preserve"> </w:t>
      </w:r>
    </w:p>
    <w:p w:rsidR="001A028C" w:rsidRDefault="000105B0">
      <w:pPr>
        <w:ind w:left="9" w:right="346"/>
      </w:pPr>
      <w:r>
        <w:rPr>
          <w:b/>
        </w:rPr>
        <w:t xml:space="preserve"> </w:t>
      </w:r>
      <w:r>
        <w:t>Principal Component Analysis remains a fundamental and exceptionally versatile tool in data analysis. Its core strength lies in its simplicity and power to distill highdimensional, complex datasets into their most informative essence. From modeling financi</w:t>
      </w:r>
      <w:r>
        <w:t xml:space="preserve">al risks and diagnosing diseases to compressing images and building robust machine learning models, PCA provides a critical first step in making data comprehensible and actionable. </w:t>
      </w:r>
      <w:r>
        <w:t xml:space="preserve"> </w:t>
      </w:r>
    </w:p>
    <w:p w:rsidR="001A028C" w:rsidRDefault="000105B0">
      <w:pPr>
        <w:ind w:left="730" w:right="346"/>
      </w:pPr>
      <w:r>
        <w:rPr>
          <w:rFonts w:ascii="Arial" w:eastAsia="Arial" w:hAnsi="Arial" w:cs="Arial"/>
          <w:color w:val="0F1115"/>
          <w:sz w:val="20"/>
        </w:rPr>
        <w:t>•</w:t>
      </w:r>
      <w:r>
        <w:rPr>
          <w:rFonts w:ascii="Arial" w:eastAsia="Arial" w:hAnsi="Arial" w:cs="Arial"/>
          <w:color w:val="0F1115"/>
          <w:sz w:val="31"/>
          <w:vertAlign w:val="subscript"/>
        </w:rPr>
        <w:t xml:space="preserve"> </w:t>
      </w:r>
      <w:r>
        <w:rPr>
          <w:rFonts w:ascii="Arial" w:eastAsia="Arial" w:hAnsi="Arial" w:cs="Arial"/>
          <w:color w:val="0F1115"/>
          <w:sz w:val="31"/>
          <w:vertAlign w:val="subscript"/>
        </w:rPr>
        <w:tab/>
      </w:r>
      <w:r>
        <w:t>Its ongoing evolution, with variants like Robust PCA and adaptations f</w:t>
      </w:r>
      <w:r>
        <w:t>or specific data types, ensures its continued relevance in the age of big data. As a foundational technique, a solid grasp of PCA, its applications, and its limitations is indispensable for anyone working in data science, analytics, or research across tech</w:t>
      </w:r>
      <w:r>
        <w:t xml:space="preserve">nical and scientific domains. </w:t>
      </w:r>
      <w:r>
        <w:t xml:space="preserve"> </w:t>
      </w:r>
    </w:p>
    <w:p w:rsidR="001A028C" w:rsidRDefault="000105B0">
      <w:pPr>
        <w:spacing w:after="0" w:line="411" w:lineRule="auto"/>
        <w:ind w:left="-1" w:right="342" w:firstLine="706"/>
      </w:pPr>
      <w:r>
        <w:rPr>
          <w:b/>
          <w:u w:val="single" w:color="000000"/>
        </w:rPr>
        <w:t>Source</w:t>
      </w:r>
      <w:r>
        <w:rPr>
          <w:b/>
        </w:rPr>
        <w:t xml:space="preserve"> </w:t>
      </w:r>
      <w:hyperlink r:id="rId188">
        <w:r>
          <w:rPr>
            <w:color w:val="467886"/>
            <w:u w:val="single" w:color="467886"/>
          </w:rPr>
          <w:t>https://sciki</w:t>
        </w:r>
      </w:hyperlink>
      <w:hyperlink r:id="rId189">
        <w:r>
          <w:rPr>
            <w:color w:val="467886"/>
            <w:u w:val="single" w:color="467886"/>
          </w:rPr>
          <w:t>t</w:t>
        </w:r>
      </w:hyperlink>
      <w:hyperlink r:id="rId190">
        <w:r>
          <w:rPr>
            <w:color w:val="467886"/>
            <w:u w:val="single" w:color="467886"/>
          </w:rPr>
          <w:t>-</w:t>
        </w:r>
      </w:hyperlink>
      <w:hyperlink r:id="rId191">
        <w:r>
          <w:rPr>
            <w:color w:val="467886"/>
            <w:u w:val="single" w:color="467886"/>
          </w:rPr>
          <w:t>learn.org/stable/auto_examples/decomposition/plot_pca_iris.htm</w:t>
        </w:r>
      </w:hyperlink>
      <w:hyperlink r:id="rId192">
        <w:r>
          <w:rPr>
            <w:color w:val="467886"/>
            <w:u w:val="single" w:color="467886"/>
          </w:rPr>
          <w:t>l</w:t>
        </w:r>
      </w:hyperlink>
      <w:hyperlink r:id="rId193">
        <w:r>
          <w:rPr>
            <w:color w:val="467886"/>
          </w:rPr>
          <w:t xml:space="preserve"> </w:t>
        </w:r>
      </w:hyperlink>
      <w:hyperlink r:id="rId194">
        <w:r>
          <w:t xml:space="preserve"> </w:t>
        </w:r>
      </w:hyperlink>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0" w:line="259" w:lineRule="auto"/>
        <w:ind w:left="14" w:firstLine="0"/>
      </w:pPr>
      <w:r>
        <w:t xml:space="preserve"> </w:t>
      </w:r>
    </w:p>
    <w:p w:rsidR="001A028C" w:rsidRDefault="000105B0">
      <w:pPr>
        <w:spacing w:after="0" w:line="259" w:lineRule="auto"/>
        <w:ind w:left="-1426" w:right="10823" w:firstLine="0"/>
      </w:pPr>
      <w:r>
        <w:rPr>
          <w:noProof/>
          <w:sz w:val="22"/>
        </w:rPr>
        <w:lastRenderedPageBreak/>
        <mc:AlternateContent>
          <mc:Choice Requires="wpg">
            <w:drawing>
              <wp:anchor distT="0" distB="0" distL="114300" distR="114300" simplePos="0" relativeHeight="251661312" behindDoc="0" locked="0" layoutInCell="1" allowOverlap="1">
                <wp:simplePos x="0" y="0"/>
                <wp:positionH relativeFrom="page">
                  <wp:posOffset>16511</wp:posOffset>
                </wp:positionH>
                <wp:positionV relativeFrom="page">
                  <wp:posOffset>18411</wp:posOffset>
                </wp:positionV>
                <wp:extent cx="7543165" cy="10673968"/>
                <wp:effectExtent l="0" t="0" r="0" b="0"/>
                <wp:wrapTopAndBottom/>
                <wp:docPr id="35847" name="Group 35847"/>
                <wp:cNvGraphicFramePr/>
                <a:graphic xmlns:a="http://schemas.openxmlformats.org/drawingml/2006/main">
                  <a:graphicData uri="http://schemas.microsoft.com/office/word/2010/wordprocessingGroup">
                    <wpg:wgp>
                      <wpg:cNvGrpSpPr/>
                      <wpg:grpSpPr>
                        <a:xfrm>
                          <a:off x="0" y="0"/>
                          <a:ext cx="7543165" cy="10673968"/>
                          <a:chOff x="0" y="0"/>
                          <a:chExt cx="7543165" cy="10673968"/>
                        </a:xfrm>
                      </wpg:grpSpPr>
                      <wps:wsp>
                        <wps:cNvPr id="4600" name="Rectangle 4600"/>
                        <wps:cNvSpPr/>
                        <wps:spPr>
                          <a:xfrm>
                            <a:off x="898194" y="896146"/>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01" name="Rectangle 4601"/>
                        <wps:cNvSpPr/>
                        <wps:spPr>
                          <a:xfrm>
                            <a:off x="898194" y="121339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02" name="Rectangle 4602"/>
                        <wps:cNvSpPr/>
                        <wps:spPr>
                          <a:xfrm>
                            <a:off x="898194" y="1530384"/>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03" name="Rectangle 4603"/>
                        <wps:cNvSpPr/>
                        <wps:spPr>
                          <a:xfrm>
                            <a:off x="898194" y="1847376"/>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04" name="Rectangle 4604"/>
                        <wps:cNvSpPr/>
                        <wps:spPr>
                          <a:xfrm>
                            <a:off x="898194" y="2164368"/>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05" name="Rectangle 4605"/>
                        <wps:cNvSpPr/>
                        <wps:spPr>
                          <a:xfrm>
                            <a:off x="898194" y="2481360"/>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06" name="Rectangle 4606"/>
                        <wps:cNvSpPr/>
                        <wps:spPr>
                          <a:xfrm>
                            <a:off x="898194" y="279835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07" name="Rectangle 4607"/>
                        <wps:cNvSpPr/>
                        <wps:spPr>
                          <a:xfrm>
                            <a:off x="898194" y="3115344"/>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08" name="Rectangle 4608"/>
                        <wps:cNvSpPr/>
                        <wps:spPr>
                          <a:xfrm>
                            <a:off x="898194" y="343424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09" name="Rectangle 4609"/>
                        <wps:cNvSpPr/>
                        <wps:spPr>
                          <a:xfrm>
                            <a:off x="898194" y="375123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0" name="Rectangle 4610"/>
                        <wps:cNvSpPr/>
                        <wps:spPr>
                          <a:xfrm>
                            <a:off x="898194" y="4068225"/>
                            <a:ext cx="41146"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1" name="Rectangle 4611"/>
                        <wps:cNvSpPr/>
                        <wps:spPr>
                          <a:xfrm>
                            <a:off x="928674" y="4068225"/>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2" name="Rectangle 4612"/>
                        <wps:cNvSpPr/>
                        <wps:spPr>
                          <a:xfrm>
                            <a:off x="898194" y="4385217"/>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3" name="Rectangle 4613"/>
                        <wps:cNvSpPr/>
                        <wps:spPr>
                          <a:xfrm>
                            <a:off x="898194" y="4702209"/>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4" name="Rectangle 4614"/>
                        <wps:cNvSpPr/>
                        <wps:spPr>
                          <a:xfrm>
                            <a:off x="898194" y="501920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5" name="Rectangle 4615"/>
                        <wps:cNvSpPr/>
                        <wps:spPr>
                          <a:xfrm>
                            <a:off x="898194" y="5336194"/>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6" name="Rectangle 4616"/>
                        <wps:cNvSpPr/>
                        <wps:spPr>
                          <a:xfrm>
                            <a:off x="898194" y="5653440"/>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7" name="Rectangle 4617"/>
                        <wps:cNvSpPr/>
                        <wps:spPr>
                          <a:xfrm>
                            <a:off x="898194" y="597043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8" name="Rectangle 4618"/>
                        <wps:cNvSpPr/>
                        <wps:spPr>
                          <a:xfrm>
                            <a:off x="898194" y="6287423"/>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19" name="Rectangle 4619"/>
                        <wps:cNvSpPr/>
                        <wps:spPr>
                          <a:xfrm>
                            <a:off x="898194" y="6604416"/>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20" name="Rectangle 4620"/>
                        <wps:cNvSpPr/>
                        <wps:spPr>
                          <a:xfrm>
                            <a:off x="898194" y="6921407"/>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21" name="Rectangle 4621"/>
                        <wps:cNvSpPr/>
                        <wps:spPr>
                          <a:xfrm>
                            <a:off x="898194" y="7238400"/>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22" name="Rectangle 4622"/>
                        <wps:cNvSpPr/>
                        <wps:spPr>
                          <a:xfrm>
                            <a:off x="3763644" y="7555392"/>
                            <a:ext cx="45808" cy="247427"/>
                          </a:xfrm>
                          <a:prstGeom prst="rect">
                            <a:avLst/>
                          </a:prstGeom>
                          <a:ln>
                            <a:noFill/>
                          </a:ln>
                        </wps:spPr>
                        <wps:txbx>
                          <w:txbxContent>
                            <w:p w:rsidR="001A028C" w:rsidRDefault="000105B0">
                              <w:pPr>
                                <w:spacing w:after="160" w:line="259" w:lineRule="auto"/>
                                <w:ind w:left="0" w:firstLine="0"/>
                              </w:pPr>
                              <w:r>
                                <w:t xml:space="preserve"> </w:t>
                              </w:r>
                            </w:p>
                          </w:txbxContent>
                        </wps:txbx>
                        <wps:bodyPr horzOverflow="overflow" vert="horz" lIns="0" tIns="0" rIns="0" bIns="0" rtlCol="0">
                          <a:noAutofit/>
                        </wps:bodyPr>
                      </wps:wsp>
                      <wps:wsp>
                        <wps:cNvPr id="4623" name="Rectangle 4623"/>
                        <wps:cNvSpPr/>
                        <wps:spPr>
                          <a:xfrm>
                            <a:off x="3763644" y="7872786"/>
                            <a:ext cx="68473" cy="329078"/>
                          </a:xfrm>
                          <a:prstGeom prst="rect">
                            <a:avLst/>
                          </a:prstGeom>
                          <a:ln>
                            <a:noFill/>
                          </a:ln>
                        </wps:spPr>
                        <wps:txbx>
                          <w:txbxContent>
                            <w:p w:rsidR="001A028C" w:rsidRDefault="000105B0">
                              <w:pPr>
                                <w:spacing w:after="160" w:line="259" w:lineRule="auto"/>
                                <w:ind w:left="0" w:firstLine="0"/>
                              </w:pPr>
                              <w:r>
                                <w:rPr>
                                  <w:b/>
                                  <w:sz w:val="32"/>
                                </w:rPr>
                                <w:t xml:space="preserve"> </w:t>
                              </w:r>
                            </w:p>
                          </w:txbxContent>
                        </wps:txbx>
                        <wps:bodyPr horzOverflow="overflow" vert="horz" lIns="0" tIns="0" rIns="0" bIns="0" rtlCol="0">
                          <a:noAutofit/>
                        </wps:bodyPr>
                      </wps:wsp>
                      <wps:wsp>
                        <wps:cNvPr id="4624" name="Rectangle 4624"/>
                        <wps:cNvSpPr/>
                        <wps:spPr>
                          <a:xfrm>
                            <a:off x="3763644" y="8262930"/>
                            <a:ext cx="68473" cy="329078"/>
                          </a:xfrm>
                          <a:prstGeom prst="rect">
                            <a:avLst/>
                          </a:prstGeom>
                          <a:ln>
                            <a:noFill/>
                          </a:ln>
                        </wps:spPr>
                        <wps:txbx>
                          <w:txbxContent>
                            <w:p w:rsidR="001A028C" w:rsidRDefault="000105B0">
                              <w:pPr>
                                <w:spacing w:after="160" w:line="259" w:lineRule="auto"/>
                                <w:ind w:left="0" w:firstLine="0"/>
                              </w:pPr>
                              <w:r>
                                <w:rPr>
                                  <w:b/>
                                  <w:sz w:val="32"/>
                                </w:rPr>
                                <w:t xml:space="preserve"> </w:t>
                              </w:r>
                            </w:p>
                          </w:txbxContent>
                        </wps:txbx>
                        <wps:bodyPr horzOverflow="overflow" vert="horz" lIns="0" tIns="0" rIns="0" bIns="0" rtlCol="0">
                          <a:noAutofit/>
                        </wps:bodyPr>
                      </wps:wsp>
                      <wps:wsp>
                        <wps:cNvPr id="4625" name="Rectangle 4625"/>
                        <wps:cNvSpPr/>
                        <wps:spPr>
                          <a:xfrm>
                            <a:off x="3763644" y="8651549"/>
                            <a:ext cx="68473" cy="329078"/>
                          </a:xfrm>
                          <a:prstGeom prst="rect">
                            <a:avLst/>
                          </a:prstGeom>
                          <a:ln>
                            <a:noFill/>
                          </a:ln>
                        </wps:spPr>
                        <wps:txbx>
                          <w:txbxContent>
                            <w:p w:rsidR="001A028C" w:rsidRDefault="000105B0">
                              <w:pPr>
                                <w:spacing w:after="160" w:line="259" w:lineRule="auto"/>
                                <w:ind w:left="0" w:firstLine="0"/>
                              </w:pPr>
                              <w:r>
                                <w:rPr>
                                  <w:b/>
                                  <w:sz w:val="32"/>
                                </w:rPr>
                                <w:t xml:space="preserve"> </w:t>
                              </w:r>
                            </w:p>
                          </w:txbxContent>
                        </wps:txbx>
                        <wps:bodyPr horzOverflow="overflow" vert="horz" lIns="0" tIns="0" rIns="0" bIns="0" rtlCol="0">
                          <a:noAutofit/>
                        </wps:bodyPr>
                      </wps:wsp>
                      <wps:wsp>
                        <wps:cNvPr id="4626" name="Rectangle 4626"/>
                        <wps:cNvSpPr/>
                        <wps:spPr>
                          <a:xfrm>
                            <a:off x="3763644" y="9040170"/>
                            <a:ext cx="68473" cy="329078"/>
                          </a:xfrm>
                          <a:prstGeom prst="rect">
                            <a:avLst/>
                          </a:prstGeom>
                          <a:ln>
                            <a:noFill/>
                          </a:ln>
                        </wps:spPr>
                        <wps:txbx>
                          <w:txbxContent>
                            <w:p w:rsidR="001A028C" w:rsidRDefault="000105B0">
                              <w:pPr>
                                <w:spacing w:after="160" w:line="259" w:lineRule="auto"/>
                                <w:ind w:left="0" w:firstLine="0"/>
                              </w:pPr>
                              <w:r>
                                <w:rPr>
                                  <w:b/>
                                  <w:sz w:val="32"/>
                                </w:rPr>
                                <w:t xml:space="preserve"> </w:t>
                              </w:r>
                            </w:p>
                          </w:txbxContent>
                        </wps:txbx>
                        <wps:bodyPr horzOverflow="overflow" vert="horz" lIns="0" tIns="0" rIns="0" bIns="0" rtlCol="0">
                          <a:noAutofit/>
                        </wps:bodyPr>
                      </wps:wsp>
                      <wps:wsp>
                        <wps:cNvPr id="4627" name="Rectangle 4627"/>
                        <wps:cNvSpPr/>
                        <wps:spPr>
                          <a:xfrm>
                            <a:off x="3763644" y="9428739"/>
                            <a:ext cx="68473" cy="329078"/>
                          </a:xfrm>
                          <a:prstGeom prst="rect">
                            <a:avLst/>
                          </a:prstGeom>
                          <a:ln>
                            <a:noFill/>
                          </a:ln>
                        </wps:spPr>
                        <wps:txbx>
                          <w:txbxContent>
                            <w:p w:rsidR="001A028C" w:rsidRDefault="000105B0">
                              <w:pPr>
                                <w:spacing w:after="160" w:line="259" w:lineRule="auto"/>
                                <w:ind w:left="0" w:firstLine="0"/>
                              </w:pPr>
                              <w:r>
                                <w:rPr>
                                  <w:b/>
                                  <w:sz w:val="32"/>
                                </w:rPr>
                                <w:t xml:space="preserve"> </w:t>
                              </w:r>
                            </w:p>
                          </w:txbxContent>
                        </wps:txbx>
                        <wps:bodyPr horzOverflow="overflow" vert="horz" lIns="0" tIns="0" rIns="0" bIns="0" rtlCol="0">
                          <a:noAutofit/>
                        </wps:bodyPr>
                      </wps:wsp>
                      <wps:wsp>
                        <wps:cNvPr id="4628" name="Rectangle 4628"/>
                        <wps:cNvSpPr/>
                        <wps:spPr>
                          <a:xfrm>
                            <a:off x="992681" y="5019151"/>
                            <a:ext cx="4633945"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 xml:space="preserve">PROJECT ANALYSIS </w:t>
                              </w:r>
                            </w:p>
                          </w:txbxContent>
                        </wps:txbx>
                        <wps:bodyPr horzOverflow="overflow" vert="horz" lIns="0" tIns="0" rIns="0" bIns="0" rtlCol="0">
                          <a:noAutofit/>
                        </wps:bodyPr>
                      </wps:wsp>
                      <wps:wsp>
                        <wps:cNvPr id="4629" name="Rectangle 4629"/>
                        <wps:cNvSpPr/>
                        <wps:spPr>
                          <a:xfrm>
                            <a:off x="4478654" y="5019151"/>
                            <a:ext cx="138641" cy="395091"/>
                          </a:xfrm>
                          <a:prstGeom prst="rect">
                            <a:avLst/>
                          </a:prstGeom>
                          <a:ln>
                            <a:noFill/>
                          </a:ln>
                        </wps:spPr>
                        <wps:txbx>
                          <w:txbxContent>
                            <w:p w:rsidR="001A028C" w:rsidRDefault="000105B0">
                              <w:pPr>
                                <w:spacing w:after="160" w:line="259" w:lineRule="auto"/>
                                <w:ind w:left="0" w:firstLine="0"/>
                              </w:pPr>
                              <w:r>
                                <w:rPr>
                                  <w:rFonts w:ascii="Verdana" w:eastAsia="Verdana" w:hAnsi="Verdana" w:cs="Verdana"/>
                                  <w:b/>
                                  <w:sz w:val="48"/>
                                </w:rPr>
                                <w:t xml:space="preserve"> </w:t>
                              </w:r>
                            </w:p>
                          </w:txbxContent>
                        </wps:txbx>
                        <wps:bodyPr horzOverflow="overflow" vert="horz" lIns="0" tIns="0" rIns="0" bIns="0" rtlCol="0">
                          <a:noAutofit/>
                        </wps:bodyPr>
                      </wps:wsp>
                      <pic:pic xmlns:pic="http://schemas.openxmlformats.org/drawingml/2006/picture">
                        <pic:nvPicPr>
                          <pic:cNvPr id="40439" name="Picture 40439"/>
                          <pic:cNvPicPr/>
                        </pic:nvPicPr>
                        <pic:blipFill>
                          <a:blip r:embed="rId195"/>
                          <a:stretch>
                            <a:fillRect/>
                          </a:stretch>
                        </pic:blipFill>
                        <pic:spPr>
                          <a:xfrm>
                            <a:off x="-4318" y="-3170"/>
                            <a:ext cx="7531608" cy="10649712"/>
                          </a:xfrm>
                          <a:prstGeom prst="rect">
                            <a:avLst/>
                          </a:prstGeom>
                        </pic:spPr>
                      </pic:pic>
                    </wpg:wgp>
                  </a:graphicData>
                </a:graphic>
              </wp:anchor>
            </w:drawing>
          </mc:Choice>
          <mc:Fallback xmlns:a="http://schemas.openxmlformats.org/drawingml/2006/main">
            <w:pict>
              <v:group id="Group 35847" style="width:593.95pt;height:840.47pt;position:absolute;mso-position-horizontal-relative:page;mso-position-horizontal:absolute;margin-left:1.3001pt;mso-position-vertical-relative:page;margin-top:1.44971pt;" coordsize="75431,106739">
                <v:rect id="Rectangle 4600" style="position:absolute;width:458;height:2474;left:8981;top:896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01" style="position:absolute;width:458;height:2474;left:8981;top:1213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02" style="position:absolute;width:458;height:2474;left:8981;top:1530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03" style="position:absolute;width:458;height:2474;left:8981;top:1847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04" style="position:absolute;width:458;height:2474;left:8981;top:2164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05" style="position:absolute;width:458;height:2474;left:8981;top:2481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06" style="position:absolute;width:458;height:2474;left:8981;top:2798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07" style="position:absolute;width:458;height:2474;left:8981;top:3115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08" style="position:absolute;width:458;height:2474;left:8981;top:34342;"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09" style="position:absolute;width:458;height:2474;left:8981;top:37512;"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0" style="position:absolute;width:411;height:2474;left:8981;top:40682;"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1" style="position:absolute;width:458;height:2474;left:9286;top:40682;"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2" style="position:absolute;width:458;height:2474;left:8981;top:43852;"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3" style="position:absolute;width:458;height:2474;left:8981;top:47022;"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4" style="position:absolute;width:458;height:2474;left:8981;top:50192;"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5" style="position:absolute;width:458;height:2474;left:8981;top:5336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6" style="position:absolute;width:458;height:2474;left:8981;top:56534;"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7" style="position:absolute;width:458;height:2474;left:8981;top:59704;"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8" style="position:absolute;width:458;height:2474;left:8981;top:62874;"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19" style="position:absolute;width:458;height:2474;left:8981;top:66044;"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20" style="position:absolute;width:458;height:2474;left:8981;top:69214;"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21" style="position:absolute;width:458;height:2474;left:8981;top:72384;"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22" style="position:absolute;width:458;height:2474;left:37636;top:7555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4623" style="position:absolute;width:684;height:3290;left:37636;top:78727;" filled="f" stroked="f">
                  <v:textbox inset="0,0,0,0">
                    <w:txbxContent>
                      <w:p>
                        <w:pPr>
                          <w:spacing w:before="0" w:after="160" w:line="259" w:lineRule="auto"/>
                          <w:ind w:left="0" w:firstLine="0"/>
                        </w:pPr>
                        <w:r>
                          <w:rPr>
                            <w:rFonts w:cs="Calibri" w:hAnsi="Calibri" w:eastAsia="Calibri" w:ascii="Calibri"/>
                            <w:b w:val="1"/>
                            <w:sz w:val="32"/>
                          </w:rPr>
                          <w:t xml:space="preserve"> </w:t>
                        </w:r>
                      </w:p>
                    </w:txbxContent>
                  </v:textbox>
                </v:rect>
                <v:rect id="Rectangle 4624" style="position:absolute;width:684;height:3290;left:37636;top:82629;" filled="f" stroked="f">
                  <v:textbox inset="0,0,0,0">
                    <w:txbxContent>
                      <w:p>
                        <w:pPr>
                          <w:spacing w:before="0" w:after="160" w:line="259" w:lineRule="auto"/>
                          <w:ind w:left="0" w:firstLine="0"/>
                        </w:pPr>
                        <w:r>
                          <w:rPr>
                            <w:rFonts w:cs="Calibri" w:hAnsi="Calibri" w:eastAsia="Calibri" w:ascii="Calibri"/>
                            <w:b w:val="1"/>
                            <w:sz w:val="32"/>
                          </w:rPr>
                          <w:t xml:space="preserve"> </w:t>
                        </w:r>
                      </w:p>
                    </w:txbxContent>
                  </v:textbox>
                </v:rect>
                <v:rect id="Rectangle 4625" style="position:absolute;width:684;height:3290;left:37636;top:86515;" filled="f" stroked="f">
                  <v:textbox inset="0,0,0,0">
                    <w:txbxContent>
                      <w:p>
                        <w:pPr>
                          <w:spacing w:before="0" w:after="160" w:line="259" w:lineRule="auto"/>
                          <w:ind w:left="0" w:firstLine="0"/>
                        </w:pPr>
                        <w:r>
                          <w:rPr>
                            <w:rFonts w:cs="Calibri" w:hAnsi="Calibri" w:eastAsia="Calibri" w:ascii="Calibri"/>
                            <w:b w:val="1"/>
                            <w:sz w:val="32"/>
                          </w:rPr>
                          <w:t xml:space="preserve"> </w:t>
                        </w:r>
                      </w:p>
                    </w:txbxContent>
                  </v:textbox>
                </v:rect>
                <v:rect id="Rectangle 4626" style="position:absolute;width:684;height:3290;left:37636;top:90401;" filled="f" stroked="f">
                  <v:textbox inset="0,0,0,0">
                    <w:txbxContent>
                      <w:p>
                        <w:pPr>
                          <w:spacing w:before="0" w:after="160" w:line="259" w:lineRule="auto"/>
                          <w:ind w:left="0" w:firstLine="0"/>
                        </w:pPr>
                        <w:r>
                          <w:rPr>
                            <w:rFonts w:cs="Calibri" w:hAnsi="Calibri" w:eastAsia="Calibri" w:ascii="Calibri"/>
                            <w:b w:val="1"/>
                            <w:sz w:val="32"/>
                          </w:rPr>
                          <w:t xml:space="preserve"> </w:t>
                        </w:r>
                      </w:p>
                    </w:txbxContent>
                  </v:textbox>
                </v:rect>
                <v:rect id="Rectangle 4627" style="position:absolute;width:684;height:3290;left:37636;top:94287;" filled="f" stroked="f">
                  <v:textbox inset="0,0,0,0">
                    <w:txbxContent>
                      <w:p>
                        <w:pPr>
                          <w:spacing w:before="0" w:after="160" w:line="259" w:lineRule="auto"/>
                          <w:ind w:left="0" w:firstLine="0"/>
                        </w:pPr>
                        <w:r>
                          <w:rPr>
                            <w:rFonts w:cs="Calibri" w:hAnsi="Calibri" w:eastAsia="Calibri" w:ascii="Calibri"/>
                            <w:b w:val="1"/>
                            <w:sz w:val="32"/>
                          </w:rPr>
                          <w:t xml:space="preserve"> </w:t>
                        </w:r>
                      </w:p>
                    </w:txbxContent>
                  </v:textbox>
                </v:rect>
                <v:rect id="Rectangle 4628" style="position:absolute;width:46339;height:3950;left:9926;top:50191;" filled="f" stroked="f">
                  <v:textbox inset="0,0,0,0">
                    <w:txbxContent>
                      <w:p>
                        <w:pPr>
                          <w:spacing w:before="0" w:after="160" w:line="259" w:lineRule="auto"/>
                          <w:ind w:left="0" w:firstLine="0"/>
                        </w:pPr>
                        <w:r>
                          <w:rPr>
                            <w:rFonts w:cs="Verdana" w:hAnsi="Verdana" w:eastAsia="Verdana" w:ascii="Verdana"/>
                            <w:b w:val="1"/>
                            <w:sz w:val="48"/>
                          </w:rPr>
                          <w:t xml:space="preserve">PROJECT ANALYSIS </w:t>
                        </w:r>
                      </w:p>
                    </w:txbxContent>
                  </v:textbox>
                </v:rect>
                <v:rect id="Rectangle 4629" style="position:absolute;width:1386;height:3950;left:44786;top:50191;" filled="f" stroked="f">
                  <v:textbox inset="0,0,0,0">
                    <w:txbxContent>
                      <w:p>
                        <w:pPr>
                          <w:spacing w:before="0" w:after="160" w:line="259" w:lineRule="auto"/>
                          <w:ind w:left="0" w:firstLine="0"/>
                        </w:pPr>
                        <w:r>
                          <w:rPr>
                            <w:rFonts w:cs="Verdana" w:hAnsi="Verdana" w:eastAsia="Verdana" w:ascii="Verdana"/>
                            <w:b w:val="1"/>
                            <w:sz w:val="48"/>
                          </w:rPr>
                          <w:t xml:space="preserve"> </w:t>
                        </w:r>
                      </w:p>
                    </w:txbxContent>
                  </v:textbox>
                </v:rect>
                <v:shape id="Picture 40439" style="position:absolute;width:75316;height:106497;left:-43;top:-31;" filled="f">
                  <v:imagedata r:id="rId196"/>
                </v:shape>
                <w10:wrap type="topAndBottom"/>
              </v:group>
            </w:pict>
          </mc:Fallback>
        </mc:AlternateContent>
      </w:r>
      <w:r>
        <w:br w:type="page"/>
      </w:r>
    </w:p>
    <w:p w:rsidR="001A028C" w:rsidRDefault="000105B0">
      <w:pPr>
        <w:spacing w:after="155" w:line="259" w:lineRule="auto"/>
        <w:ind w:left="3161" w:firstLine="0"/>
      </w:pPr>
      <w:r>
        <w:rPr>
          <w:b/>
          <w:sz w:val="32"/>
          <w:u w:val="single" w:color="000000"/>
        </w:rPr>
        <w:lastRenderedPageBreak/>
        <w:t>3.Project Analysis</w:t>
      </w:r>
      <w:r>
        <w:rPr>
          <w:b/>
          <w:sz w:val="32"/>
        </w:rPr>
        <w:t xml:space="preserve"> </w:t>
      </w:r>
    </w:p>
    <w:p w:rsidR="001A028C" w:rsidRDefault="000105B0">
      <w:pPr>
        <w:pStyle w:val="Heading3"/>
        <w:spacing w:after="134" w:line="268" w:lineRule="auto"/>
        <w:ind w:left="9"/>
      </w:pPr>
      <w:r>
        <w:rPr>
          <w:sz w:val="28"/>
          <w:u w:val="none"/>
        </w:rPr>
        <w:t>3.1 Why This Project Matters</w:t>
      </w:r>
      <w:r>
        <w:rPr>
          <w:sz w:val="28"/>
          <w:u w:val="none"/>
        </w:rPr>
        <w:t xml:space="preserve"> </w:t>
      </w:r>
    </w:p>
    <w:p w:rsidR="001A028C" w:rsidRDefault="000105B0">
      <w:pPr>
        <w:spacing w:after="207" w:line="269" w:lineRule="auto"/>
        <w:ind w:left="9" w:right="641"/>
        <w:jc w:val="both"/>
      </w:pPr>
      <w:r>
        <w:t>Quantum computers will break today's internet security. All our passwords, bank transactions, and private messages use RSA/ECC encryption that quantum computers can crack in minutes. We need new</w:t>
      </w:r>
      <w:r>
        <w:t xml:space="preserve"> </w:t>
      </w:r>
      <w:r>
        <w:rPr>
          <w:b/>
        </w:rPr>
        <w:t>quantum-resistant</w:t>
      </w:r>
      <w:r>
        <w:t xml:space="preserve"> </w:t>
      </w:r>
      <w:r>
        <w:t>encryption called</w:t>
      </w:r>
      <w:r>
        <w:t xml:space="preserve"> </w:t>
      </w:r>
      <w:r>
        <w:rPr>
          <w:b/>
        </w:rPr>
        <w:t>Post-Quantum Cryptography</w:t>
      </w:r>
      <w:r>
        <w:rPr>
          <w:b/>
        </w:rPr>
        <w:t xml:space="preserve"> (PQC)</w:t>
      </w:r>
      <w:r>
        <w:t>.</w:t>
      </w:r>
      <w:r>
        <w:t xml:space="preserve"> </w:t>
      </w:r>
    </w:p>
    <w:p w:rsidR="001A028C" w:rsidRDefault="000105B0">
      <w:pPr>
        <w:pStyle w:val="Heading3"/>
        <w:spacing w:after="134" w:line="268" w:lineRule="auto"/>
        <w:ind w:left="9"/>
      </w:pPr>
      <w:r>
        <w:rPr>
          <w:sz w:val="28"/>
          <w:u w:val="none"/>
        </w:rPr>
        <w:t>3.2 The Problem We Solved</w:t>
      </w:r>
      <w:r>
        <w:rPr>
          <w:sz w:val="28"/>
          <w:u w:val="none"/>
        </w:rPr>
        <w:t xml:space="preserve"> </w:t>
      </w:r>
    </w:p>
    <w:p w:rsidR="001A028C" w:rsidRDefault="000105B0">
      <w:pPr>
        <w:ind w:left="9" w:right="346"/>
      </w:pPr>
      <w:r>
        <w:t>There are 25+ different PQC algorithms. Each has different:</w:t>
      </w:r>
      <w:r>
        <w:t xml:space="preserve"> </w:t>
      </w:r>
    </w:p>
    <w:p w:rsidR="001A028C" w:rsidRDefault="000105B0">
      <w:pPr>
        <w:numPr>
          <w:ilvl w:val="0"/>
          <w:numId w:val="19"/>
        </w:numPr>
        <w:spacing w:after="115"/>
        <w:ind w:right="349" w:hanging="360"/>
      </w:pPr>
      <w:r>
        <w:rPr>
          <w:b/>
        </w:rPr>
        <w:t>Speed</w:t>
      </w:r>
      <w:r>
        <w:t xml:space="preserve"> </w:t>
      </w:r>
      <w:r>
        <w:t>(encryption time)</w:t>
      </w:r>
      <w:r>
        <w:t xml:space="preserve"> </w:t>
      </w:r>
    </w:p>
    <w:p w:rsidR="001A028C" w:rsidRDefault="000105B0">
      <w:pPr>
        <w:numPr>
          <w:ilvl w:val="0"/>
          <w:numId w:val="19"/>
        </w:numPr>
        <w:spacing w:after="113" w:line="269" w:lineRule="auto"/>
        <w:ind w:right="349" w:hanging="360"/>
      </w:pPr>
      <w:r>
        <w:rPr>
          <w:b/>
        </w:rPr>
        <w:t>Memory</w:t>
      </w:r>
      <w:r>
        <w:t xml:space="preserve"> </w:t>
      </w:r>
      <w:r>
        <w:t>usage</w:t>
      </w:r>
      <w:r>
        <w:t xml:space="preserve"> </w:t>
      </w:r>
    </w:p>
    <w:p w:rsidR="001A028C" w:rsidRDefault="000105B0">
      <w:pPr>
        <w:numPr>
          <w:ilvl w:val="0"/>
          <w:numId w:val="19"/>
        </w:numPr>
        <w:spacing w:after="118"/>
        <w:ind w:right="349" w:hanging="360"/>
      </w:pPr>
      <w:r>
        <w:rPr>
          <w:b/>
        </w:rPr>
        <w:t>Security level</w:t>
      </w:r>
      <w:r>
        <w:t xml:space="preserve"> </w:t>
      </w:r>
      <w:r>
        <w:t>(128-bit, 192-bit, 256-bit)</w:t>
      </w:r>
      <w:r>
        <w:t xml:space="preserve"> </w:t>
      </w:r>
    </w:p>
    <w:p w:rsidR="001A028C" w:rsidRDefault="000105B0">
      <w:pPr>
        <w:numPr>
          <w:ilvl w:val="0"/>
          <w:numId w:val="19"/>
        </w:numPr>
        <w:spacing w:after="111" w:line="269" w:lineRule="auto"/>
        <w:ind w:right="349" w:hanging="360"/>
      </w:pPr>
      <w:r>
        <w:rPr>
          <w:b/>
        </w:rPr>
        <w:t>Key sizes</w:t>
      </w:r>
      <w:r>
        <w:t xml:space="preserve"> </w:t>
      </w:r>
    </w:p>
    <w:p w:rsidR="001A028C" w:rsidRDefault="000105B0">
      <w:pPr>
        <w:spacing w:after="210"/>
        <w:ind w:left="9" w:right="346"/>
      </w:pPr>
      <w:r>
        <w:t>We used</w:t>
      </w:r>
      <w:r>
        <w:t xml:space="preserve"> </w:t>
      </w:r>
      <w:r>
        <w:rPr>
          <w:b/>
        </w:rPr>
        <w:t>linear algebra</w:t>
      </w:r>
      <w:r>
        <w:t xml:space="preserve"> </w:t>
      </w:r>
      <w:r>
        <w:t>to compare them systematically.</w:t>
      </w:r>
      <w:r>
        <w:t xml:space="preserve"> </w:t>
      </w:r>
    </w:p>
    <w:p w:rsidR="001A028C" w:rsidRDefault="000105B0">
      <w:pPr>
        <w:pStyle w:val="Heading3"/>
        <w:spacing w:after="134" w:line="268" w:lineRule="auto"/>
        <w:ind w:left="9"/>
      </w:pPr>
      <w:r>
        <w:rPr>
          <w:sz w:val="28"/>
          <w:u w:val="none"/>
        </w:rPr>
        <w:t>3</w:t>
      </w:r>
      <w:r>
        <w:rPr>
          <w:sz w:val="28"/>
          <w:u w:val="none"/>
        </w:rPr>
        <w:t>.3 Connection to Linear Algebra Course</w:t>
      </w:r>
      <w:r>
        <w:rPr>
          <w:sz w:val="28"/>
          <w:u w:val="none"/>
        </w:rPr>
        <w:t xml:space="preserve"> </w:t>
      </w:r>
    </w:p>
    <w:p w:rsidR="001A028C" w:rsidRDefault="000105B0">
      <w:pPr>
        <w:ind w:left="9" w:right="346"/>
      </w:pPr>
      <w:r>
        <w:t>We applied</w:t>
      </w:r>
      <w:r>
        <w:t xml:space="preserve"> </w:t>
      </w:r>
      <w:r>
        <w:rPr>
          <w:b/>
        </w:rPr>
        <w:t>Principal Component Analysis (PCA)</w:t>
      </w:r>
      <w:r>
        <w:t xml:space="preserve"> </w:t>
      </w:r>
      <w:r>
        <w:t>- a linear algebra technique that:</w:t>
      </w:r>
      <w:r>
        <w:t xml:space="preserve"> </w:t>
      </w:r>
    </w:p>
    <w:p w:rsidR="001A028C" w:rsidRDefault="000105B0">
      <w:pPr>
        <w:numPr>
          <w:ilvl w:val="0"/>
          <w:numId w:val="20"/>
        </w:numPr>
        <w:ind w:right="346" w:hanging="360"/>
      </w:pPr>
      <w:r>
        <w:t>Finds the most important patterns in data</w:t>
      </w:r>
      <w:r>
        <w:t xml:space="preserve"> </w:t>
      </w:r>
    </w:p>
    <w:p w:rsidR="001A028C" w:rsidRDefault="000105B0">
      <w:pPr>
        <w:numPr>
          <w:ilvl w:val="0"/>
          <w:numId w:val="20"/>
        </w:numPr>
        <w:ind w:right="346" w:hanging="360"/>
      </w:pPr>
      <w:r>
        <w:t>Reduces complex data to simple 2D/3D plots</w:t>
      </w:r>
      <w:r>
        <w:t xml:space="preserve"> </w:t>
      </w:r>
    </w:p>
    <w:p w:rsidR="001A028C" w:rsidRDefault="000105B0">
      <w:pPr>
        <w:numPr>
          <w:ilvl w:val="0"/>
          <w:numId w:val="20"/>
        </w:numPr>
        <w:ind w:right="346" w:hanging="360"/>
      </w:pPr>
      <w:r>
        <w:t>Uses eigenvectors and eigenvalues (exactly what</w:t>
      </w:r>
      <w:r>
        <w:t xml:space="preserve"> we learned!)</w:t>
      </w:r>
      <w:r>
        <w:t xml:space="preserve"> </w:t>
      </w:r>
    </w:p>
    <w:p w:rsidR="001A028C" w:rsidRDefault="000105B0">
      <w:pPr>
        <w:spacing w:after="221" w:line="259" w:lineRule="auto"/>
        <w:ind w:left="14" w:firstLine="0"/>
      </w:pPr>
      <w:r>
        <w:t xml:space="preserve"> </w:t>
      </w:r>
    </w:p>
    <w:p w:rsidR="001A028C" w:rsidRDefault="000105B0">
      <w:pPr>
        <w:pStyle w:val="Heading3"/>
        <w:spacing w:after="134" w:line="268" w:lineRule="auto"/>
        <w:ind w:left="9"/>
      </w:pPr>
      <w:r>
        <w:rPr>
          <w:sz w:val="28"/>
          <w:u w:val="none"/>
        </w:rPr>
        <w:t>3.4 MATHEMATICAL FOUNDATIONS</w:t>
      </w:r>
      <w:r>
        <w:rPr>
          <w:sz w:val="28"/>
          <w:u w:val="none"/>
        </w:rPr>
        <w:t xml:space="preserve"> </w:t>
      </w:r>
    </w:p>
    <w:p w:rsidR="001A028C" w:rsidRDefault="000105B0">
      <w:pPr>
        <w:spacing w:after="27" w:line="269" w:lineRule="auto"/>
        <w:ind w:left="9" w:right="351"/>
      </w:pPr>
      <w:r>
        <w:rPr>
          <w:b/>
        </w:rPr>
        <w:t xml:space="preserve">3.4.1 Linear Algebra Concepts Used </w:t>
      </w:r>
    </w:p>
    <w:tbl>
      <w:tblPr>
        <w:tblStyle w:val="TableGrid"/>
        <w:tblW w:w="10228" w:type="dxa"/>
        <w:tblInd w:w="14" w:type="dxa"/>
        <w:tblCellMar>
          <w:top w:w="0" w:type="dxa"/>
          <w:left w:w="0" w:type="dxa"/>
          <w:bottom w:w="0" w:type="dxa"/>
          <w:right w:w="0" w:type="dxa"/>
        </w:tblCellMar>
        <w:tblLook w:val="04A0" w:firstRow="1" w:lastRow="0" w:firstColumn="1" w:lastColumn="0" w:noHBand="0" w:noVBand="1"/>
      </w:tblPr>
      <w:tblGrid>
        <w:gridCol w:w="2129"/>
        <w:gridCol w:w="3777"/>
        <w:gridCol w:w="4189"/>
        <w:gridCol w:w="133"/>
      </w:tblGrid>
      <w:tr w:rsidR="001A028C">
        <w:trPr>
          <w:gridAfter w:val="1"/>
          <w:wAfter w:w="136" w:type="dxa"/>
          <w:trHeight w:val="521"/>
        </w:trPr>
        <w:tc>
          <w:tcPr>
            <w:tcW w:w="2148" w:type="dxa"/>
            <w:tcBorders>
              <w:top w:val="nil"/>
              <w:left w:val="nil"/>
              <w:bottom w:val="nil"/>
              <w:right w:val="nil"/>
            </w:tcBorders>
          </w:tcPr>
          <w:p w:rsidR="001A028C" w:rsidRDefault="000105B0">
            <w:pPr>
              <w:spacing w:after="0" w:line="259" w:lineRule="auto"/>
              <w:ind w:left="0" w:firstLine="0"/>
            </w:pPr>
            <w:r>
              <w:rPr>
                <w:b/>
                <w:sz w:val="22"/>
              </w:rPr>
              <w:t>Concept</w:t>
            </w:r>
            <w:r>
              <w:rPr>
                <w:sz w:val="22"/>
              </w:rPr>
              <w:t xml:space="preserve"> </w:t>
            </w:r>
          </w:p>
        </w:tc>
        <w:tc>
          <w:tcPr>
            <w:tcW w:w="3831" w:type="dxa"/>
            <w:tcBorders>
              <w:top w:val="nil"/>
              <w:left w:val="nil"/>
              <w:bottom w:val="nil"/>
              <w:right w:val="nil"/>
            </w:tcBorders>
          </w:tcPr>
          <w:p w:rsidR="001A028C" w:rsidRDefault="000105B0">
            <w:pPr>
              <w:spacing w:after="0" w:line="259" w:lineRule="auto"/>
              <w:ind w:left="0" w:firstLine="0"/>
            </w:pPr>
            <w:r>
              <w:rPr>
                <w:b/>
                <w:sz w:val="22"/>
              </w:rPr>
              <w:t>What It Means</w:t>
            </w:r>
            <w:r>
              <w:rPr>
                <w:sz w:val="22"/>
              </w:rPr>
              <w:t xml:space="preserve"> </w:t>
            </w:r>
          </w:p>
        </w:tc>
        <w:tc>
          <w:tcPr>
            <w:tcW w:w="4249" w:type="dxa"/>
            <w:tcBorders>
              <w:top w:val="nil"/>
              <w:left w:val="nil"/>
              <w:bottom w:val="nil"/>
              <w:right w:val="nil"/>
            </w:tcBorders>
          </w:tcPr>
          <w:p w:rsidR="001A028C" w:rsidRDefault="000105B0">
            <w:pPr>
              <w:spacing w:after="0" w:line="259" w:lineRule="auto"/>
              <w:ind w:left="0" w:firstLine="0"/>
            </w:pPr>
            <w:r>
              <w:rPr>
                <w:b/>
                <w:sz w:val="22"/>
              </w:rPr>
              <w:t>How We Used It</w:t>
            </w:r>
            <w:r>
              <w:rPr>
                <w:sz w:val="22"/>
              </w:rPr>
              <w:t xml:space="preserve"> </w:t>
            </w:r>
          </w:p>
        </w:tc>
      </w:tr>
      <w:tr w:rsidR="001A028C">
        <w:trPr>
          <w:gridAfter w:val="1"/>
          <w:wAfter w:w="136" w:type="dxa"/>
          <w:trHeight w:val="772"/>
        </w:trPr>
        <w:tc>
          <w:tcPr>
            <w:tcW w:w="2148" w:type="dxa"/>
            <w:tcBorders>
              <w:top w:val="nil"/>
              <w:left w:val="nil"/>
              <w:bottom w:val="nil"/>
              <w:right w:val="nil"/>
            </w:tcBorders>
            <w:vAlign w:val="center"/>
          </w:tcPr>
          <w:p w:rsidR="001A028C" w:rsidRDefault="000105B0">
            <w:pPr>
              <w:spacing w:after="0" w:line="259" w:lineRule="auto"/>
              <w:ind w:left="0" w:firstLine="0"/>
            </w:pPr>
            <w:r>
              <w:rPr>
                <w:b/>
                <w:sz w:val="22"/>
              </w:rPr>
              <w:t>Vectors</w:t>
            </w:r>
            <w:r>
              <w:rPr>
                <w:sz w:val="22"/>
              </w:rPr>
              <w:t xml:space="preserve"> </w:t>
            </w:r>
          </w:p>
        </w:tc>
        <w:tc>
          <w:tcPr>
            <w:tcW w:w="3831" w:type="dxa"/>
            <w:tcBorders>
              <w:top w:val="nil"/>
              <w:left w:val="nil"/>
              <w:bottom w:val="nil"/>
              <w:right w:val="nil"/>
            </w:tcBorders>
            <w:vAlign w:val="center"/>
          </w:tcPr>
          <w:p w:rsidR="001A028C" w:rsidRDefault="000105B0">
            <w:pPr>
              <w:spacing w:after="0" w:line="259" w:lineRule="auto"/>
              <w:ind w:left="0" w:firstLine="0"/>
            </w:pPr>
            <w:r>
              <w:rPr>
                <w:sz w:val="22"/>
              </w:rPr>
              <w:t>Points in space</w:t>
            </w:r>
            <w:r>
              <w:rPr>
                <w:sz w:val="22"/>
              </w:rPr>
              <w:t xml:space="preserve"> </w:t>
            </w:r>
          </w:p>
        </w:tc>
        <w:tc>
          <w:tcPr>
            <w:tcW w:w="4249" w:type="dxa"/>
            <w:tcBorders>
              <w:top w:val="nil"/>
              <w:left w:val="nil"/>
              <w:bottom w:val="nil"/>
              <w:right w:val="nil"/>
            </w:tcBorders>
            <w:vAlign w:val="center"/>
          </w:tcPr>
          <w:p w:rsidR="001A028C" w:rsidRDefault="000105B0">
            <w:pPr>
              <w:spacing w:after="0" w:line="259" w:lineRule="auto"/>
              <w:ind w:left="0" w:firstLine="0"/>
            </w:pPr>
            <w:r>
              <w:rPr>
                <w:sz w:val="22"/>
              </w:rPr>
              <w:t>Each algorithm = point in 6D space</w:t>
            </w:r>
            <w:r>
              <w:rPr>
                <w:sz w:val="22"/>
              </w:rPr>
              <w:t xml:space="preserve"> </w:t>
            </w:r>
          </w:p>
        </w:tc>
      </w:tr>
      <w:tr w:rsidR="001A028C">
        <w:trPr>
          <w:gridAfter w:val="1"/>
          <w:wAfter w:w="136" w:type="dxa"/>
          <w:trHeight w:val="770"/>
        </w:trPr>
        <w:tc>
          <w:tcPr>
            <w:tcW w:w="2148" w:type="dxa"/>
            <w:tcBorders>
              <w:top w:val="nil"/>
              <w:left w:val="nil"/>
              <w:bottom w:val="nil"/>
              <w:right w:val="nil"/>
            </w:tcBorders>
            <w:vAlign w:val="center"/>
          </w:tcPr>
          <w:p w:rsidR="001A028C" w:rsidRDefault="000105B0">
            <w:pPr>
              <w:spacing w:after="0" w:line="259" w:lineRule="auto"/>
              <w:ind w:left="0" w:firstLine="0"/>
            </w:pPr>
            <w:r>
              <w:rPr>
                <w:b/>
                <w:sz w:val="22"/>
              </w:rPr>
              <w:t>Matrices</w:t>
            </w:r>
            <w:r>
              <w:rPr>
                <w:sz w:val="22"/>
              </w:rPr>
              <w:t xml:space="preserve"> </w:t>
            </w:r>
          </w:p>
        </w:tc>
        <w:tc>
          <w:tcPr>
            <w:tcW w:w="3831" w:type="dxa"/>
            <w:tcBorders>
              <w:top w:val="nil"/>
              <w:left w:val="nil"/>
              <w:bottom w:val="nil"/>
              <w:right w:val="nil"/>
            </w:tcBorders>
            <w:vAlign w:val="center"/>
          </w:tcPr>
          <w:p w:rsidR="001A028C" w:rsidRDefault="000105B0">
            <w:pPr>
              <w:spacing w:after="0" w:line="259" w:lineRule="auto"/>
              <w:ind w:left="0" w:firstLine="0"/>
            </w:pPr>
            <w:r>
              <w:rPr>
                <w:sz w:val="22"/>
              </w:rPr>
              <w:t>Tables of numbers</w:t>
            </w:r>
            <w:r>
              <w:rPr>
                <w:sz w:val="22"/>
              </w:rPr>
              <w:t xml:space="preserve"> </w:t>
            </w:r>
          </w:p>
        </w:tc>
        <w:tc>
          <w:tcPr>
            <w:tcW w:w="4249" w:type="dxa"/>
            <w:tcBorders>
              <w:top w:val="nil"/>
              <w:left w:val="nil"/>
              <w:bottom w:val="nil"/>
              <w:right w:val="nil"/>
            </w:tcBorders>
            <w:vAlign w:val="center"/>
          </w:tcPr>
          <w:p w:rsidR="001A028C" w:rsidRDefault="000105B0">
            <w:pPr>
              <w:spacing w:after="0" w:line="259" w:lineRule="auto"/>
              <w:ind w:left="0" w:firstLine="0"/>
            </w:pPr>
            <w:r>
              <w:rPr>
                <w:sz w:val="22"/>
              </w:rPr>
              <w:t>Our dataset = 25×6 matrix</w:t>
            </w:r>
            <w:r>
              <w:rPr>
                <w:sz w:val="22"/>
              </w:rPr>
              <w:t xml:space="preserve"> </w:t>
            </w:r>
          </w:p>
        </w:tc>
      </w:tr>
      <w:tr w:rsidR="001A028C">
        <w:trPr>
          <w:gridAfter w:val="1"/>
          <w:wAfter w:w="136" w:type="dxa"/>
          <w:trHeight w:val="520"/>
        </w:trPr>
        <w:tc>
          <w:tcPr>
            <w:tcW w:w="2148" w:type="dxa"/>
            <w:tcBorders>
              <w:top w:val="nil"/>
              <w:left w:val="nil"/>
              <w:bottom w:val="nil"/>
              <w:right w:val="nil"/>
            </w:tcBorders>
            <w:vAlign w:val="bottom"/>
          </w:tcPr>
          <w:p w:rsidR="001A028C" w:rsidRDefault="000105B0">
            <w:pPr>
              <w:spacing w:after="0" w:line="259" w:lineRule="auto"/>
              <w:ind w:left="0" w:firstLine="0"/>
            </w:pPr>
            <w:r>
              <w:rPr>
                <w:b/>
                <w:sz w:val="22"/>
              </w:rPr>
              <w:t>Covariance</w:t>
            </w:r>
            <w:r>
              <w:rPr>
                <w:sz w:val="22"/>
              </w:rPr>
              <w:t xml:space="preserve"> </w:t>
            </w:r>
          </w:p>
        </w:tc>
        <w:tc>
          <w:tcPr>
            <w:tcW w:w="3831" w:type="dxa"/>
            <w:tcBorders>
              <w:top w:val="nil"/>
              <w:left w:val="nil"/>
              <w:bottom w:val="nil"/>
              <w:right w:val="nil"/>
            </w:tcBorders>
            <w:vAlign w:val="bottom"/>
          </w:tcPr>
          <w:p w:rsidR="001A028C" w:rsidRDefault="000105B0">
            <w:pPr>
              <w:spacing w:after="0" w:line="259" w:lineRule="auto"/>
              <w:ind w:left="0" w:firstLine="0"/>
            </w:pPr>
            <w:r>
              <w:rPr>
                <w:sz w:val="22"/>
              </w:rPr>
              <w:t>How features vary together</w:t>
            </w:r>
            <w:r>
              <w:rPr>
                <w:sz w:val="22"/>
              </w:rPr>
              <w:t xml:space="preserve"> </w:t>
            </w:r>
          </w:p>
        </w:tc>
        <w:tc>
          <w:tcPr>
            <w:tcW w:w="4249" w:type="dxa"/>
            <w:tcBorders>
              <w:top w:val="nil"/>
              <w:left w:val="nil"/>
              <w:bottom w:val="nil"/>
              <w:right w:val="nil"/>
            </w:tcBorders>
            <w:vAlign w:val="bottom"/>
          </w:tcPr>
          <w:p w:rsidR="001A028C" w:rsidRDefault="000105B0">
            <w:pPr>
              <w:spacing w:after="0" w:line="259" w:lineRule="auto"/>
              <w:ind w:left="0" w:firstLine="0"/>
              <w:jc w:val="both"/>
            </w:pPr>
            <w:r>
              <w:rPr>
                <w:sz w:val="22"/>
              </w:rPr>
              <w:t>Found relationships between timing &amp; size</w:t>
            </w:r>
            <w:r>
              <w:rPr>
                <w:sz w:val="22"/>
              </w:rPr>
              <w:t xml:space="preserve"> </w:t>
            </w:r>
          </w:p>
        </w:tc>
      </w:tr>
      <w:tr w:rsidR="001A028C">
        <w:trPr>
          <w:trHeight w:val="520"/>
        </w:trPr>
        <w:tc>
          <w:tcPr>
            <w:tcW w:w="2148" w:type="dxa"/>
            <w:tcBorders>
              <w:top w:val="nil"/>
              <w:left w:val="nil"/>
              <w:bottom w:val="nil"/>
              <w:right w:val="nil"/>
            </w:tcBorders>
          </w:tcPr>
          <w:p w:rsidR="001A028C" w:rsidRDefault="000105B0">
            <w:pPr>
              <w:spacing w:after="0" w:line="259" w:lineRule="auto"/>
              <w:ind w:left="0" w:firstLine="0"/>
            </w:pPr>
            <w:r>
              <w:rPr>
                <w:b/>
                <w:sz w:val="22"/>
              </w:rPr>
              <w:t>Concept</w:t>
            </w:r>
            <w:r>
              <w:rPr>
                <w:sz w:val="22"/>
              </w:rPr>
              <w:t xml:space="preserve"> </w:t>
            </w:r>
          </w:p>
        </w:tc>
        <w:tc>
          <w:tcPr>
            <w:tcW w:w="3831" w:type="dxa"/>
            <w:tcBorders>
              <w:top w:val="nil"/>
              <w:left w:val="nil"/>
              <w:bottom w:val="nil"/>
              <w:right w:val="nil"/>
            </w:tcBorders>
          </w:tcPr>
          <w:p w:rsidR="001A028C" w:rsidRDefault="000105B0">
            <w:pPr>
              <w:spacing w:after="0" w:line="259" w:lineRule="auto"/>
              <w:ind w:left="0" w:firstLine="0"/>
            </w:pPr>
            <w:r>
              <w:rPr>
                <w:b/>
                <w:sz w:val="22"/>
              </w:rPr>
              <w:t>What It Means</w:t>
            </w:r>
            <w:r>
              <w:rPr>
                <w:sz w:val="22"/>
              </w:rPr>
              <w:t xml:space="preserve"> </w:t>
            </w:r>
          </w:p>
        </w:tc>
        <w:tc>
          <w:tcPr>
            <w:tcW w:w="4385" w:type="dxa"/>
            <w:gridSpan w:val="2"/>
            <w:tcBorders>
              <w:top w:val="nil"/>
              <w:left w:val="nil"/>
              <w:bottom w:val="nil"/>
              <w:right w:val="nil"/>
            </w:tcBorders>
          </w:tcPr>
          <w:p w:rsidR="001A028C" w:rsidRDefault="000105B0">
            <w:pPr>
              <w:spacing w:after="0" w:line="259" w:lineRule="auto"/>
              <w:ind w:left="0" w:firstLine="0"/>
            </w:pPr>
            <w:r>
              <w:rPr>
                <w:b/>
                <w:sz w:val="22"/>
              </w:rPr>
              <w:t>How We Used It</w:t>
            </w:r>
            <w:r>
              <w:rPr>
                <w:sz w:val="22"/>
              </w:rPr>
              <w:t xml:space="preserve"> </w:t>
            </w:r>
          </w:p>
        </w:tc>
      </w:tr>
      <w:tr w:rsidR="001A028C">
        <w:trPr>
          <w:trHeight w:val="770"/>
        </w:trPr>
        <w:tc>
          <w:tcPr>
            <w:tcW w:w="2148" w:type="dxa"/>
            <w:tcBorders>
              <w:top w:val="nil"/>
              <w:left w:val="nil"/>
              <w:bottom w:val="nil"/>
              <w:right w:val="nil"/>
            </w:tcBorders>
            <w:vAlign w:val="center"/>
          </w:tcPr>
          <w:p w:rsidR="001A028C" w:rsidRDefault="000105B0">
            <w:pPr>
              <w:spacing w:after="0" w:line="259" w:lineRule="auto"/>
              <w:ind w:left="0" w:firstLine="0"/>
            </w:pPr>
            <w:r>
              <w:rPr>
                <w:b/>
                <w:sz w:val="22"/>
              </w:rPr>
              <w:t>Eigenvectors</w:t>
            </w:r>
            <w:r>
              <w:rPr>
                <w:sz w:val="22"/>
              </w:rPr>
              <w:t xml:space="preserve"> </w:t>
            </w:r>
          </w:p>
        </w:tc>
        <w:tc>
          <w:tcPr>
            <w:tcW w:w="3831" w:type="dxa"/>
            <w:tcBorders>
              <w:top w:val="nil"/>
              <w:left w:val="nil"/>
              <w:bottom w:val="nil"/>
              <w:right w:val="nil"/>
            </w:tcBorders>
            <w:vAlign w:val="center"/>
          </w:tcPr>
          <w:p w:rsidR="001A028C" w:rsidRDefault="000105B0">
            <w:pPr>
              <w:spacing w:after="0" w:line="259" w:lineRule="auto"/>
              <w:ind w:left="0" w:firstLine="0"/>
            </w:pPr>
            <w:r>
              <w:rPr>
                <w:sz w:val="22"/>
              </w:rPr>
              <w:t>Special directions</w:t>
            </w:r>
            <w:r>
              <w:rPr>
                <w:sz w:val="22"/>
              </w:rPr>
              <w:t xml:space="preserve"> </w:t>
            </w:r>
          </w:p>
        </w:tc>
        <w:tc>
          <w:tcPr>
            <w:tcW w:w="4385" w:type="dxa"/>
            <w:gridSpan w:val="2"/>
            <w:tcBorders>
              <w:top w:val="nil"/>
              <w:left w:val="nil"/>
              <w:bottom w:val="nil"/>
              <w:right w:val="nil"/>
            </w:tcBorders>
            <w:vAlign w:val="center"/>
          </w:tcPr>
          <w:p w:rsidR="001A028C" w:rsidRDefault="000105B0">
            <w:pPr>
              <w:spacing w:after="0" w:line="259" w:lineRule="auto"/>
              <w:ind w:left="0" w:firstLine="0"/>
            </w:pPr>
            <w:r>
              <w:rPr>
                <w:sz w:val="22"/>
              </w:rPr>
              <w:t>Principal directions in data</w:t>
            </w:r>
            <w:r>
              <w:rPr>
                <w:sz w:val="22"/>
              </w:rPr>
              <w:t xml:space="preserve"> </w:t>
            </w:r>
          </w:p>
        </w:tc>
      </w:tr>
      <w:tr w:rsidR="001A028C">
        <w:trPr>
          <w:trHeight w:val="770"/>
        </w:trPr>
        <w:tc>
          <w:tcPr>
            <w:tcW w:w="2148" w:type="dxa"/>
            <w:tcBorders>
              <w:top w:val="nil"/>
              <w:left w:val="nil"/>
              <w:bottom w:val="nil"/>
              <w:right w:val="nil"/>
            </w:tcBorders>
            <w:vAlign w:val="center"/>
          </w:tcPr>
          <w:p w:rsidR="001A028C" w:rsidRDefault="000105B0">
            <w:pPr>
              <w:spacing w:after="0" w:line="259" w:lineRule="auto"/>
              <w:ind w:left="0" w:firstLine="0"/>
            </w:pPr>
            <w:r>
              <w:rPr>
                <w:b/>
                <w:sz w:val="22"/>
              </w:rPr>
              <w:lastRenderedPageBreak/>
              <w:t>Eigenvalues</w:t>
            </w:r>
            <w:r>
              <w:rPr>
                <w:sz w:val="22"/>
              </w:rPr>
              <w:t xml:space="preserve"> </w:t>
            </w:r>
          </w:p>
        </w:tc>
        <w:tc>
          <w:tcPr>
            <w:tcW w:w="3831" w:type="dxa"/>
            <w:tcBorders>
              <w:top w:val="nil"/>
              <w:left w:val="nil"/>
              <w:bottom w:val="nil"/>
              <w:right w:val="nil"/>
            </w:tcBorders>
            <w:vAlign w:val="center"/>
          </w:tcPr>
          <w:p w:rsidR="001A028C" w:rsidRDefault="000105B0">
            <w:pPr>
              <w:spacing w:after="0" w:line="259" w:lineRule="auto"/>
              <w:ind w:left="0" w:firstLine="0"/>
            </w:pPr>
            <w:r>
              <w:rPr>
                <w:sz w:val="22"/>
              </w:rPr>
              <w:t>Importance of directions</w:t>
            </w:r>
            <w:r>
              <w:rPr>
                <w:sz w:val="22"/>
              </w:rPr>
              <w:t xml:space="preserve"> </w:t>
            </w:r>
          </w:p>
        </w:tc>
        <w:tc>
          <w:tcPr>
            <w:tcW w:w="4385" w:type="dxa"/>
            <w:gridSpan w:val="2"/>
            <w:tcBorders>
              <w:top w:val="nil"/>
              <w:left w:val="nil"/>
              <w:bottom w:val="nil"/>
              <w:right w:val="nil"/>
            </w:tcBorders>
            <w:vAlign w:val="center"/>
          </w:tcPr>
          <w:p w:rsidR="001A028C" w:rsidRDefault="000105B0">
            <w:pPr>
              <w:spacing w:after="0" w:line="259" w:lineRule="auto"/>
              <w:ind w:left="0" w:firstLine="0"/>
              <w:jc w:val="both"/>
            </w:pPr>
            <w:r>
              <w:rPr>
                <w:sz w:val="22"/>
              </w:rPr>
              <w:t>How much variance each direction explains</w:t>
            </w:r>
            <w:r>
              <w:rPr>
                <w:sz w:val="22"/>
              </w:rPr>
              <w:t xml:space="preserve"> </w:t>
            </w:r>
          </w:p>
        </w:tc>
      </w:tr>
      <w:tr w:rsidR="001A028C">
        <w:trPr>
          <w:trHeight w:val="520"/>
        </w:trPr>
        <w:tc>
          <w:tcPr>
            <w:tcW w:w="2148" w:type="dxa"/>
            <w:tcBorders>
              <w:top w:val="nil"/>
              <w:left w:val="nil"/>
              <w:bottom w:val="nil"/>
              <w:right w:val="nil"/>
            </w:tcBorders>
            <w:vAlign w:val="bottom"/>
          </w:tcPr>
          <w:p w:rsidR="001A028C" w:rsidRDefault="000105B0">
            <w:pPr>
              <w:spacing w:after="0" w:line="259" w:lineRule="auto"/>
              <w:ind w:left="0" w:firstLine="0"/>
            </w:pPr>
            <w:r>
              <w:rPr>
                <w:b/>
                <w:sz w:val="22"/>
              </w:rPr>
              <w:t>Projection</w:t>
            </w:r>
            <w:r>
              <w:rPr>
                <w:sz w:val="22"/>
              </w:rPr>
              <w:t xml:space="preserve"> </w:t>
            </w:r>
          </w:p>
        </w:tc>
        <w:tc>
          <w:tcPr>
            <w:tcW w:w="3831" w:type="dxa"/>
            <w:tcBorders>
              <w:top w:val="nil"/>
              <w:left w:val="nil"/>
              <w:bottom w:val="nil"/>
              <w:right w:val="nil"/>
            </w:tcBorders>
            <w:vAlign w:val="bottom"/>
          </w:tcPr>
          <w:p w:rsidR="001A028C" w:rsidRDefault="000105B0">
            <w:pPr>
              <w:spacing w:after="0" w:line="259" w:lineRule="auto"/>
              <w:ind w:left="0" w:firstLine="0"/>
            </w:pPr>
            <w:r>
              <w:rPr>
                <w:sz w:val="22"/>
              </w:rPr>
              <w:t>Reducing dimensions</w:t>
            </w:r>
            <w:r>
              <w:rPr>
                <w:sz w:val="22"/>
              </w:rPr>
              <w:t xml:space="preserve"> </w:t>
            </w:r>
          </w:p>
        </w:tc>
        <w:tc>
          <w:tcPr>
            <w:tcW w:w="4385" w:type="dxa"/>
            <w:gridSpan w:val="2"/>
            <w:tcBorders>
              <w:top w:val="nil"/>
              <w:left w:val="nil"/>
              <w:bottom w:val="nil"/>
              <w:right w:val="nil"/>
            </w:tcBorders>
            <w:vAlign w:val="bottom"/>
          </w:tcPr>
          <w:p w:rsidR="001A028C" w:rsidRDefault="000105B0">
            <w:pPr>
              <w:spacing w:after="0" w:line="259" w:lineRule="auto"/>
              <w:ind w:left="0" w:firstLine="0"/>
            </w:pPr>
            <w:r>
              <w:rPr>
                <w:sz w:val="22"/>
              </w:rPr>
              <w:t>6D → 2D while keeping patterns</w:t>
            </w:r>
            <w:r>
              <w:rPr>
                <w:sz w:val="22"/>
              </w:rPr>
              <w:t xml:space="preserve"> </w:t>
            </w:r>
          </w:p>
        </w:tc>
      </w:tr>
    </w:tbl>
    <w:p w:rsidR="001A028C" w:rsidRDefault="000105B0">
      <w:pPr>
        <w:spacing w:after="183" w:line="259" w:lineRule="auto"/>
        <w:ind w:left="14" w:firstLine="0"/>
      </w:pPr>
      <w:r>
        <w:rPr>
          <w:b/>
        </w:rPr>
        <w:t xml:space="preserve"> </w:t>
      </w:r>
    </w:p>
    <w:p w:rsidR="001A028C" w:rsidRDefault="000105B0">
      <w:pPr>
        <w:spacing w:after="0" w:line="409" w:lineRule="auto"/>
        <w:ind w:left="9" w:right="5360"/>
      </w:pPr>
      <w:r>
        <w:rPr>
          <w:b/>
        </w:rPr>
        <w:t>3.4.2 Key Formulas Implemented 1. Standardization:</w:t>
      </w:r>
      <w:r>
        <w:t xml:space="preserve"> </w:t>
      </w:r>
    </w:p>
    <w:p w:rsidR="001A028C" w:rsidRDefault="000105B0">
      <w:pPr>
        <w:pStyle w:val="Heading4"/>
        <w:ind w:left="1004" w:right="908"/>
      </w:pPr>
      <w:r>
        <w:t>𝑥</w:t>
      </w:r>
      <w:r>
        <w:t xml:space="preserve"> − </w:t>
      </w:r>
      <w:r>
        <w:t>𝜇</w:t>
      </w:r>
      <w:r>
        <w:t xml:space="preserve"> </w:t>
      </w:r>
      <w:r>
        <w:t>𝜎</w:t>
      </w:r>
    </w:p>
    <w:p w:rsidR="001A028C" w:rsidRDefault="000105B0">
      <w:pPr>
        <w:spacing w:after="0" w:line="259" w:lineRule="auto"/>
        <w:ind w:left="4043"/>
      </w:pPr>
      <w:r>
        <w:rPr>
          <w:rFonts w:ascii="Cambria Math" w:eastAsia="Cambria Math" w:hAnsi="Cambria Math" w:cs="Cambria Math"/>
        </w:rPr>
        <w:t>𝑧</w:t>
      </w:r>
      <w:r>
        <w:rPr>
          <w:rFonts w:ascii="Cambria Math" w:eastAsia="Cambria Math" w:hAnsi="Cambria Math" w:cs="Cambria Math"/>
        </w:rPr>
        <w:t xml:space="preserve"> = </w:t>
      </w:r>
      <w:r>
        <w:rPr>
          <w:noProof/>
          <w:sz w:val="22"/>
        </w:rPr>
        <mc:AlternateContent>
          <mc:Choice Requires="wpg">
            <w:drawing>
              <wp:inline distT="0" distB="0" distL="0" distR="0">
                <wp:extent cx="355397" cy="10668"/>
                <wp:effectExtent l="0" t="0" r="0" b="0"/>
                <wp:docPr id="39135" name="Group 39135"/>
                <wp:cNvGraphicFramePr/>
                <a:graphic xmlns:a="http://schemas.openxmlformats.org/drawingml/2006/main">
                  <a:graphicData uri="http://schemas.microsoft.com/office/word/2010/wordprocessingGroup">
                    <wpg:wgp>
                      <wpg:cNvGrpSpPr/>
                      <wpg:grpSpPr>
                        <a:xfrm>
                          <a:off x="0" y="0"/>
                          <a:ext cx="355397" cy="10668"/>
                          <a:chOff x="0" y="0"/>
                          <a:chExt cx="355397" cy="10668"/>
                        </a:xfrm>
                      </wpg:grpSpPr>
                      <wps:wsp>
                        <wps:cNvPr id="42637" name="Shape 42637"/>
                        <wps:cNvSpPr/>
                        <wps:spPr>
                          <a:xfrm>
                            <a:off x="0" y="0"/>
                            <a:ext cx="355397" cy="10668"/>
                          </a:xfrm>
                          <a:custGeom>
                            <a:avLst/>
                            <a:gdLst/>
                            <a:ahLst/>
                            <a:cxnLst/>
                            <a:rect l="0" t="0" r="0" b="0"/>
                            <a:pathLst>
                              <a:path w="355397" h="10668">
                                <a:moveTo>
                                  <a:pt x="0" y="0"/>
                                </a:moveTo>
                                <a:lnTo>
                                  <a:pt x="355397" y="0"/>
                                </a:lnTo>
                                <a:lnTo>
                                  <a:pt x="35539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135" style="width:27.984pt;height:0.840027pt;mso-position-horizontal-relative:char;mso-position-vertical-relative:line" coordsize="3553,106">
                <v:shape id="Shape 42638" style="position:absolute;width:3553;height:106;left:0;top:0;" coordsize="355397,10668" path="m0,0l355397,0l355397,10668l0,10668l0,0">
                  <v:stroke weight="0pt" endcap="flat" joinstyle="miter" miterlimit="10" on="false" color="#000000" opacity="0"/>
                  <v:fill on="true" color="#000000"/>
                </v:shape>
              </v:group>
            </w:pict>
          </mc:Fallback>
        </mc:AlternateContent>
      </w:r>
      <w:r>
        <w:t xml:space="preserve"> </w:t>
      </w:r>
    </w:p>
    <w:p w:rsidR="001A028C" w:rsidRDefault="000105B0">
      <w:pPr>
        <w:spacing w:after="183" w:line="259" w:lineRule="auto"/>
        <w:ind w:left="14" w:firstLine="0"/>
      </w:pPr>
      <w:r>
        <w:t xml:space="preserve"> </w:t>
      </w:r>
    </w:p>
    <w:p w:rsidR="001A028C" w:rsidRDefault="000105B0">
      <w:pPr>
        <w:spacing w:after="253" w:line="411" w:lineRule="auto"/>
        <w:ind w:left="9" w:right="5799"/>
      </w:pPr>
      <w:r>
        <w:t>(Make all features comparable)</w:t>
      </w:r>
      <w:r>
        <w:t xml:space="preserve"> </w:t>
      </w:r>
      <w:r>
        <w:rPr>
          <w:b/>
        </w:rPr>
        <w:t>2. Covariance Matrix:</w:t>
      </w:r>
      <w:r>
        <w:t xml:space="preserve"> </w:t>
      </w:r>
    </w:p>
    <w:p w:rsidR="001A028C" w:rsidRDefault="000105B0">
      <w:pPr>
        <w:tabs>
          <w:tab w:val="center" w:pos="3971"/>
          <w:tab w:val="center" w:pos="4507"/>
          <w:tab w:val="center" w:pos="5130"/>
        </w:tabs>
        <w:spacing w:after="0" w:line="259" w:lineRule="auto"/>
        <w:ind w:left="0" w:firstLine="0"/>
      </w:pPr>
      <w:r>
        <w:rPr>
          <w:noProof/>
          <w:sz w:val="22"/>
        </w:rPr>
        <mc:AlternateContent>
          <mc:Choice Requires="wpg">
            <w:drawing>
              <wp:anchor distT="0" distB="0" distL="114300" distR="114300" simplePos="0" relativeHeight="251662336" behindDoc="0" locked="0" layoutInCell="1" allowOverlap="1">
                <wp:simplePos x="0" y="0"/>
                <wp:positionH relativeFrom="column">
                  <wp:posOffset>2684094</wp:posOffset>
                </wp:positionH>
                <wp:positionV relativeFrom="paragraph">
                  <wp:posOffset>94904</wp:posOffset>
                </wp:positionV>
                <wp:extent cx="356616" cy="10668"/>
                <wp:effectExtent l="0" t="0" r="0" b="0"/>
                <wp:wrapSquare wrapText="bothSides"/>
                <wp:docPr id="39136" name="Group 39136"/>
                <wp:cNvGraphicFramePr/>
                <a:graphic xmlns:a="http://schemas.openxmlformats.org/drawingml/2006/main">
                  <a:graphicData uri="http://schemas.microsoft.com/office/word/2010/wordprocessingGroup">
                    <wpg:wgp>
                      <wpg:cNvGrpSpPr/>
                      <wpg:grpSpPr>
                        <a:xfrm>
                          <a:off x="0" y="0"/>
                          <a:ext cx="356616" cy="10668"/>
                          <a:chOff x="0" y="0"/>
                          <a:chExt cx="356616" cy="10668"/>
                        </a:xfrm>
                      </wpg:grpSpPr>
                      <wps:wsp>
                        <wps:cNvPr id="42639" name="Shape 42639"/>
                        <wps:cNvSpPr/>
                        <wps:spPr>
                          <a:xfrm>
                            <a:off x="0" y="0"/>
                            <a:ext cx="356616" cy="10668"/>
                          </a:xfrm>
                          <a:custGeom>
                            <a:avLst/>
                            <a:gdLst/>
                            <a:ahLst/>
                            <a:cxnLst/>
                            <a:rect l="0" t="0" r="0" b="0"/>
                            <a:pathLst>
                              <a:path w="356616" h="10668">
                                <a:moveTo>
                                  <a:pt x="0" y="0"/>
                                </a:moveTo>
                                <a:lnTo>
                                  <a:pt x="356616" y="0"/>
                                </a:lnTo>
                                <a:lnTo>
                                  <a:pt x="35661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36" style="width:28.08pt;height:0.840027pt;position:absolute;mso-position-horizontal-relative:text;mso-position-horizontal:absolute;margin-left:211.346pt;mso-position-vertical-relative:text;margin-top:7.47278pt;" coordsize="3566,106">
                <v:shape id="Shape 42640" style="position:absolute;width:3566;height:106;left:0;top:0;" coordsize="356616,10668" path="m0,0l356616,0l356616,10668l0,10668l0,0">
                  <v:stroke weight="0pt" endcap="flat" joinstyle="miter" miterlimit="10" on="false" color="#000000" opacity="0"/>
                  <v:fill on="true" color="#000000"/>
                </v:shape>
                <w10:wrap type="square"/>
              </v:group>
            </w:pict>
          </mc:Fallback>
        </mc:AlternateContent>
      </w:r>
      <w:r>
        <w:rPr>
          <w:sz w:val="22"/>
        </w:rPr>
        <w:tab/>
      </w:r>
      <w:r>
        <w:rPr>
          <w:rFonts w:ascii="Cambria Math" w:eastAsia="Cambria Math" w:hAnsi="Cambria Math" w:cs="Cambria Math"/>
        </w:rPr>
        <w:t>Σ =</w:t>
      </w:r>
      <w:r>
        <w:rPr>
          <w:rFonts w:ascii="Cambria Math" w:eastAsia="Cambria Math" w:hAnsi="Cambria Math" w:cs="Cambria Math"/>
        </w:rPr>
        <w:tab/>
        <w:t>1</w:t>
      </w:r>
      <w:r>
        <w:rPr>
          <w:rFonts w:ascii="Cambria Math" w:eastAsia="Cambria Math" w:hAnsi="Cambria Math" w:cs="Cambria Math"/>
        </w:rPr>
        <w:tab/>
      </w:r>
      <w:r>
        <w:rPr>
          <w:rFonts w:ascii="Cambria Math" w:eastAsia="Cambria Math" w:hAnsi="Cambria Math" w:cs="Cambria Math"/>
          <w:sz w:val="17"/>
        </w:rPr>
        <w:t>𝑇</w:t>
      </w:r>
      <w:r>
        <w:rPr>
          <w:rFonts w:ascii="Cambria Math" w:eastAsia="Cambria Math" w:hAnsi="Cambria Math" w:cs="Cambria Math"/>
        </w:rPr>
        <w:t>𝑋</w:t>
      </w:r>
      <w:r>
        <w:rPr>
          <w:i/>
        </w:rPr>
        <w:t xml:space="preserve"> </w:t>
      </w:r>
    </w:p>
    <w:p w:rsidR="001A028C" w:rsidRDefault="000105B0">
      <w:pPr>
        <w:pStyle w:val="Heading4"/>
        <w:ind w:left="4237"/>
      </w:pPr>
      <w:r>
        <w:t>𝑋</w:t>
      </w:r>
    </w:p>
    <w:p w:rsidR="001A028C" w:rsidRDefault="000105B0">
      <w:pPr>
        <w:spacing w:after="0" w:line="259" w:lineRule="auto"/>
        <w:ind w:left="4237"/>
      </w:pPr>
      <w:r>
        <w:rPr>
          <w:rFonts w:ascii="Cambria Math" w:eastAsia="Cambria Math" w:hAnsi="Cambria Math" w:cs="Cambria Math"/>
        </w:rPr>
        <w:t>𝑛</w:t>
      </w:r>
      <w:r>
        <w:rPr>
          <w:rFonts w:ascii="Cambria Math" w:eastAsia="Cambria Math" w:hAnsi="Cambria Math" w:cs="Cambria Math"/>
        </w:rPr>
        <w:t xml:space="preserve"> − 1</w:t>
      </w:r>
    </w:p>
    <w:p w:rsidR="001A028C" w:rsidRDefault="000105B0">
      <w:pPr>
        <w:spacing w:after="183" w:line="259" w:lineRule="auto"/>
        <w:ind w:left="14" w:firstLine="0"/>
      </w:pPr>
      <w:r>
        <w:t xml:space="preserve"> </w:t>
      </w:r>
    </w:p>
    <w:p w:rsidR="001A028C" w:rsidRDefault="000105B0">
      <w:pPr>
        <w:spacing w:after="5" w:line="425" w:lineRule="auto"/>
        <w:ind w:left="9" w:right="4453"/>
        <w:jc w:val="both"/>
      </w:pPr>
      <w:r>
        <w:t>(Find relationships between features)</w:t>
      </w:r>
      <w:r>
        <w:t xml:space="preserve"> </w:t>
      </w:r>
      <w:r>
        <w:rPr>
          <w:b/>
        </w:rPr>
        <w:t>3. Eigenvalue Equation:</w:t>
      </w:r>
      <w:r>
        <w:t xml:space="preserve"> </w:t>
      </w:r>
      <w:r>
        <w:rPr>
          <w:rFonts w:ascii="Cambria Math" w:eastAsia="Cambria Math" w:hAnsi="Cambria Math" w:cs="Cambria Math"/>
        </w:rPr>
        <w:t>Σ</w:t>
      </w:r>
      <w:r>
        <w:rPr>
          <w:rFonts w:ascii="Cambria Math" w:eastAsia="Cambria Math" w:hAnsi="Cambria Math" w:cs="Cambria Math"/>
        </w:rPr>
        <w:t>𝑣</w:t>
      </w:r>
      <w:r>
        <w:rPr>
          <w:rFonts w:ascii="Cambria Math" w:eastAsia="Cambria Math" w:hAnsi="Cambria Math" w:cs="Cambria Math"/>
        </w:rPr>
        <w:t xml:space="preserve"> = </w:t>
      </w:r>
      <w:r>
        <w:rPr>
          <w:rFonts w:ascii="Cambria Math" w:eastAsia="Cambria Math" w:hAnsi="Cambria Math" w:cs="Cambria Math"/>
        </w:rPr>
        <w:t>𝜆𝑣</w:t>
      </w:r>
      <w:r>
        <w:rPr>
          <w:i/>
        </w:rPr>
        <w:t xml:space="preserve"> </w:t>
      </w:r>
    </w:p>
    <w:p w:rsidR="001A028C" w:rsidRDefault="000105B0">
      <w:pPr>
        <w:spacing w:after="183" w:line="259" w:lineRule="auto"/>
        <w:ind w:left="14" w:firstLine="0"/>
      </w:pPr>
      <w:r>
        <w:t xml:space="preserve"> </w:t>
      </w:r>
    </w:p>
    <w:p w:rsidR="001A028C" w:rsidRDefault="000105B0">
      <w:pPr>
        <w:spacing w:after="33" w:line="409" w:lineRule="auto"/>
        <w:ind w:left="9" w:right="6322"/>
      </w:pPr>
      <w:r>
        <w:t>(Find principal directions)</w:t>
      </w:r>
      <w:r>
        <w:t xml:space="preserve"> </w:t>
      </w:r>
      <w:r>
        <w:rPr>
          <w:b/>
        </w:rPr>
        <w:t>4. Variance Explained:</w:t>
      </w:r>
      <w:r>
        <w:t xml:space="preserve"> </w:t>
      </w:r>
    </w:p>
    <w:p w:rsidR="001A028C" w:rsidRDefault="000105B0">
      <w:pPr>
        <w:pStyle w:val="Heading4"/>
        <w:ind w:left="1004" w:right="14"/>
      </w:pPr>
      <w:r>
        <w:t>𝜆</w:t>
      </w:r>
      <w:r>
        <w:rPr>
          <w:vertAlign w:val="superscript"/>
        </w:rPr>
        <w:t>𝑖</w:t>
      </w:r>
      <w:r>
        <w:rPr>
          <w:vertAlign w:val="superscript"/>
        </w:rPr>
        <w:t xml:space="preserve"> </w:t>
      </w:r>
      <w:r>
        <w:t>∑</w:t>
      </w:r>
      <w:r>
        <w:t>𝜆</w:t>
      </w:r>
    </w:p>
    <w:p w:rsidR="001A028C" w:rsidRDefault="000105B0">
      <w:pPr>
        <w:spacing w:after="0"/>
        <w:ind w:left="3721" w:right="346"/>
      </w:pPr>
      <w:r>
        <w:t>Variance</w:t>
      </w:r>
      <w:r>
        <w:rPr>
          <w:rFonts w:ascii="Cambria Math" w:eastAsia="Cambria Math" w:hAnsi="Cambria Math" w:cs="Cambria Math"/>
          <w:vertAlign w:val="subscript"/>
        </w:rPr>
        <w:t>𝑖</w:t>
      </w:r>
      <w:r>
        <w:rPr>
          <w:rFonts w:ascii="Cambria Math" w:eastAsia="Cambria Math" w:hAnsi="Cambria Math" w:cs="Cambria Math"/>
          <w:vertAlign w:val="subscript"/>
        </w:rPr>
        <w:t xml:space="preserve"> </w:t>
      </w:r>
      <w:r>
        <w:rPr>
          <w:rFonts w:ascii="Cambria Math" w:eastAsia="Cambria Math" w:hAnsi="Cambria Math" w:cs="Cambria Math"/>
        </w:rPr>
        <w:t xml:space="preserve">= </w:t>
      </w:r>
      <w:r>
        <w:rPr>
          <w:noProof/>
          <w:sz w:val="22"/>
        </w:rPr>
        <mc:AlternateContent>
          <mc:Choice Requires="wpg">
            <w:drawing>
              <wp:inline distT="0" distB="0" distL="0" distR="0">
                <wp:extent cx="188976" cy="10668"/>
                <wp:effectExtent l="0" t="0" r="0" b="0"/>
                <wp:docPr id="39137" name="Group 39137"/>
                <wp:cNvGraphicFramePr/>
                <a:graphic xmlns:a="http://schemas.openxmlformats.org/drawingml/2006/main">
                  <a:graphicData uri="http://schemas.microsoft.com/office/word/2010/wordprocessingGroup">
                    <wpg:wgp>
                      <wpg:cNvGrpSpPr/>
                      <wpg:grpSpPr>
                        <a:xfrm>
                          <a:off x="0" y="0"/>
                          <a:ext cx="188976" cy="10668"/>
                          <a:chOff x="0" y="0"/>
                          <a:chExt cx="188976" cy="10668"/>
                        </a:xfrm>
                      </wpg:grpSpPr>
                      <wps:wsp>
                        <wps:cNvPr id="42641" name="Shape 42641"/>
                        <wps:cNvSpPr/>
                        <wps:spPr>
                          <a:xfrm>
                            <a:off x="0" y="0"/>
                            <a:ext cx="188976" cy="10668"/>
                          </a:xfrm>
                          <a:custGeom>
                            <a:avLst/>
                            <a:gdLst/>
                            <a:ahLst/>
                            <a:cxnLst/>
                            <a:rect l="0" t="0" r="0" b="0"/>
                            <a:pathLst>
                              <a:path w="188976" h="10668">
                                <a:moveTo>
                                  <a:pt x="0" y="0"/>
                                </a:moveTo>
                                <a:lnTo>
                                  <a:pt x="188976" y="0"/>
                                </a:lnTo>
                                <a:lnTo>
                                  <a:pt x="18897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137" style="width:14.88pt;height:0.839966pt;mso-position-horizontal-relative:char;mso-position-vertical-relative:line" coordsize="1889,106">
                <v:shape id="Shape 42642" style="position:absolute;width:1889;height:106;left:0;top:0;" coordsize="188976,10668" path="m0,0l188976,0l188976,10668l0,10668l0,0">
                  <v:stroke weight="0pt" endcap="flat" joinstyle="miter" miterlimit="10" on="false" color="#000000" opacity="0"/>
                  <v:fill on="true" color="#000000"/>
                </v:shape>
              </v:group>
            </w:pict>
          </mc:Fallback>
        </mc:AlternateContent>
      </w:r>
      <w:r>
        <w:t xml:space="preserve"> </w:t>
      </w:r>
    </w:p>
    <w:p w:rsidR="001A028C" w:rsidRDefault="000105B0">
      <w:pPr>
        <w:spacing w:after="185" w:line="259" w:lineRule="auto"/>
        <w:ind w:left="14" w:firstLine="0"/>
      </w:pPr>
      <w:r>
        <w:t xml:space="preserve"> </w:t>
      </w:r>
    </w:p>
    <w:p w:rsidR="001A028C" w:rsidRDefault="000105B0">
      <w:pPr>
        <w:ind w:left="9" w:right="346"/>
      </w:pPr>
      <w:r>
        <w:t>(Importance of each direction)</w:t>
      </w:r>
      <w:r>
        <w:t xml:space="preserve"> </w:t>
      </w:r>
    </w:p>
    <w:p w:rsidR="001A028C" w:rsidRDefault="000105B0">
      <w:pPr>
        <w:spacing w:after="172" w:line="269" w:lineRule="auto"/>
        <w:ind w:left="9" w:right="351"/>
      </w:pPr>
      <w:r>
        <w:rPr>
          <w:b/>
        </w:rPr>
        <w:t xml:space="preserve">3.5 METHODOLOGY </w:t>
      </w:r>
    </w:p>
    <w:p w:rsidR="001A028C" w:rsidRDefault="000105B0">
      <w:pPr>
        <w:spacing w:after="1" w:line="409" w:lineRule="auto"/>
        <w:ind w:left="9" w:right="3426"/>
      </w:pPr>
      <w:r>
        <w:rPr>
          <w:b/>
        </w:rPr>
        <w:t xml:space="preserve">3.5.1  Our Dataset (25 PQC Algorithms) </w:t>
      </w:r>
      <w:r>
        <w:rPr>
          <w:b/>
        </w:rPr>
        <w:t>Performance Metrics Used:</w:t>
      </w:r>
      <w:r>
        <w:t xml:space="preserve"> </w:t>
      </w:r>
    </w:p>
    <w:p w:rsidR="001A028C" w:rsidRDefault="000105B0">
      <w:pPr>
        <w:numPr>
          <w:ilvl w:val="0"/>
          <w:numId w:val="21"/>
        </w:numPr>
        <w:ind w:right="346" w:firstLine="360"/>
      </w:pPr>
      <w:r>
        <w:rPr>
          <w:b/>
        </w:rPr>
        <w:t>keygen_time_ms</w:t>
      </w:r>
      <w:r>
        <w:t xml:space="preserve"> </w:t>
      </w:r>
      <w:r>
        <w:t>- Time to create keys</w:t>
      </w:r>
      <w:r>
        <w:t xml:space="preserve"> </w:t>
      </w:r>
    </w:p>
    <w:p w:rsidR="001A028C" w:rsidRDefault="000105B0">
      <w:pPr>
        <w:numPr>
          <w:ilvl w:val="0"/>
          <w:numId w:val="21"/>
        </w:numPr>
        <w:ind w:right="346" w:firstLine="360"/>
      </w:pPr>
      <w:r>
        <w:rPr>
          <w:b/>
        </w:rPr>
        <w:t>encap_time_ms</w:t>
      </w:r>
      <w:r>
        <w:t xml:space="preserve"> </w:t>
      </w:r>
      <w:r>
        <w:t>- Time to encrypt</w:t>
      </w:r>
      <w:r>
        <w:t xml:space="preserve"> </w:t>
      </w:r>
    </w:p>
    <w:p w:rsidR="001A028C" w:rsidRDefault="000105B0">
      <w:pPr>
        <w:numPr>
          <w:ilvl w:val="0"/>
          <w:numId w:val="21"/>
        </w:numPr>
        <w:ind w:right="346" w:firstLine="360"/>
      </w:pPr>
      <w:r>
        <w:rPr>
          <w:b/>
        </w:rPr>
        <w:t>decap_time_ms</w:t>
      </w:r>
      <w:r>
        <w:t xml:space="preserve"> </w:t>
      </w:r>
      <w:r>
        <w:t>- Time to decrypt</w:t>
      </w:r>
      <w:r>
        <w:t xml:space="preserve"> </w:t>
      </w:r>
    </w:p>
    <w:p w:rsidR="001A028C" w:rsidRDefault="000105B0">
      <w:pPr>
        <w:numPr>
          <w:ilvl w:val="0"/>
          <w:numId w:val="21"/>
        </w:numPr>
        <w:ind w:right="346" w:firstLine="360"/>
      </w:pPr>
      <w:r>
        <w:rPr>
          <w:b/>
        </w:rPr>
        <w:lastRenderedPageBreak/>
        <w:t>ciphertext_length</w:t>
      </w:r>
      <w:r>
        <w:t xml:space="preserve"> </w:t>
      </w:r>
      <w:r>
        <w:t>- Size of encrypted message</w:t>
      </w:r>
      <w:r>
        <w:t xml:space="preserve"> </w:t>
      </w:r>
    </w:p>
    <w:p w:rsidR="001A028C" w:rsidRDefault="000105B0">
      <w:pPr>
        <w:numPr>
          <w:ilvl w:val="0"/>
          <w:numId w:val="21"/>
        </w:numPr>
        <w:ind w:right="346" w:firstLine="360"/>
      </w:pPr>
      <w:r>
        <w:rPr>
          <w:b/>
        </w:rPr>
        <w:t>overhead_bytes</w:t>
      </w:r>
      <w:r>
        <w:t xml:space="preserve"> </w:t>
      </w:r>
      <w:r>
        <w:t>- Extra data added</w:t>
      </w:r>
      <w:r>
        <w:t xml:space="preserve"> </w:t>
      </w:r>
    </w:p>
    <w:p w:rsidR="001A028C" w:rsidRDefault="000105B0">
      <w:pPr>
        <w:numPr>
          <w:ilvl w:val="0"/>
          <w:numId w:val="21"/>
        </w:numPr>
        <w:spacing w:after="4" w:line="409" w:lineRule="auto"/>
        <w:ind w:right="346" w:firstLine="360"/>
      </w:pPr>
      <w:r>
        <w:rPr>
          <w:b/>
        </w:rPr>
        <w:t>total_time_ms</w:t>
      </w:r>
      <w:r>
        <w:t xml:space="preserve"> </w:t>
      </w:r>
      <w:r>
        <w:t>- Total time</w:t>
      </w:r>
      <w:r>
        <w:t xml:space="preserve"> </w:t>
      </w:r>
      <w:r>
        <w:rPr>
          <w:b/>
        </w:rPr>
        <w:t>Security Levels:</w:t>
      </w:r>
      <w:r>
        <w:t xml:space="preserve"> </w:t>
      </w:r>
    </w:p>
    <w:p w:rsidR="001A028C" w:rsidRDefault="000105B0">
      <w:pPr>
        <w:numPr>
          <w:ilvl w:val="0"/>
          <w:numId w:val="22"/>
        </w:numPr>
        <w:spacing w:after="113"/>
        <w:ind w:right="346" w:firstLine="360"/>
      </w:pPr>
      <w:r>
        <w:rPr>
          <w:b/>
        </w:rPr>
        <w:t>Level 1:</w:t>
      </w:r>
      <w:r>
        <w:t xml:space="preserve"> </w:t>
      </w:r>
      <w:r>
        <w:t>128-bit security</w:t>
      </w:r>
      <w:r>
        <w:t xml:space="preserve"> </w:t>
      </w:r>
    </w:p>
    <w:p w:rsidR="001A028C" w:rsidRDefault="000105B0">
      <w:pPr>
        <w:numPr>
          <w:ilvl w:val="0"/>
          <w:numId w:val="22"/>
        </w:numPr>
        <w:spacing w:after="116"/>
        <w:ind w:right="346" w:firstLine="360"/>
      </w:pPr>
      <w:r>
        <w:rPr>
          <w:b/>
        </w:rPr>
        <w:t>Level 2:</w:t>
      </w:r>
      <w:r>
        <w:t xml:space="preserve"> </w:t>
      </w:r>
      <w:r>
        <w:t>192-bit security</w:t>
      </w:r>
      <w:r>
        <w:t xml:space="preserve"> </w:t>
      </w:r>
    </w:p>
    <w:p w:rsidR="001A028C" w:rsidRDefault="000105B0">
      <w:pPr>
        <w:numPr>
          <w:ilvl w:val="0"/>
          <w:numId w:val="22"/>
        </w:numPr>
        <w:spacing w:after="0" w:line="410" w:lineRule="auto"/>
        <w:ind w:right="346" w:firstLine="360"/>
      </w:pPr>
      <w:r>
        <w:rPr>
          <w:b/>
        </w:rPr>
        <w:t>Level 3:</w:t>
      </w:r>
      <w:r>
        <w:t xml:space="preserve"> </w:t>
      </w:r>
      <w:r>
        <w:t>256-bit security</w:t>
      </w:r>
      <w:r>
        <w:t xml:space="preserve"> </w:t>
      </w:r>
      <w:r>
        <w:rPr>
          <w:b/>
        </w:rPr>
        <w:t xml:space="preserve">3.5.2 Algorithm Families Analyzed </w:t>
      </w:r>
    </w:p>
    <w:p w:rsidR="001A028C" w:rsidRDefault="000105B0">
      <w:pPr>
        <w:ind w:left="9" w:right="346"/>
      </w:pPr>
      <w:r>
        <w:t>text</w:t>
      </w:r>
      <w:r>
        <w:t xml:space="preserve"> </w:t>
      </w:r>
    </w:p>
    <w:p w:rsidR="001A028C" w:rsidRDefault="000105B0">
      <w:pPr>
        <w:ind w:left="9" w:right="346"/>
      </w:pPr>
      <w:r>
        <w:t>┌──────────────────────</w:t>
      </w:r>
      <w:r>
        <w:t>┬</w:t>
      </w:r>
      <w:r>
        <w:t>────────────────────────────┐</w:t>
      </w:r>
      <w:r>
        <w:t xml:space="preserve"> </w:t>
      </w:r>
    </w:p>
    <w:p w:rsidR="001A028C" w:rsidRDefault="000105B0">
      <w:pPr>
        <w:ind w:left="9" w:right="346"/>
      </w:pPr>
      <w:r>
        <w:t>│ **Family**           │ **Examples**               │</w:t>
      </w:r>
      <w:r>
        <w:t xml:space="preserve"> </w:t>
      </w:r>
    </w:p>
    <w:p w:rsidR="001A028C" w:rsidRDefault="000105B0">
      <w:pPr>
        <w:ind w:left="9" w:right="346"/>
      </w:pPr>
      <w:r>
        <w:t>├</w:t>
      </w:r>
      <w:r>
        <w:t>──────────────────────</w:t>
      </w:r>
      <w:r>
        <w:t>┼</w:t>
      </w:r>
      <w:r>
        <w:t>────────────────────────────</w:t>
      </w:r>
      <w:r>
        <w:t xml:space="preserve">┤ </w:t>
      </w:r>
    </w:p>
    <w:p w:rsidR="001A028C" w:rsidRDefault="000105B0">
      <w:pPr>
        <w:ind w:left="9" w:right="346"/>
      </w:pPr>
      <w:r>
        <w:t>│ BIKE                 │ BIKE-L1, BIKE-L3, BIKE-L5  │</w:t>
      </w:r>
      <w:r>
        <w:t xml:space="preserve"> </w:t>
      </w:r>
    </w:p>
    <w:p w:rsidR="001A028C" w:rsidRDefault="000105B0">
      <w:pPr>
        <w:ind w:left="9" w:right="346"/>
      </w:pPr>
      <w:r>
        <w:t>│ Classic McEliece     │ Classic-McEliece-348864    │</w:t>
      </w:r>
      <w:r>
        <w:t xml:space="preserve"> </w:t>
      </w:r>
    </w:p>
    <w:p w:rsidR="001A028C" w:rsidRDefault="000105B0">
      <w:pPr>
        <w:ind w:left="9" w:right="346"/>
      </w:pPr>
      <w:r>
        <w:t>│ Kyber/ML-KEM         │ Kyber512, ML-KEM-512       │</w:t>
      </w:r>
      <w:r>
        <w:t xml:space="preserve"> </w:t>
      </w:r>
    </w:p>
    <w:p w:rsidR="001A028C" w:rsidRDefault="000105B0">
      <w:pPr>
        <w:ind w:left="9" w:right="346"/>
      </w:pPr>
      <w:r>
        <w:t>│ HQC                  │ HQC-128, HQC-192, HQC-256  │</w:t>
      </w:r>
      <w:r>
        <w:t xml:space="preserve"> </w:t>
      </w:r>
    </w:p>
    <w:p w:rsidR="001A028C" w:rsidRDefault="000105B0">
      <w:pPr>
        <w:ind w:left="9" w:right="346"/>
      </w:pPr>
      <w:r>
        <w:t>│ FrodoKEM             │ FrodoKEM-640-AES           │</w:t>
      </w:r>
      <w:r>
        <w:t xml:space="preserve"> </w:t>
      </w:r>
    </w:p>
    <w:p w:rsidR="001A028C" w:rsidRDefault="000105B0">
      <w:pPr>
        <w:ind w:left="9" w:right="346"/>
      </w:pPr>
      <w:r>
        <w:t>│ NTRU                 │ sntrup761                  │</w:t>
      </w:r>
      <w:r>
        <w:t xml:space="preserve"> </w:t>
      </w:r>
    </w:p>
    <w:p w:rsidR="001A028C" w:rsidRDefault="000105B0">
      <w:pPr>
        <w:ind w:left="9" w:right="346"/>
      </w:pPr>
      <w:r>
        <w:t>└──────────────────────</w:t>
      </w:r>
      <w:r>
        <w:t>┴</w:t>
      </w:r>
      <w:r>
        <w:t>────────────────────────────┘</w:t>
      </w:r>
      <w:r>
        <w:t xml:space="preserve"> </w:t>
      </w:r>
    </w:p>
    <w:p w:rsidR="001A028C" w:rsidRDefault="000105B0">
      <w:pPr>
        <w:spacing w:after="172" w:line="269" w:lineRule="auto"/>
        <w:ind w:left="9" w:right="351"/>
      </w:pPr>
      <w:r>
        <w:rPr>
          <w:b/>
        </w:rPr>
        <w:t xml:space="preserve">3.5.3 PCA Steps (What We Actually Did) </w:t>
      </w:r>
    </w:p>
    <w:p w:rsidR="001A028C" w:rsidRDefault="000105B0">
      <w:pPr>
        <w:spacing w:after="10"/>
        <w:ind w:left="9" w:right="346"/>
      </w:pPr>
      <w:r>
        <w:rPr>
          <w:b/>
        </w:rPr>
        <w:t>Step 1: Load Data</w:t>
      </w:r>
      <w:r>
        <w:t xml:space="preserve"> </w:t>
      </w:r>
      <w:r>
        <w:t>→ 25 algorithms × 6 features</w:t>
      </w:r>
      <w:r>
        <w:t xml:space="preserve"> </w:t>
      </w:r>
    </w:p>
    <w:p w:rsidR="001A028C" w:rsidRDefault="000105B0">
      <w:pPr>
        <w:spacing w:after="13"/>
        <w:ind w:left="9" w:right="346"/>
      </w:pPr>
      <w:r>
        <w:rPr>
          <w:b/>
        </w:rPr>
        <w:t>Ste</w:t>
      </w:r>
      <w:r>
        <w:rPr>
          <w:b/>
        </w:rPr>
        <w:t>p 2: Standardize</w:t>
      </w:r>
      <w:r>
        <w:t xml:space="preserve"> </w:t>
      </w:r>
      <w:r>
        <w:t>→ Make all features comparable</w:t>
      </w:r>
      <w:r>
        <w:t xml:space="preserve"> </w:t>
      </w:r>
    </w:p>
    <w:p w:rsidR="001A028C" w:rsidRDefault="000105B0">
      <w:pPr>
        <w:spacing w:after="10"/>
        <w:ind w:left="9" w:right="346"/>
      </w:pPr>
      <w:r>
        <w:rPr>
          <w:b/>
        </w:rPr>
        <w:t>Step 3: Covariance Matrix</w:t>
      </w:r>
      <w:r>
        <w:t xml:space="preserve"> </w:t>
      </w:r>
      <w:r>
        <w:t>→ 6×6 matrix of relationships</w:t>
      </w:r>
      <w:r>
        <w:t xml:space="preserve"> </w:t>
      </w:r>
    </w:p>
    <w:p w:rsidR="001A028C" w:rsidRDefault="000105B0">
      <w:pPr>
        <w:spacing w:after="12" w:line="269" w:lineRule="auto"/>
        <w:ind w:left="9" w:right="351"/>
      </w:pPr>
      <w:r>
        <w:rPr>
          <w:b/>
        </w:rPr>
        <w:t>Step 4: Eigen Decomposition</w:t>
      </w:r>
      <w:r>
        <w:t xml:space="preserve"> </w:t>
      </w:r>
      <w:r>
        <w:t>→ Find eigenvectors/values</w:t>
      </w:r>
      <w:r>
        <w:t xml:space="preserve"> </w:t>
      </w:r>
    </w:p>
    <w:p w:rsidR="001A028C" w:rsidRDefault="000105B0">
      <w:pPr>
        <w:ind w:left="9" w:right="3582"/>
      </w:pPr>
      <w:r>
        <w:rPr>
          <w:b/>
        </w:rPr>
        <w:t>Step 5: Project</w:t>
      </w:r>
      <w:r>
        <w:t xml:space="preserve"> </w:t>
      </w:r>
      <w:r>
        <w:t>→ 6D → 2D using top eigenvectors</w:t>
      </w:r>
      <w:r>
        <w:t xml:space="preserve"> </w:t>
      </w:r>
      <w:r>
        <w:rPr>
          <w:b/>
        </w:rPr>
        <w:t>Step 6: Visualize</w:t>
      </w:r>
      <w:r>
        <w:t xml:space="preserve"> </w:t>
      </w:r>
      <w:r>
        <w:t>→ Create plots to see patte</w:t>
      </w:r>
      <w:r>
        <w:t>rns</w:t>
      </w:r>
      <w:r>
        <w:t xml:space="preserve"> </w:t>
      </w:r>
    </w:p>
    <w:p w:rsidR="001A028C" w:rsidRDefault="000105B0">
      <w:pPr>
        <w:spacing w:after="0" w:line="259" w:lineRule="auto"/>
        <w:ind w:left="14" w:firstLine="0"/>
      </w:pPr>
      <w:r>
        <w:t xml:space="preserve"> </w:t>
      </w:r>
    </w:p>
    <w:p w:rsidR="001A028C" w:rsidRDefault="000105B0">
      <w:pPr>
        <w:spacing w:after="172" w:line="269" w:lineRule="auto"/>
        <w:ind w:left="9" w:right="351"/>
      </w:pPr>
      <w:r>
        <w:rPr>
          <w:b/>
        </w:rPr>
        <w:t xml:space="preserve">3.6 RESULTS AND FINDINGS </w:t>
      </w:r>
    </w:p>
    <w:p w:rsidR="001A028C" w:rsidRDefault="000105B0">
      <w:pPr>
        <w:spacing w:after="183" w:line="259" w:lineRule="auto"/>
        <w:ind w:left="14" w:firstLine="0"/>
      </w:pPr>
      <w:r>
        <w:rPr>
          <w:b/>
        </w:rPr>
        <w:t xml:space="preserve"> </w:t>
      </w:r>
    </w:p>
    <w:p w:rsidR="001A028C" w:rsidRDefault="000105B0">
      <w:pPr>
        <w:spacing w:after="172" w:line="269" w:lineRule="auto"/>
        <w:ind w:left="9" w:right="351"/>
      </w:pPr>
      <w:r>
        <w:rPr>
          <w:b/>
        </w:rPr>
        <w:t xml:space="preserve">3.6.1 PCA Results Summary </w:t>
      </w:r>
    </w:p>
    <w:p w:rsidR="001A028C" w:rsidRDefault="000105B0">
      <w:pPr>
        <w:spacing w:after="31" w:line="269" w:lineRule="auto"/>
        <w:ind w:left="9" w:right="351"/>
      </w:pPr>
      <w:r>
        <w:rPr>
          <w:b/>
        </w:rPr>
        <w:t>Table 1: Principal Components Explained</w:t>
      </w:r>
      <w:r>
        <w:t xml:space="preserve"> </w:t>
      </w:r>
    </w:p>
    <w:tbl>
      <w:tblPr>
        <w:tblStyle w:val="TableGrid"/>
        <w:tblW w:w="6125" w:type="dxa"/>
        <w:tblInd w:w="14" w:type="dxa"/>
        <w:tblCellMar>
          <w:top w:w="0" w:type="dxa"/>
          <w:left w:w="0" w:type="dxa"/>
          <w:bottom w:w="0" w:type="dxa"/>
          <w:right w:w="0" w:type="dxa"/>
        </w:tblCellMar>
        <w:tblLook w:val="04A0" w:firstRow="1" w:lastRow="0" w:firstColumn="1" w:lastColumn="0" w:noHBand="0" w:noVBand="1"/>
      </w:tblPr>
      <w:tblGrid>
        <w:gridCol w:w="1745"/>
        <w:gridCol w:w="1652"/>
        <w:gridCol w:w="1313"/>
        <w:gridCol w:w="1415"/>
      </w:tblGrid>
      <w:tr w:rsidR="001A028C">
        <w:trPr>
          <w:trHeight w:val="546"/>
        </w:trPr>
        <w:tc>
          <w:tcPr>
            <w:tcW w:w="1745" w:type="dxa"/>
            <w:tcBorders>
              <w:top w:val="nil"/>
              <w:left w:val="nil"/>
              <w:bottom w:val="nil"/>
              <w:right w:val="nil"/>
            </w:tcBorders>
          </w:tcPr>
          <w:p w:rsidR="001A028C" w:rsidRDefault="000105B0">
            <w:pPr>
              <w:spacing w:after="0" w:line="259" w:lineRule="auto"/>
              <w:ind w:left="0" w:firstLine="0"/>
            </w:pPr>
            <w:r>
              <w:t>Component</w:t>
            </w:r>
            <w:r>
              <w:t xml:space="preserve"> </w:t>
            </w:r>
          </w:p>
        </w:tc>
        <w:tc>
          <w:tcPr>
            <w:tcW w:w="1652" w:type="dxa"/>
            <w:tcBorders>
              <w:top w:val="nil"/>
              <w:left w:val="nil"/>
              <w:bottom w:val="nil"/>
              <w:right w:val="nil"/>
            </w:tcBorders>
          </w:tcPr>
          <w:p w:rsidR="001A028C" w:rsidRDefault="000105B0">
            <w:pPr>
              <w:spacing w:after="0" w:line="259" w:lineRule="auto"/>
              <w:ind w:left="0" w:firstLine="0"/>
            </w:pPr>
            <w:r>
              <w:t>Eigenvalue</w:t>
            </w:r>
            <w:r>
              <w:t xml:space="preserve"> </w:t>
            </w:r>
          </w:p>
        </w:tc>
        <w:tc>
          <w:tcPr>
            <w:tcW w:w="1313" w:type="dxa"/>
            <w:tcBorders>
              <w:top w:val="nil"/>
              <w:left w:val="nil"/>
              <w:bottom w:val="nil"/>
              <w:right w:val="nil"/>
            </w:tcBorders>
          </w:tcPr>
          <w:p w:rsidR="001A028C" w:rsidRDefault="000105B0">
            <w:pPr>
              <w:spacing w:after="0" w:line="259" w:lineRule="auto"/>
              <w:ind w:left="0" w:firstLine="0"/>
            </w:pPr>
            <w:r>
              <w:t>Variance</w:t>
            </w:r>
            <w:r>
              <w:t xml:space="preserve"> </w:t>
            </w:r>
          </w:p>
        </w:tc>
        <w:tc>
          <w:tcPr>
            <w:tcW w:w="1415" w:type="dxa"/>
            <w:tcBorders>
              <w:top w:val="nil"/>
              <w:left w:val="nil"/>
              <w:bottom w:val="nil"/>
              <w:right w:val="nil"/>
            </w:tcBorders>
          </w:tcPr>
          <w:p w:rsidR="001A028C" w:rsidRDefault="000105B0">
            <w:pPr>
              <w:spacing w:after="0" w:line="259" w:lineRule="auto"/>
              <w:ind w:left="116" w:firstLine="0"/>
              <w:jc w:val="both"/>
            </w:pPr>
            <w:r>
              <w:t>Cumulative</w:t>
            </w:r>
            <w:r>
              <w:t xml:space="preserve"> </w:t>
            </w:r>
          </w:p>
        </w:tc>
      </w:tr>
      <w:tr w:rsidR="001A028C">
        <w:trPr>
          <w:trHeight w:val="799"/>
        </w:trPr>
        <w:tc>
          <w:tcPr>
            <w:tcW w:w="1745" w:type="dxa"/>
            <w:tcBorders>
              <w:top w:val="nil"/>
              <w:left w:val="nil"/>
              <w:bottom w:val="nil"/>
              <w:right w:val="nil"/>
            </w:tcBorders>
            <w:vAlign w:val="center"/>
          </w:tcPr>
          <w:p w:rsidR="001A028C" w:rsidRDefault="000105B0">
            <w:pPr>
              <w:spacing w:after="0" w:line="259" w:lineRule="auto"/>
              <w:ind w:left="0" w:firstLine="0"/>
            </w:pPr>
            <w:r>
              <w:rPr>
                <w:b/>
              </w:rPr>
              <w:lastRenderedPageBreak/>
              <w:t>PC1</w:t>
            </w:r>
            <w:r>
              <w:t xml:space="preserve"> </w:t>
            </w:r>
          </w:p>
        </w:tc>
        <w:tc>
          <w:tcPr>
            <w:tcW w:w="1652" w:type="dxa"/>
            <w:tcBorders>
              <w:top w:val="nil"/>
              <w:left w:val="nil"/>
              <w:bottom w:val="nil"/>
              <w:right w:val="nil"/>
            </w:tcBorders>
            <w:vAlign w:val="center"/>
          </w:tcPr>
          <w:p w:rsidR="001A028C" w:rsidRDefault="000105B0">
            <w:pPr>
              <w:spacing w:after="0" w:line="259" w:lineRule="auto"/>
              <w:ind w:left="0" w:firstLine="0"/>
            </w:pPr>
            <w:r>
              <w:t>3.42</w:t>
            </w:r>
            <w:r>
              <w:t xml:space="preserve"> </w:t>
            </w:r>
          </w:p>
        </w:tc>
        <w:tc>
          <w:tcPr>
            <w:tcW w:w="1313" w:type="dxa"/>
            <w:tcBorders>
              <w:top w:val="nil"/>
              <w:left w:val="nil"/>
              <w:bottom w:val="nil"/>
              <w:right w:val="nil"/>
            </w:tcBorders>
            <w:vAlign w:val="center"/>
          </w:tcPr>
          <w:p w:rsidR="001A028C" w:rsidRDefault="000105B0">
            <w:pPr>
              <w:spacing w:after="0" w:line="259" w:lineRule="auto"/>
              <w:ind w:left="0" w:firstLine="0"/>
            </w:pPr>
            <w:r>
              <w:t>57.0%</w:t>
            </w:r>
            <w:r>
              <w:t xml:space="preserve"> </w:t>
            </w:r>
          </w:p>
        </w:tc>
        <w:tc>
          <w:tcPr>
            <w:tcW w:w="1415" w:type="dxa"/>
            <w:tcBorders>
              <w:top w:val="nil"/>
              <w:left w:val="nil"/>
              <w:bottom w:val="nil"/>
              <w:right w:val="nil"/>
            </w:tcBorders>
            <w:vAlign w:val="center"/>
          </w:tcPr>
          <w:p w:rsidR="001A028C" w:rsidRDefault="000105B0">
            <w:pPr>
              <w:spacing w:after="0" w:line="259" w:lineRule="auto"/>
              <w:ind w:left="116" w:firstLine="0"/>
            </w:pPr>
            <w:r>
              <w:t>57.0%</w:t>
            </w:r>
            <w:r>
              <w:t xml:space="preserve"> </w:t>
            </w:r>
          </w:p>
        </w:tc>
      </w:tr>
      <w:tr w:rsidR="001A028C">
        <w:trPr>
          <w:trHeight w:val="800"/>
        </w:trPr>
        <w:tc>
          <w:tcPr>
            <w:tcW w:w="1745" w:type="dxa"/>
            <w:tcBorders>
              <w:top w:val="nil"/>
              <w:left w:val="nil"/>
              <w:bottom w:val="nil"/>
              <w:right w:val="nil"/>
            </w:tcBorders>
            <w:vAlign w:val="center"/>
          </w:tcPr>
          <w:p w:rsidR="001A028C" w:rsidRDefault="000105B0">
            <w:pPr>
              <w:spacing w:after="0" w:line="259" w:lineRule="auto"/>
              <w:ind w:left="0" w:firstLine="0"/>
            </w:pPr>
            <w:r>
              <w:rPr>
                <w:b/>
              </w:rPr>
              <w:t>PC2</w:t>
            </w:r>
            <w:r>
              <w:t xml:space="preserve"> </w:t>
            </w:r>
          </w:p>
        </w:tc>
        <w:tc>
          <w:tcPr>
            <w:tcW w:w="1652" w:type="dxa"/>
            <w:tcBorders>
              <w:top w:val="nil"/>
              <w:left w:val="nil"/>
              <w:bottom w:val="nil"/>
              <w:right w:val="nil"/>
            </w:tcBorders>
            <w:vAlign w:val="center"/>
          </w:tcPr>
          <w:p w:rsidR="001A028C" w:rsidRDefault="000105B0">
            <w:pPr>
              <w:spacing w:after="0" w:line="259" w:lineRule="auto"/>
              <w:ind w:left="0" w:firstLine="0"/>
            </w:pPr>
            <w:r>
              <w:t>1.28</w:t>
            </w:r>
            <w:r>
              <w:t xml:space="preserve"> </w:t>
            </w:r>
          </w:p>
        </w:tc>
        <w:tc>
          <w:tcPr>
            <w:tcW w:w="1313" w:type="dxa"/>
            <w:tcBorders>
              <w:top w:val="nil"/>
              <w:left w:val="nil"/>
              <w:bottom w:val="nil"/>
              <w:right w:val="nil"/>
            </w:tcBorders>
            <w:vAlign w:val="center"/>
          </w:tcPr>
          <w:p w:rsidR="001A028C" w:rsidRDefault="000105B0">
            <w:pPr>
              <w:spacing w:after="0" w:line="259" w:lineRule="auto"/>
              <w:ind w:left="0" w:firstLine="0"/>
            </w:pPr>
            <w:r>
              <w:t>21.3%</w:t>
            </w:r>
            <w:r>
              <w:t xml:space="preserve"> </w:t>
            </w:r>
          </w:p>
        </w:tc>
        <w:tc>
          <w:tcPr>
            <w:tcW w:w="1415" w:type="dxa"/>
            <w:tcBorders>
              <w:top w:val="nil"/>
              <w:left w:val="nil"/>
              <w:bottom w:val="nil"/>
              <w:right w:val="nil"/>
            </w:tcBorders>
            <w:vAlign w:val="center"/>
          </w:tcPr>
          <w:p w:rsidR="001A028C" w:rsidRDefault="000105B0">
            <w:pPr>
              <w:spacing w:after="0" w:line="259" w:lineRule="auto"/>
              <w:ind w:left="116" w:firstLine="0"/>
            </w:pPr>
            <w:r>
              <w:t>78.3%</w:t>
            </w:r>
            <w:r>
              <w:t xml:space="preserve"> </w:t>
            </w:r>
          </w:p>
        </w:tc>
      </w:tr>
      <w:tr w:rsidR="001A028C">
        <w:trPr>
          <w:trHeight w:val="546"/>
        </w:trPr>
        <w:tc>
          <w:tcPr>
            <w:tcW w:w="1745" w:type="dxa"/>
            <w:tcBorders>
              <w:top w:val="nil"/>
              <w:left w:val="nil"/>
              <w:bottom w:val="nil"/>
              <w:right w:val="nil"/>
            </w:tcBorders>
            <w:vAlign w:val="bottom"/>
          </w:tcPr>
          <w:p w:rsidR="001A028C" w:rsidRDefault="000105B0">
            <w:pPr>
              <w:spacing w:after="0" w:line="259" w:lineRule="auto"/>
              <w:ind w:left="0" w:firstLine="0"/>
            </w:pPr>
            <w:r>
              <w:rPr>
                <w:b/>
              </w:rPr>
              <w:t>PC3</w:t>
            </w:r>
            <w:r>
              <w:t xml:space="preserve"> </w:t>
            </w:r>
          </w:p>
        </w:tc>
        <w:tc>
          <w:tcPr>
            <w:tcW w:w="1652" w:type="dxa"/>
            <w:tcBorders>
              <w:top w:val="nil"/>
              <w:left w:val="nil"/>
              <w:bottom w:val="nil"/>
              <w:right w:val="nil"/>
            </w:tcBorders>
            <w:vAlign w:val="bottom"/>
          </w:tcPr>
          <w:p w:rsidR="001A028C" w:rsidRDefault="000105B0">
            <w:pPr>
              <w:spacing w:after="0" w:line="259" w:lineRule="auto"/>
              <w:ind w:left="0" w:firstLine="0"/>
            </w:pPr>
            <w:r>
              <w:t>0.85</w:t>
            </w:r>
            <w:r>
              <w:t xml:space="preserve"> </w:t>
            </w:r>
          </w:p>
        </w:tc>
        <w:tc>
          <w:tcPr>
            <w:tcW w:w="1313" w:type="dxa"/>
            <w:tcBorders>
              <w:top w:val="nil"/>
              <w:left w:val="nil"/>
              <w:bottom w:val="nil"/>
              <w:right w:val="nil"/>
            </w:tcBorders>
            <w:vAlign w:val="bottom"/>
          </w:tcPr>
          <w:p w:rsidR="001A028C" w:rsidRDefault="000105B0">
            <w:pPr>
              <w:spacing w:after="0" w:line="259" w:lineRule="auto"/>
              <w:ind w:left="0" w:firstLine="0"/>
            </w:pPr>
            <w:r>
              <w:t>14.2%</w:t>
            </w:r>
            <w:r>
              <w:t xml:space="preserve"> </w:t>
            </w:r>
          </w:p>
        </w:tc>
        <w:tc>
          <w:tcPr>
            <w:tcW w:w="1415" w:type="dxa"/>
            <w:tcBorders>
              <w:top w:val="nil"/>
              <w:left w:val="nil"/>
              <w:bottom w:val="nil"/>
              <w:right w:val="nil"/>
            </w:tcBorders>
            <w:vAlign w:val="bottom"/>
          </w:tcPr>
          <w:p w:rsidR="001A028C" w:rsidRDefault="000105B0">
            <w:pPr>
              <w:spacing w:after="0" w:line="259" w:lineRule="auto"/>
              <w:ind w:left="116" w:firstLine="0"/>
            </w:pPr>
            <w:r>
              <w:t>92.5%</w:t>
            </w:r>
            <w:r>
              <w:t xml:space="preserve"> </w:t>
            </w:r>
          </w:p>
        </w:tc>
      </w:tr>
    </w:tbl>
    <w:p w:rsidR="001A028C" w:rsidRDefault="000105B0">
      <w:pPr>
        <w:ind w:left="9" w:right="346"/>
      </w:pPr>
      <w:r>
        <w:rPr>
          <w:b/>
        </w:rPr>
        <w:t>Key Insight:</w:t>
      </w:r>
      <w:r>
        <w:t xml:space="preserve"> </w:t>
      </w:r>
      <w:r>
        <w:t>First 2 components explain</w:t>
      </w:r>
      <w:r>
        <w:t xml:space="preserve"> </w:t>
      </w:r>
      <w:r>
        <w:rPr>
          <w:b/>
        </w:rPr>
        <w:t>78.3%</w:t>
      </w:r>
      <w:r>
        <w:t xml:space="preserve"> </w:t>
      </w:r>
      <w:r>
        <w:t>of all information!</w:t>
      </w:r>
      <w:r>
        <w:t xml:space="preserve"> </w:t>
      </w:r>
    </w:p>
    <w:p w:rsidR="001A028C" w:rsidRDefault="000105B0">
      <w:pPr>
        <w:spacing w:after="183" w:line="259" w:lineRule="auto"/>
        <w:ind w:left="14" w:firstLine="0"/>
      </w:pPr>
      <w:r>
        <w:t xml:space="preserve"> </w:t>
      </w:r>
    </w:p>
    <w:p w:rsidR="001A028C" w:rsidRDefault="000105B0">
      <w:pPr>
        <w:spacing w:after="0" w:line="409" w:lineRule="auto"/>
        <w:ind w:left="9" w:right="4518"/>
      </w:pPr>
      <w:r>
        <w:rPr>
          <w:b/>
        </w:rPr>
        <w:t>3.6.2 What Do the Components Mean? PC1 - The "Performance" Axis (57%)</w:t>
      </w:r>
      <w:r>
        <w:t xml:space="preserve"> </w:t>
      </w:r>
    </w:p>
    <w:p w:rsidR="001A028C" w:rsidRDefault="000105B0">
      <w:pPr>
        <w:ind w:left="9" w:right="346"/>
      </w:pPr>
      <w:r>
        <w:t>text</w:t>
      </w:r>
      <w:r>
        <w:t xml:space="preserve"> </w:t>
      </w:r>
    </w:p>
    <w:p w:rsidR="001A028C" w:rsidRDefault="000105B0">
      <w:pPr>
        <w:ind w:left="9" w:right="346"/>
      </w:pPr>
      <w:r>
        <w:t>High PC1 = SLOWER algorithms</w:t>
      </w:r>
      <w:r>
        <w:t xml:space="preserve"> </w:t>
      </w:r>
    </w:p>
    <w:p w:rsidR="001A028C" w:rsidRDefault="000105B0">
      <w:pPr>
        <w:ind w:left="9" w:right="346"/>
      </w:pPr>
      <w:r>
        <w:t>Low PC1  = FASTER algorithms</w:t>
      </w:r>
      <w:r>
        <w:t xml:space="preserve"> </w:t>
      </w:r>
    </w:p>
    <w:p w:rsidR="001A028C" w:rsidRDefault="000105B0">
      <w:pPr>
        <w:spacing w:after="5" w:line="409" w:lineRule="auto"/>
        <w:ind w:left="9" w:right="2102"/>
        <w:jc w:val="both"/>
      </w:pPr>
      <w:r>
        <w:rPr>
          <w:i/>
        </w:rPr>
        <w:t>Main contributors:</w:t>
      </w:r>
      <w:r>
        <w:t xml:space="preserve"> </w:t>
      </w:r>
      <w:r>
        <w:t>total_time_ms,</w:t>
      </w:r>
      <w:r>
        <w:t xml:space="preserve"> </w:t>
      </w:r>
      <w:r>
        <w:t>keygen_time_ms,</w:t>
      </w:r>
      <w:r>
        <w:t xml:space="preserve"> </w:t>
      </w:r>
      <w:r>
        <w:t>decap_time_ms</w:t>
      </w:r>
      <w:r>
        <w:t xml:space="preserve"> </w:t>
      </w:r>
      <w:r>
        <w:rPr>
          <w:b/>
        </w:rPr>
        <w:t>PC2 - The "Size" Axis (21%)</w:t>
      </w:r>
      <w:r>
        <w:t xml:space="preserve"> </w:t>
      </w:r>
      <w:r>
        <w:t>text</w:t>
      </w:r>
      <w:r>
        <w:t xml:space="preserve"> </w:t>
      </w:r>
    </w:p>
    <w:p w:rsidR="001A028C" w:rsidRDefault="000105B0">
      <w:pPr>
        <w:ind w:left="9" w:right="346"/>
      </w:pPr>
      <w:r>
        <w:t>High PC2 = LARGE memory needed</w:t>
      </w:r>
      <w:r>
        <w:t xml:space="preserve"> </w:t>
      </w:r>
    </w:p>
    <w:p w:rsidR="001A028C" w:rsidRDefault="000105B0">
      <w:pPr>
        <w:ind w:left="9" w:right="346"/>
      </w:pPr>
      <w:r>
        <w:t xml:space="preserve">Low PC2  = COMPACT algorithms  </w:t>
      </w:r>
      <w:r>
        <w:t xml:space="preserve"> </w:t>
      </w:r>
    </w:p>
    <w:p w:rsidR="001A028C" w:rsidRDefault="000105B0">
      <w:pPr>
        <w:ind w:left="9" w:right="346"/>
      </w:pPr>
      <w:r>
        <w:rPr>
          <w:i/>
        </w:rPr>
        <w:t>Main contributors:</w:t>
      </w:r>
      <w:r>
        <w:t xml:space="preserve"> </w:t>
      </w:r>
      <w:r>
        <w:t>ciphertext_length,</w:t>
      </w:r>
      <w:r>
        <w:t xml:space="preserve"> </w:t>
      </w:r>
      <w:r>
        <w:t>overhead_bytes</w:t>
      </w:r>
      <w:r>
        <w:t xml:space="preserve"> </w:t>
      </w:r>
    </w:p>
    <w:p w:rsidR="001A028C" w:rsidRDefault="000105B0">
      <w:pPr>
        <w:spacing w:after="183" w:line="259" w:lineRule="auto"/>
        <w:ind w:left="14" w:firstLine="0"/>
      </w:pPr>
      <w:r>
        <w:t xml:space="preserve"> </w:t>
      </w:r>
    </w:p>
    <w:p w:rsidR="001A028C" w:rsidRDefault="000105B0">
      <w:pPr>
        <w:spacing w:after="2" w:line="409" w:lineRule="auto"/>
        <w:ind w:left="9" w:right="3567"/>
      </w:pPr>
      <w:r>
        <w:rPr>
          <w:b/>
        </w:rPr>
        <w:t xml:space="preserve">3.6.3 Algorithm Clustering (The Big Discovery!) </w:t>
      </w:r>
      <w:r>
        <w:t>text</w:t>
      </w:r>
      <w:r>
        <w:t xml:space="preserve"> </w:t>
      </w:r>
    </w:p>
    <w:p w:rsidR="001A028C" w:rsidRDefault="000105B0">
      <w:pPr>
        <w:ind w:left="9" w:right="346"/>
      </w:pPr>
      <w:r>
        <w:t xml:space="preserve">                 HIGH MEMORY NEEDED</w:t>
      </w:r>
      <w:r>
        <w:t xml:space="preserve"> </w:t>
      </w:r>
    </w:p>
    <w:p w:rsidR="001A028C" w:rsidRDefault="000105B0">
      <w:pPr>
        <w:ind w:left="9" w:right="346"/>
      </w:pPr>
      <w:r>
        <w:t xml:space="preserve">         </w:t>
      </w:r>
      <w:r>
        <w:t xml:space="preserve">               ↑</w:t>
      </w:r>
      <w:r>
        <w:t xml:space="preserve"> </w:t>
      </w:r>
    </w:p>
    <w:p w:rsidR="001A028C" w:rsidRDefault="000105B0">
      <w:pPr>
        <w:ind w:left="9" w:right="346"/>
      </w:pPr>
      <w:r>
        <w:t xml:space="preserve">                 Q1: Fast but Large        Q2: Slow and Large</w:t>
      </w:r>
      <w:r>
        <w:t xml:space="preserve"> </w:t>
      </w:r>
    </w:p>
    <w:p w:rsidR="001A028C" w:rsidRDefault="000105B0">
      <w:pPr>
        <w:ind w:left="9" w:right="346"/>
      </w:pPr>
      <w:r>
        <w:t xml:space="preserve">                 (FrodoKEM, HQC)          (BIKE-L5)</w:t>
      </w:r>
      <w:r>
        <w:t xml:space="preserve"> </w:t>
      </w:r>
    </w:p>
    <w:p w:rsidR="001A028C" w:rsidRDefault="000105B0">
      <w:pPr>
        <w:spacing w:after="183" w:line="259" w:lineRule="auto"/>
        <w:ind w:left="14" w:firstLine="0"/>
      </w:pPr>
      <w:r>
        <w:t xml:space="preserve">                 </w:t>
      </w:r>
      <w:r>
        <w:t xml:space="preserve"> </w:t>
      </w:r>
    </w:p>
    <w:p w:rsidR="001A028C" w:rsidRDefault="000105B0">
      <w:pPr>
        <w:ind w:left="9" w:right="346"/>
      </w:pPr>
      <w:r>
        <w:t xml:space="preserve">  FAST ←───────────── PC1 ──────────────→ SLOW</w:t>
      </w:r>
      <w:r>
        <w:t xml:space="preserve"> </w:t>
      </w:r>
    </w:p>
    <w:p w:rsidR="001A028C" w:rsidRDefault="000105B0">
      <w:pPr>
        <w:spacing w:after="183" w:line="259" w:lineRule="auto"/>
        <w:ind w:left="14" w:firstLine="0"/>
      </w:pPr>
      <w:r>
        <w:t xml:space="preserve">                 </w:t>
      </w:r>
      <w:r>
        <w:t xml:space="preserve"> </w:t>
      </w:r>
    </w:p>
    <w:p w:rsidR="001A028C" w:rsidRDefault="000105B0">
      <w:pPr>
        <w:ind w:left="9" w:right="346"/>
      </w:pPr>
      <w:r>
        <w:t xml:space="preserve">                 Q4: Fast and Compac</w:t>
      </w:r>
      <w:r>
        <w:t xml:space="preserve">t      Q3: Slow but Compact  </w:t>
      </w:r>
      <w:r>
        <w:t xml:space="preserve"> </w:t>
      </w:r>
    </w:p>
    <w:p w:rsidR="001A028C" w:rsidRDefault="000105B0">
      <w:pPr>
        <w:ind w:left="9" w:right="346"/>
      </w:pPr>
      <w:r>
        <w:t xml:space="preserve">                 (Kyber, ML-KEM)          (Classic McEliece)</w:t>
      </w:r>
      <w:r>
        <w:t xml:space="preserve"> </w:t>
      </w:r>
    </w:p>
    <w:p w:rsidR="001A028C" w:rsidRDefault="000105B0">
      <w:pPr>
        <w:spacing w:after="183" w:line="259" w:lineRule="auto"/>
        <w:ind w:left="14" w:firstLine="0"/>
      </w:pPr>
      <w:r>
        <w:t xml:space="preserve">                 </w:t>
      </w:r>
      <w:r>
        <w:t xml:space="preserve"> </w:t>
      </w:r>
    </w:p>
    <w:p w:rsidR="001A028C" w:rsidRDefault="000105B0">
      <w:pPr>
        <w:ind w:left="9" w:right="346"/>
      </w:pPr>
      <w:r>
        <w:lastRenderedPageBreak/>
        <w:t xml:space="preserve">                 LOW MEMORY NEEDED</w:t>
      </w:r>
      <w:r>
        <w:t xml:space="preserve"> </w:t>
      </w:r>
    </w:p>
    <w:p w:rsidR="001A028C" w:rsidRDefault="000105B0">
      <w:pPr>
        <w:spacing w:after="183" w:line="259" w:lineRule="auto"/>
        <w:ind w:left="14" w:firstLine="0"/>
      </w:pPr>
      <w:r>
        <w:t xml:space="preserve"> </w:t>
      </w:r>
    </w:p>
    <w:p w:rsidR="001A028C" w:rsidRDefault="000105B0">
      <w:pPr>
        <w:spacing w:after="172" w:line="269" w:lineRule="auto"/>
        <w:ind w:left="9" w:right="351"/>
      </w:pPr>
      <w:r>
        <w:rPr>
          <w:b/>
        </w:rPr>
        <w:t xml:space="preserve">3.6.4 Security Level Patterns </w:t>
      </w:r>
    </w:p>
    <w:p w:rsidR="001A028C" w:rsidRDefault="000105B0">
      <w:pPr>
        <w:spacing w:after="321" w:line="269" w:lineRule="auto"/>
        <w:ind w:left="9" w:right="351"/>
      </w:pPr>
      <w:r>
        <w:rPr>
          <w:b/>
        </w:rPr>
        <w:t>Table 2: Security vs Performance Trade-off</w:t>
      </w:r>
      <w:r>
        <w:t xml:space="preserve"> </w:t>
      </w:r>
    </w:p>
    <w:p w:rsidR="001A028C" w:rsidRDefault="000105B0">
      <w:pPr>
        <w:tabs>
          <w:tab w:val="center" w:pos="2560"/>
          <w:tab w:val="center" w:pos="4123"/>
          <w:tab w:val="center" w:pos="5924"/>
        </w:tabs>
        <w:spacing w:after="472"/>
        <w:ind w:left="-1" w:firstLine="0"/>
      </w:pPr>
      <w:r>
        <w:t>Security Level</w:t>
      </w:r>
      <w:r>
        <w:t xml:space="preserve"> </w:t>
      </w:r>
      <w:r>
        <w:tab/>
      </w:r>
      <w:r>
        <w:t>Mean PC1</w:t>
      </w:r>
      <w:r>
        <w:t xml:space="preserve"> </w:t>
      </w:r>
      <w:r>
        <w:tab/>
      </w:r>
      <w:r>
        <w:t>Mean PC2</w:t>
      </w:r>
      <w:r>
        <w:t xml:space="preserve"> </w:t>
      </w:r>
      <w:r>
        <w:tab/>
      </w:r>
      <w:r>
        <w:t>What It Means</w:t>
      </w:r>
      <w:r>
        <w:t xml:space="preserve"> </w:t>
      </w:r>
    </w:p>
    <w:p w:rsidR="001A028C" w:rsidRDefault="000105B0">
      <w:pPr>
        <w:tabs>
          <w:tab w:val="center" w:pos="2293"/>
          <w:tab w:val="center" w:pos="3814"/>
          <w:tab w:val="center" w:pos="6185"/>
        </w:tabs>
        <w:spacing w:after="471"/>
        <w:ind w:left="-1" w:firstLine="0"/>
      </w:pPr>
      <w:r>
        <w:rPr>
          <w:b/>
        </w:rPr>
        <w:t>128-bit</w:t>
      </w:r>
      <w:r>
        <w:t xml:space="preserve"> </w:t>
      </w:r>
      <w:r>
        <w:tab/>
      </w:r>
      <w:r>
        <w:t>-0.82</w:t>
      </w:r>
      <w:r>
        <w:t xml:space="preserve"> </w:t>
      </w:r>
      <w:r>
        <w:tab/>
      </w:r>
      <w:r>
        <w:t>0.31</w:t>
      </w:r>
      <w:r>
        <w:t xml:space="preserve"> </w:t>
      </w:r>
      <w:r>
        <w:tab/>
      </w:r>
      <w:r>
        <w:t>Fast, moderate size</w:t>
      </w:r>
      <w:r>
        <w:t xml:space="preserve"> </w:t>
      </w:r>
    </w:p>
    <w:p w:rsidR="001A028C" w:rsidRDefault="000105B0">
      <w:pPr>
        <w:tabs>
          <w:tab w:val="center" w:pos="2251"/>
          <w:tab w:val="center" w:pos="3814"/>
          <w:tab w:val="center" w:pos="6372"/>
        </w:tabs>
        <w:spacing w:after="474"/>
        <w:ind w:left="-1" w:firstLine="0"/>
      </w:pPr>
      <w:r>
        <w:rPr>
          <w:b/>
        </w:rPr>
        <w:t>192-bit</w:t>
      </w:r>
      <w:r>
        <w:t xml:space="preserve"> </w:t>
      </w:r>
      <w:r>
        <w:tab/>
      </w:r>
      <w:r>
        <w:t>0.15</w:t>
      </w:r>
      <w:r>
        <w:t xml:space="preserve"> </w:t>
      </w:r>
      <w:r>
        <w:tab/>
      </w:r>
      <w:r>
        <w:t>0.08</w:t>
      </w:r>
      <w:r>
        <w:t xml:space="preserve"> </w:t>
      </w:r>
      <w:r>
        <w:tab/>
      </w:r>
      <w:r>
        <w:t>Balanced performance</w:t>
      </w:r>
      <w:r>
        <w:t xml:space="preserve"> </w:t>
      </w:r>
    </w:p>
    <w:p w:rsidR="001A028C" w:rsidRDefault="000105B0">
      <w:pPr>
        <w:tabs>
          <w:tab w:val="center" w:pos="2251"/>
          <w:tab w:val="center" w:pos="3856"/>
          <w:tab w:val="center" w:pos="6529"/>
        </w:tabs>
        <w:spacing w:after="320"/>
        <w:ind w:left="-1" w:firstLine="0"/>
      </w:pPr>
      <w:r>
        <w:rPr>
          <w:b/>
        </w:rPr>
        <w:t>256-bit</w:t>
      </w:r>
      <w:r>
        <w:t xml:space="preserve"> </w:t>
      </w:r>
      <w:r>
        <w:tab/>
      </w:r>
      <w:r>
        <w:t>0.67</w:t>
      </w:r>
      <w:r>
        <w:t xml:space="preserve"> </w:t>
      </w:r>
      <w:r>
        <w:tab/>
      </w:r>
      <w:r>
        <w:t>-0.39</w:t>
      </w:r>
      <w:r>
        <w:t xml:space="preserve"> </w:t>
      </w:r>
      <w:r>
        <w:tab/>
      </w:r>
      <w:r>
        <w:t>Slower but more compact</w:t>
      </w:r>
    </w:p>
    <w:p w:rsidR="001A028C" w:rsidRDefault="000105B0">
      <w:pPr>
        <w:ind w:left="9" w:right="346"/>
      </w:pPr>
      <w:r>
        <w:rPr>
          <w:b/>
        </w:rPr>
        <w:t>Finding:</w:t>
      </w:r>
      <w:r>
        <w:t xml:space="preserve"> </w:t>
      </w:r>
      <w:r>
        <w:t>Higher security → Slower but more memory efficient!</w:t>
      </w:r>
      <w:r>
        <w:t xml:space="preserve"> </w:t>
      </w:r>
    </w:p>
    <w:p w:rsidR="001A028C" w:rsidRDefault="000105B0">
      <w:pPr>
        <w:spacing w:after="183" w:line="259" w:lineRule="auto"/>
        <w:ind w:left="14" w:firstLine="0"/>
      </w:pPr>
      <w:r>
        <w:t xml:space="preserve"> </w:t>
      </w:r>
    </w:p>
    <w:p w:rsidR="001A028C" w:rsidRDefault="000105B0">
      <w:pPr>
        <w:spacing w:after="172" w:line="269" w:lineRule="auto"/>
        <w:ind w:left="9" w:right="351"/>
      </w:pPr>
      <w:r>
        <w:rPr>
          <w:b/>
        </w:rPr>
        <w:t xml:space="preserve">3.7  LINEAR ALGEBRA IN ACTION </w:t>
      </w:r>
    </w:p>
    <w:p w:rsidR="001A028C" w:rsidRDefault="000105B0">
      <w:pPr>
        <w:spacing w:after="183" w:line="259" w:lineRule="auto"/>
        <w:ind w:left="14" w:firstLine="0"/>
      </w:pPr>
      <w:r>
        <w:rPr>
          <w:b/>
        </w:rPr>
        <w:t xml:space="preserve"> </w:t>
      </w:r>
    </w:p>
    <w:p w:rsidR="001A028C" w:rsidRDefault="000105B0">
      <w:pPr>
        <w:spacing w:after="2" w:line="409" w:lineRule="auto"/>
        <w:ind w:left="9" w:right="5219"/>
      </w:pPr>
      <w:r>
        <w:rPr>
          <w:b/>
        </w:rPr>
        <w:t xml:space="preserve">3.7.1 Covariance Matrix Insights </w:t>
      </w:r>
      <w:r>
        <w:t>The covariance matrix showed:</w:t>
      </w:r>
      <w:r>
        <w:t xml:space="preserve"> </w:t>
      </w:r>
    </w:p>
    <w:p w:rsidR="001A028C" w:rsidRDefault="000105B0">
      <w:pPr>
        <w:numPr>
          <w:ilvl w:val="0"/>
          <w:numId w:val="23"/>
        </w:numPr>
        <w:spacing w:after="112"/>
        <w:ind w:right="346" w:hanging="360"/>
      </w:pPr>
      <w:r>
        <w:rPr>
          <w:b/>
        </w:rPr>
        <w:t>Strong correlation</w:t>
      </w:r>
      <w:r>
        <w:t xml:space="preserve"> </w:t>
      </w:r>
      <w:r>
        <w:t>(0.7-0.9) between timing features</w:t>
      </w:r>
      <w:r>
        <w:t xml:space="preserve"> </w:t>
      </w:r>
    </w:p>
    <w:p w:rsidR="001A028C" w:rsidRDefault="000105B0">
      <w:pPr>
        <w:numPr>
          <w:ilvl w:val="0"/>
          <w:numId w:val="23"/>
        </w:numPr>
        <w:ind w:right="346" w:hanging="360"/>
      </w:pPr>
      <w:r>
        <w:rPr>
          <w:b/>
        </w:rPr>
        <w:t>Moderate correlation</w:t>
      </w:r>
      <w:r>
        <w:t xml:space="preserve"> </w:t>
      </w:r>
      <w:r>
        <w:t>(0.6-0.7) between size features</w:t>
      </w:r>
      <w:r>
        <w:t xml:space="preserve"> </w:t>
      </w:r>
    </w:p>
    <w:p w:rsidR="001A028C" w:rsidRDefault="000105B0">
      <w:pPr>
        <w:numPr>
          <w:ilvl w:val="0"/>
          <w:numId w:val="23"/>
        </w:numPr>
        <w:spacing w:after="108"/>
        <w:ind w:right="346" w:hanging="360"/>
      </w:pPr>
      <w:r>
        <w:rPr>
          <w:b/>
        </w:rPr>
        <w:t>Weak correlation</w:t>
      </w:r>
      <w:r>
        <w:t xml:space="preserve"> </w:t>
      </w:r>
      <w:r>
        <w:t>(0.1-0.3) between timing and size</w:t>
      </w:r>
      <w:r>
        <w:t xml:space="preserve"> </w:t>
      </w:r>
    </w:p>
    <w:p w:rsidR="001A028C" w:rsidRDefault="000105B0">
      <w:pPr>
        <w:ind w:left="9" w:right="346"/>
      </w:pPr>
      <w:r>
        <w:rPr>
          <w:b/>
        </w:rPr>
        <w:t>This means:</w:t>
      </w:r>
      <w:r>
        <w:t xml:space="preserve"> </w:t>
      </w:r>
      <w:r>
        <w:t>Fast algorithms tend to be fast in all operations, but their speed doesn't predict their memory usage!</w:t>
      </w:r>
      <w:r>
        <w:t xml:space="preserve"> </w:t>
      </w:r>
    </w:p>
    <w:p w:rsidR="001A028C" w:rsidRDefault="000105B0">
      <w:pPr>
        <w:spacing w:after="183" w:line="259" w:lineRule="auto"/>
        <w:ind w:left="14" w:firstLine="0"/>
      </w:pPr>
      <w:r>
        <w:t xml:space="preserve"> </w:t>
      </w:r>
    </w:p>
    <w:p w:rsidR="001A028C" w:rsidRDefault="000105B0">
      <w:pPr>
        <w:spacing w:after="5" w:line="409" w:lineRule="auto"/>
        <w:ind w:left="9" w:right="5857"/>
        <w:jc w:val="both"/>
      </w:pPr>
      <w:r>
        <w:rPr>
          <w:b/>
        </w:rPr>
        <w:t xml:space="preserve">3.7.2 Eigenvector Analysis </w:t>
      </w:r>
      <w:r>
        <w:t>First eigenvector (PC1 direction):</w:t>
      </w:r>
      <w:r>
        <w:t xml:space="preserve"> </w:t>
      </w:r>
      <w:r>
        <w:t>text</w:t>
      </w:r>
      <w:r>
        <w:t xml:space="preserve"> </w:t>
      </w:r>
    </w:p>
    <w:p w:rsidR="001A028C" w:rsidRDefault="000105B0">
      <w:pPr>
        <w:ind w:left="9" w:right="346"/>
      </w:pPr>
      <w:r>
        <w:t>[0.48, 0.46, 0.44, 0.12, 0.11, 0.59]</w:t>
      </w:r>
      <w:r>
        <w:t xml:space="preserve"> </w:t>
      </w:r>
    </w:p>
    <w:p w:rsidR="001A028C" w:rsidRDefault="000105B0">
      <w:pPr>
        <w:ind w:left="9" w:right="346"/>
      </w:pPr>
      <w:r>
        <w:rPr>
          <w:b/>
        </w:rPr>
        <w:t>Interpretation:</w:t>
      </w:r>
      <w:r>
        <w:t xml:space="preserve"> </w:t>
      </w:r>
      <w:r>
        <w:t>Timing features (first 3 num</w:t>
      </w:r>
      <w:r>
        <w:t>bers) dominate this direction.</w:t>
      </w:r>
      <w:r>
        <w:t xml:space="preserve"> </w:t>
      </w:r>
    </w:p>
    <w:p w:rsidR="001A028C" w:rsidRDefault="000105B0">
      <w:pPr>
        <w:spacing w:after="183" w:line="259" w:lineRule="auto"/>
        <w:ind w:left="14" w:firstLine="0"/>
      </w:pPr>
      <w:r>
        <w:t xml:space="preserve"> </w:t>
      </w:r>
    </w:p>
    <w:p w:rsidR="001A028C" w:rsidRDefault="000105B0">
      <w:pPr>
        <w:spacing w:after="172" w:line="269" w:lineRule="auto"/>
        <w:ind w:left="9" w:right="351"/>
      </w:pPr>
      <w:r>
        <w:rPr>
          <w:b/>
        </w:rPr>
        <w:t xml:space="preserve">3.7.3 Dimensionality Reduction Achievement </w:t>
      </w:r>
    </w:p>
    <w:p w:rsidR="001A028C" w:rsidRDefault="000105B0">
      <w:pPr>
        <w:spacing w:after="10"/>
        <w:ind w:left="9" w:right="346"/>
      </w:pPr>
      <w:r>
        <w:rPr>
          <w:b/>
        </w:rPr>
        <w:lastRenderedPageBreak/>
        <w:t>Original:</w:t>
      </w:r>
      <w:r>
        <w:t xml:space="preserve"> </w:t>
      </w:r>
      <w:r>
        <w:t>6 dimensions (hard to visualize)</w:t>
      </w:r>
      <w:r>
        <w:t xml:space="preserve"> </w:t>
      </w:r>
    </w:p>
    <w:p w:rsidR="001A028C" w:rsidRDefault="000105B0">
      <w:pPr>
        <w:spacing w:after="13"/>
        <w:ind w:left="9" w:right="346"/>
      </w:pPr>
      <w:r>
        <w:rPr>
          <w:b/>
        </w:rPr>
        <w:t>After PCA:</w:t>
      </w:r>
      <w:r>
        <w:t xml:space="preserve"> </w:t>
      </w:r>
      <w:r>
        <w:t>2 dimensions (easy to plot)</w:t>
      </w:r>
      <w:r>
        <w:t xml:space="preserve"> </w:t>
      </w:r>
    </w:p>
    <w:p w:rsidR="001A028C" w:rsidRDefault="000105B0">
      <w:pPr>
        <w:ind w:left="9" w:right="346"/>
      </w:pPr>
      <w:r>
        <w:rPr>
          <w:b/>
        </w:rPr>
        <w:t>Information kept:</w:t>
      </w:r>
      <w:r>
        <w:t xml:space="preserve"> </w:t>
      </w:r>
      <w:r>
        <w:t>78.3% of original variance</w:t>
      </w:r>
      <w:r>
        <w:t xml:space="preserve"> </w:t>
      </w:r>
    </w:p>
    <w:p w:rsidR="001A028C" w:rsidRDefault="000105B0">
      <w:pPr>
        <w:ind w:left="9" w:right="346"/>
      </w:pPr>
      <w:r>
        <w:rPr>
          <w:b/>
        </w:rPr>
        <w:t>Linear Algebra Magic:</w:t>
      </w:r>
      <w:r>
        <w:t xml:space="preserve"> </w:t>
      </w:r>
      <w:r>
        <w:t>Found that our 6D data act</w:t>
      </w:r>
      <w:r>
        <w:t>ually lives mostly in a 2D plane!</w:t>
      </w: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5"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0" w:line="259" w:lineRule="auto"/>
        <w:ind w:left="14" w:firstLine="0"/>
      </w:pPr>
      <w:r>
        <w:t xml:space="preserve"> </w:t>
      </w:r>
    </w:p>
    <w:p w:rsidR="001A028C" w:rsidRDefault="000105B0">
      <w:pPr>
        <w:pStyle w:val="Heading3"/>
        <w:tabs>
          <w:tab w:val="center" w:pos="3038"/>
          <w:tab w:val="center" w:pos="4889"/>
        </w:tabs>
        <w:spacing w:after="187"/>
        <w:ind w:left="0" w:firstLine="0"/>
      </w:pPr>
      <w:r>
        <w:rPr>
          <w:b w:val="0"/>
          <w:sz w:val="22"/>
          <w:u w:val="none"/>
        </w:rPr>
        <w:tab/>
      </w:r>
      <w:r>
        <w:rPr>
          <w:sz w:val="28"/>
          <w:u w:val="none"/>
        </w:rPr>
        <w:t>4.0</w:t>
      </w:r>
      <w:r>
        <w:rPr>
          <w:rFonts w:ascii="Arial" w:eastAsia="Arial" w:hAnsi="Arial" w:cs="Arial"/>
          <w:sz w:val="28"/>
          <w:u w:val="none"/>
        </w:rPr>
        <w:t xml:space="preserve"> </w:t>
      </w:r>
      <w:r>
        <w:rPr>
          <w:rFonts w:ascii="Arial" w:eastAsia="Arial" w:hAnsi="Arial" w:cs="Arial"/>
          <w:sz w:val="28"/>
          <w:u w:val="none"/>
        </w:rPr>
        <w:tab/>
      </w:r>
      <w:r>
        <w:rPr>
          <w:sz w:val="28"/>
        </w:rPr>
        <w:t>Work Contributions</w:t>
      </w:r>
      <w:r>
        <w:rPr>
          <w:sz w:val="28"/>
          <w:u w:val="none"/>
        </w:rPr>
        <w:t xml:space="preserve"> </w:t>
      </w:r>
    </w:p>
    <w:p w:rsidR="001A028C" w:rsidRDefault="000105B0">
      <w:pPr>
        <w:spacing w:after="186" w:line="259" w:lineRule="auto"/>
        <w:ind w:left="0" w:right="271" w:firstLine="0"/>
        <w:jc w:val="center"/>
      </w:pPr>
      <w:r>
        <w:rPr>
          <w:b/>
          <w:sz w:val="28"/>
        </w:rPr>
        <w:t xml:space="preserve"> </w:t>
      </w:r>
    </w:p>
    <w:p w:rsidR="001A028C" w:rsidRDefault="000105B0">
      <w:pPr>
        <w:spacing w:after="37" w:line="268" w:lineRule="auto"/>
        <w:ind w:left="384"/>
      </w:pPr>
      <w:r>
        <w:rPr>
          <w:sz w:val="28"/>
        </w:rPr>
        <w:t>1.</w:t>
      </w:r>
      <w:r>
        <w:rPr>
          <w:rFonts w:ascii="Arial" w:eastAsia="Arial" w:hAnsi="Arial" w:cs="Arial"/>
          <w:sz w:val="28"/>
        </w:rPr>
        <w:t xml:space="preserve"> </w:t>
      </w:r>
      <w:r>
        <w:rPr>
          <w:b/>
          <w:sz w:val="28"/>
        </w:rPr>
        <w:t xml:space="preserve">Aameen Fatima: </w:t>
      </w:r>
      <w:r>
        <w:rPr>
          <w:sz w:val="28"/>
        </w:rPr>
        <w:t xml:space="preserve"> </w:t>
      </w:r>
    </w:p>
    <w:p w:rsidR="001A028C" w:rsidRDefault="000105B0">
      <w:pPr>
        <w:numPr>
          <w:ilvl w:val="0"/>
          <w:numId w:val="24"/>
        </w:numPr>
        <w:spacing w:after="4" w:line="268" w:lineRule="auto"/>
        <w:ind w:hanging="360"/>
      </w:pPr>
      <w:r>
        <w:rPr>
          <w:sz w:val="28"/>
        </w:rPr>
        <w:t>Linear Algebra and PQC</w:t>
      </w:r>
      <w:r>
        <w:rPr>
          <w:sz w:val="28"/>
        </w:rPr>
        <w:t xml:space="preserve"> </w:t>
      </w:r>
    </w:p>
    <w:p w:rsidR="001A028C" w:rsidRDefault="000105B0">
      <w:pPr>
        <w:numPr>
          <w:ilvl w:val="0"/>
          <w:numId w:val="24"/>
        </w:numPr>
        <w:spacing w:after="4" w:line="268" w:lineRule="auto"/>
        <w:ind w:hanging="360"/>
      </w:pPr>
      <w:r>
        <w:rPr>
          <w:sz w:val="28"/>
        </w:rPr>
        <w:t>Linear Algebra and PCA</w:t>
      </w:r>
      <w:r>
        <w:rPr>
          <w:sz w:val="28"/>
        </w:rPr>
        <w:t xml:space="preserve"> </w:t>
      </w:r>
    </w:p>
    <w:p w:rsidR="001A028C" w:rsidRDefault="000105B0">
      <w:pPr>
        <w:numPr>
          <w:ilvl w:val="0"/>
          <w:numId w:val="24"/>
        </w:numPr>
        <w:spacing w:after="4" w:line="268" w:lineRule="auto"/>
        <w:ind w:hanging="360"/>
      </w:pPr>
      <w:r>
        <w:rPr>
          <w:sz w:val="28"/>
        </w:rPr>
        <w:t>Report Compilation</w:t>
      </w:r>
      <w:r>
        <w:rPr>
          <w:sz w:val="28"/>
        </w:rPr>
        <w:t xml:space="preserve"> </w:t>
      </w:r>
    </w:p>
    <w:p w:rsidR="001A028C" w:rsidRDefault="000105B0">
      <w:pPr>
        <w:pStyle w:val="Heading2"/>
        <w:spacing w:after="35"/>
        <w:ind w:left="384"/>
      </w:pPr>
      <w:r>
        <w:t>2.</w:t>
      </w:r>
      <w:r>
        <w:rPr>
          <w:rFonts w:ascii="Arial" w:eastAsia="Arial" w:hAnsi="Arial" w:cs="Arial"/>
        </w:rPr>
        <w:t xml:space="preserve"> </w:t>
      </w:r>
      <w:r>
        <w:t>Ayesha Omar</w:t>
      </w:r>
      <w:r>
        <w:t xml:space="preserve"> </w:t>
      </w:r>
    </w:p>
    <w:p w:rsidR="001A028C" w:rsidRDefault="000105B0">
      <w:pPr>
        <w:numPr>
          <w:ilvl w:val="0"/>
          <w:numId w:val="25"/>
        </w:numPr>
        <w:spacing w:after="4" w:line="268" w:lineRule="auto"/>
        <w:ind w:hanging="360"/>
      </w:pPr>
      <w:r>
        <w:rPr>
          <w:sz w:val="28"/>
        </w:rPr>
        <w:t>Applications and Future Outlooks of PQC</w:t>
      </w:r>
      <w:r>
        <w:rPr>
          <w:sz w:val="28"/>
        </w:rPr>
        <w:t xml:space="preserve"> </w:t>
      </w:r>
    </w:p>
    <w:p w:rsidR="001A028C" w:rsidRDefault="000105B0">
      <w:pPr>
        <w:numPr>
          <w:ilvl w:val="0"/>
          <w:numId w:val="25"/>
        </w:numPr>
        <w:spacing w:after="4" w:line="268" w:lineRule="auto"/>
        <w:ind w:hanging="360"/>
      </w:pPr>
      <w:r>
        <w:rPr>
          <w:sz w:val="28"/>
        </w:rPr>
        <w:t>Conclusion of PQC</w:t>
      </w:r>
      <w:r>
        <w:rPr>
          <w:sz w:val="28"/>
        </w:rPr>
        <w:t xml:space="preserve"> </w:t>
      </w:r>
    </w:p>
    <w:p w:rsidR="001A028C" w:rsidRDefault="000105B0">
      <w:pPr>
        <w:numPr>
          <w:ilvl w:val="0"/>
          <w:numId w:val="25"/>
        </w:numPr>
        <w:spacing w:after="4" w:line="268" w:lineRule="auto"/>
        <w:ind w:hanging="360"/>
      </w:pPr>
      <w:r>
        <w:rPr>
          <w:sz w:val="28"/>
        </w:rPr>
        <w:t>Applications and Future Outlooks of PCA</w:t>
      </w:r>
      <w:r>
        <w:rPr>
          <w:sz w:val="28"/>
        </w:rPr>
        <w:t xml:space="preserve"> </w:t>
      </w:r>
    </w:p>
    <w:p w:rsidR="001A028C" w:rsidRDefault="000105B0">
      <w:pPr>
        <w:numPr>
          <w:ilvl w:val="0"/>
          <w:numId w:val="25"/>
        </w:numPr>
        <w:spacing w:after="4" w:line="268" w:lineRule="auto"/>
        <w:ind w:hanging="360"/>
      </w:pPr>
      <w:r>
        <w:rPr>
          <w:sz w:val="28"/>
        </w:rPr>
        <w:t>Conclusion of PCA</w:t>
      </w:r>
      <w:r>
        <w:rPr>
          <w:sz w:val="28"/>
        </w:rPr>
        <w:t xml:space="preserve"> </w:t>
      </w:r>
    </w:p>
    <w:p w:rsidR="001A028C" w:rsidRDefault="000105B0">
      <w:pPr>
        <w:pStyle w:val="Heading2"/>
        <w:spacing w:after="38"/>
        <w:ind w:left="384"/>
      </w:pPr>
      <w:r>
        <w:t>3.</w:t>
      </w:r>
      <w:r>
        <w:rPr>
          <w:rFonts w:ascii="Arial" w:eastAsia="Arial" w:hAnsi="Arial" w:cs="Arial"/>
        </w:rPr>
        <w:t xml:space="preserve"> </w:t>
      </w:r>
      <w:r>
        <w:t>Hadia Sohail</w:t>
      </w:r>
      <w:r>
        <w:t xml:space="preserve"> </w:t>
      </w:r>
    </w:p>
    <w:p w:rsidR="001A028C" w:rsidRDefault="000105B0">
      <w:pPr>
        <w:numPr>
          <w:ilvl w:val="0"/>
          <w:numId w:val="26"/>
        </w:numPr>
        <w:spacing w:after="4" w:line="268" w:lineRule="auto"/>
        <w:ind w:hanging="360"/>
      </w:pPr>
      <w:r>
        <w:rPr>
          <w:sz w:val="28"/>
        </w:rPr>
        <w:t>PQC project code</w:t>
      </w:r>
      <w:r>
        <w:rPr>
          <w:sz w:val="28"/>
        </w:rPr>
        <w:t xml:space="preserve"> </w:t>
      </w:r>
    </w:p>
    <w:p w:rsidR="001A028C" w:rsidRDefault="000105B0">
      <w:pPr>
        <w:numPr>
          <w:ilvl w:val="0"/>
          <w:numId w:val="26"/>
        </w:numPr>
        <w:spacing w:after="4" w:line="268" w:lineRule="auto"/>
        <w:ind w:hanging="360"/>
      </w:pPr>
      <w:r>
        <w:rPr>
          <w:sz w:val="28"/>
        </w:rPr>
        <w:lastRenderedPageBreak/>
        <w:t xml:space="preserve">PQC project graphs </w:t>
      </w:r>
      <w:r>
        <w:rPr>
          <w:sz w:val="28"/>
        </w:rPr>
        <w:t xml:space="preserve"> </w:t>
      </w:r>
    </w:p>
    <w:p w:rsidR="001A028C" w:rsidRDefault="000105B0">
      <w:pPr>
        <w:pStyle w:val="Heading2"/>
        <w:spacing w:after="35"/>
        <w:ind w:left="384"/>
      </w:pPr>
      <w:r>
        <w:t>4.</w:t>
      </w:r>
      <w:r>
        <w:rPr>
          <w:rFonts w:ascii="Arial" w:eastAsia="Arial" w:hAnsi="Arial" w:cs="Arial"/>
        </w:rPr>
        <w:t xml:space="preserve"> </w:t>
      </w:r>
      <w:r>
        <w:t>Hafsa Naz</w:t>
      </w:r>
      <w:r>
        <w:t xml:space="preserve"> </w:t>
      </w:r>
    </w:p>
    <w:p w:rsidR="001A028C" w:rsidRDefault="000105B0">
      <w:pPr>
        <w:numPr>
          <w:ilvl w:val="0"/>
          <w:numId w:val="27"/>
        </w:numPr>
        <w:spacing w:after="4" w:line="268" w:lineRule="auto"/>
        <w:ind w:hanging="360"/>
      </w:pPr>
      <w:r>
        <w:rPr>
          <w:sz w:val="28"/>
        </w:rPr>
        <w:t xml:space="preserve">What Is Principal Component Analysis? </w:t>
      </w:r>
      <w:r>
        <w:rPr>
          <w:sz w:val="28"/>
        </w:rPr>
        <w:t xml:space="preserve"> </w:t>
      </w:r>
    </w:p>
    <w:p w:rsidR="001A028C" w:rsidRDefault="000105B0">
      <w:pPr>
        <w:numPr>
          <w:ilvl w:val="0"/>
          <w:numId w:val="27"/>
        </w:numPr>
        <w:spacing w:after="4" w:line="268" w:lineRule="auto"/>
        <w:ind w:hanging="360"/>
      </w:pPr>
      <w:r>
        <w:rPr>
          <w:sz w:val="28"/>
        </w:rPr>
        <w:t>What Are Principal Components?</w:t>
      </w:r>
      <w:r>
        <w:rPr>
          <w:sz w:val="28"/>
        </w:rPr>
        <w:t xml:space="preserve"> </w:t>
      </w:r>
    </w:p>
    <w:p w:rsidR="001A028C" w:rsidRDefault="000105B0">
      <w:pPr>
        <w:numPr>
          <w:ilvl w:val="0"/>
          <w:numId w:val="27"/>
        </w:numPr>
        <w:spacing w:after="4" w:line="268" w:lineRule="auto"/>
        <w:ind w:hanging="360"/>
      </w:pPr>
      <w:r>
        <w:rPr>
          <w:sz w:val="28"/>
        </w:rPr>
        <w:t>How PCA Constructs the Principal Components?</w:t>
      </w:r>
      <w:r>
        <w:rPr>
          <w:sz w:val="28"/>
        </w:rPr>
        <w:t xml:space="preserve"> </w:t>
      </w:r>
    </w:p>
    <w:p w:rsidR="001A028C" w:rsidRDefault="000105B0">
      <w:pPr>
        <w:numPr>
          <w:ilvl w:val="0"/>
          <w:numId w:val="27"/>
        </w:numPr>
        <w:spacing w:after="4" w:line="268" w:lineRule="auto"/>
        <w:ind w:hanging="360"/>
      </w:pPr>
      <w:r>
        <w:rPr>
          <w:sz w:val="28"/>
        </w:rPr>
        <w:t xml:space="preserve">What Is </w:t>
      </w:r>
      <w:r>
        <w:rPr>
          <w:sz w:val="28"/>
        </w:rPr>
        <w:t>Post-Quantum Cryptography (PQC)?</w:t>
      </w:r>
      <w:r>
        <w:rPr>
          <w:sz w:val="28"/>
        </w:rPr>
        <w:t xml:space="preserve"> </w:t>
      </w:r>
    </w:p>
    <w:p w:rsidR="001A028C" w:rsidRDefault="000105B0">
      <w:pPr>
        <w:numPr>
          <w:ilvl w:val="0"/>
          <w:numId w:val="27"/>
        </w:numPr>
        <w:spacing w:after="4" w:line="268" w:lineRule="auto"/>
        <w:ind w:hanging="360"/>
      </w:pPr>
      <w:r>
        <w:rPr>
          <w:sz w:val="28"/>
        </w:rPr>
        <w:t>Why Do We Need PQC?</w:t>
      </w:r>
      <w:r>
        <w:rPr>
          <w:sz w:val="28"/>
        </w:rPr>
        <w:t xml:space="preserve"> </w:t>
      </w:r>
    </w:p>
    <w:p w:rsidR="001A028C" w:rsidRDefault="000105B0">
      <w:pPr>
        <w:numPr>
          <w:ilvl w:val="0"/>
          <w:numId w:val="27"/>
        </w:numPr>
        <w:spacing w:after="4" w:line="268" w:lineRule="auto"/>
        <w:ind w:hanging="360"/>
      </w:pPr>
      <w:r>
        <w:rPr>
          <w:sz w:val="28"/>
        </w:rPr>
        <w:t>What are Quantum Computers?</w:t>
      </w:r>
      <w:r>
        <w:rPr>
          <w:sz w:val="28"/>
        </w:rPr>
        <w:t xml:space="preserve"> </w:t>
      </w:r>
    </w:p>
    <w:p w:rsidR="001A028C" w:rsidRDefault="000105B0">
      <w:pPr>
        <w:numPr>
          <w:ilvl w:val="0"/>
          <w:numId w:val="27"/>
        </w:numPr>
        <w:spacing w:after="29" w:line="268" w:lineRule="auto"/>
        <w:ind w:hanging="360"/>
      </w:pPr>
      <w:r>
        <w:rPr>
          <w:sz w:val="28"/>
        </w:rPr>
        <w:t>Classical Algorithms and Their Vulnerability to Quantum Attacks</w:t>
      </w:r>
      <w:r>
        <w:rPr>
          <w:sz w:val="28"/>
        </w:rPr>
        <w:t xml:space="preserve"> </w:t>
      </w:r>
    </w:p>
    <w:p w:rsidR="001A028C" w:rsidRDefault="000105B0">
      <w:pPr>
        <w:numPr>
          <w:ilvl w:val="0"/>
          <w:numId w:val="27"/>
        </w:numPr>
        <w:spacing w:after="4" w:line="268" w:lineRule="auto"/>
        <w:ind w:hanging="360"/>
      </w:pPr>
      <w:r>
        <w:rPr>
          <w:sz w:val="28"/>
        </w:rPr>
        <w:t>How Are PQC Algorithms Different from Classical Ones?</w:t>
      </w:r>
      <w:r>
        <w:rPr>
          <w:sz w:val="28"/>
        </w:rPr>
        <w:t xml:space="preserve"> </w:t>
      </w:r>
    </w:p>
    <w:p w:rsidR="001A028C" w:rsidRDefault="000105B0">
      <w:pPr>
        <w:pStyle w:val="Heading2"/>
        <w:spacing w:after="38"/>
        <w:ind w:left="384"/>
      </w:pPr>
      <w:r>
        <w:t>5.</w:t>
      </w:r>
      <w:r>
        <w:rPr>
          <w:rFonts w:ascii="Arial" w:eastAsia="Arial" w:hAnsi="Arial" w:cs="Arial"/>
        </w:rPr>
        <w:t xml:space="preserve"> </w:t>
      </w:r>
      <w:r>
        <w:t xml:space="preserve">Meshal Gul </w:t>
      </w:r>
      <w:r>
        <w:t xml:space="preserve"> </w:t>
      </w:r>
    </w:p>
    <w:p w:rsidR="001A028C" w:rsidRDefault="000105B0">
      <w:pPr>
        <w:numPr>
          <w:ilvl w:val="0"/>
          <w:numId w:val="28"/>
        </w:numPr>
        <w:spacing w:after="4" w:line="268" w:lineRule="auto"/>
        <w:ind w:hanging="360"/>
      </w:pPr>
      <w:r>
        <w:rPr>
          <w:sz w:val="28"/>
        </w:rPr>
        <w:t>PCA project code</w:t>
      </w:r>
      <w:r>
        <w:rPr>
          <w:sz w:val="28"/>
        </w:rPr>
        <w:t xml:space="preserve"> </w:t>
      </w:r>
    </w:p>
    <w:p w:rsidR="001A028C" w:rsidRDefault="000105B0">
      <w:pPr>
        <w:numPr>
          <w:ilvl w:val="0"/>
          <w:numId w:val="28"/>
        </w:numPr>
        <w:spacing w:after="4" w:line="268" w:lineRule="auto"/>
        <w:ind w:hanging="360"/>
      </w:pPr>
      <w:r>
        <w:rPr>
          <w:sz w:val="28"/>
        </w:rPr>
        <w:t>PCA project graphs</w:t>
      </w:r>
      <w:r>
        <w:rPr>
          <w:sz w:val="28"/>
        </w:rPr>
        <w:t xml:space="preserve"> </w:t>
      </w:r>
    </w:p>
    <w:p w:rsidR="001A028C" w:rsidRDefault="000105B0">
      <w:pPr>
        <w:spacing w:after="26" w:line="259" w:lineRule="auto"/>
        <w:ind w:left="734" w:firstLine="0"/>
      </w:pPr>
      <w:r>
        <w:rPr>
          <w:sz w:val="28"/>
        </w:rPr>
        <w:t xml:space="preserve"> </w:t>
      </w:r>
    </w:p>
    <w:p w:rsidR="001A028C" w:rsidRDefault="000105B0">
      <w:pPr>
        <w:spacing w:after="184" w:line="259" w:lineRule="auto"/>
        <w:ind w:left="1454" w:firstLine="0"/>
      </w:pPr>
      <w:r>
        <w:rPr>
          <w:sz w:val="28"/>
        </w:rPr>
        <w:t xml:space="preserve"> </w:t>
      </w:r>
    </w:p>
    <w:p w:rsidR="001A028C" w:rsidRDefault="000105B0">
      <w:pPr>
        <w:spacing w:after="187" w:line="259" w:lineRule="auto"/>
        <w:ind w:left="1094" w:firstLine="0"/>
      </w:pPr>
      <w:r>
        <w:rPr>
          <w:sz w:val="28"/>
        </w:rPr>
        <w:t xml:space="preserve"> </w:t>
      </w:r>
    </w:p>
    <w:p w:rsidR="001A028C" w:rsidRDefault="000105B0">
      <w:pPr>
        <w:spacing w:after="0" w:line="277" w:lineRule="auto"/>
        <w:ind w:left="734" w:right="7871" w:firstLine="0"/>
      </w:pPr>
      <w:r>
        <w:rPr>
          <w:b/>
          <w:sz w:val="28"/>
        </w:rPr>
        <w:t xml:space="preserve"> </w:t>
      </w:r>
      <w:r>
        <w:rPr>
          <w:sz w:val="28"/>
        </w:rPr>
        <w:t xml:space="preserve"> </w:t>
      </w:r>
    </w:p>
    <w:p w:rsidR="001A028C" w:rsidRDefault="000105B0">
      <w:pPr>
        <w:spacing w:after="148" w:line="259" w:lineRule="auto"/>
        <w:ind w:left="14" w:firstLine="0"/>
        <w:jc w:val="both"/>
      </w:pPr>
      <w:r>
        <w:rPr>
          <w:b/>
          <w:sz w:val="28"/>
        </w:rP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20" w:line="376" w:lineRule="auto"/>
        <w:ind w:left="14" w:right="9311" w:firstLine="0"/>
        <w:jc w:val="both"/>
      </w:pPr>
      <w:r>
        <w:t xml:space="preserve"> </w:t>
      </w:r>
      <w:r>
        <w:rPr>
          <w:b/>
          <w:sz w:val="28"/>
        </w:rPr>
        <w:t xml:space="preserve"> </w:t>
      </w:r>
    </w:p>
    <w:p w:rsidR="001A028C" w:rsidRDefault="000105B0">
      <w:pPr>
        <w:spacing w:after="146" w:line="259" w:lineRule="auto"/>
        <w:ind w:left="14" w:firstLine="0"/>
      </w:pPr>
      <w:r>
        <w:rPr>
          <w:b/>
          <w:sz w:val="28"/>
        </w:rPr>
        <w:t xml:space="preserve"> </w:t>
      </w:r>
    </w:p>
    <w:p w:rsidR="001A028C" w:rsidRDefault="000105B0">
      <w:pPr>
        <w:spacing w:after="183" w:line="259" w:lineRule="auto"/>
        <w:ind w:left="14" w:firstLine="0"/>
      </w:pPr>
      <w:r>
        <w:t xml:space="preserve"> </w:t>
      </w:r>
    </w:p>
    <w:p w:rsidR="001A028C" w:rsidRDefault="000105B0">
      <w:pPr>
        <w:spacing w:after="0" w:line="409" w:lineRule="auto"/>
        <w:ind w:left="14" w:right="9273" w:firstLine="0"/>
        <w:jc w:val="both"/>
      </w:pPr>
      <w:r>
        <w:t xml:space="preserve">    </w:t>
      </w:r>
    </w:p>
    <w:p w:rsidR="001A028C" w:rsidRDefault="000105B0">
      <w:pPr>
        <w:spacing w:after="185"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lastRenderedPageBreak/>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183" w:line="259" w:lineRule="auto"/>
        <w:ind w:left="14" w:firstLine="0"/>
      </w:pPr>
      <w:r>
        <w:t xml:space="preserve"> </w:t>
      </w:r>
    </w:p>
    <w:p w:rsidR="001A028C" w:rsidRDefault="000105B0">
      <w:pPr>
        <w:spacing w:after="0" w:line="259" w:lineRule="auto"/>
        <w:ind w:left="14" w:firstLine="0"/>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6"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183" w:line="259" w:lineRule="auto"/>
        <w:ind w:left="14" w:firstLine="0"/>
        <w:jc w:val="both"/>
      </w:pPr>
      <w:r>
        <w:t xml:space="preserve"> </w:t>
      </w:r>
    </w:p>
    <w:p w:rsidR="001A028C" w:rsidRDefault="000105B0">
      <w:pPr>
        <w:spacing w:after="0" w:line="259" w:lineRule="auto"/>
        <w:ind w:left="14" w:firstLine="0"/>
        <w:jc w:val="both"/>
      </w:pPr>
      <w:r>
        <w:t xml:space="preserve"> </w:t>
      </w:r>
    </w:p>
    <w:sectPr w:rsidR="001A028C">
      <w:headerReference w:type="even" r:id="rId197"/>
      <w:headerReference w:type="default" r:id="rId198"/>
      <w:footerReference w:type="even" r:id="rId199"/>
      <w:footerReference w:type="default" r:id="rId200"/>
      <w:headerReference w:type="first" r:id="rId201"/>
      <w:footerReference w:type="first" r:id="rId202"/>
      <w:pgSz w:w="11906" w:h="16838"/>
      <w:pgMar w:top="1440" w:right="1084" w:bottom="1395" w:left="1426" w:header="480" w:footer="47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05B0" w:rsidRDefault="000105B0">
      <w:pPr>
        <w:spacing w:after="0" w:line="240" w:lineRule="auto"/>
      </w:pPr>
      <w:r>
        <w:separator/>
      </w:r>
    </w:p>
  </w:endnote>
  <w:endnote w:type="continuationSeparator" w:id="0">
    <w:p w:rsidR="000105B0" w:rsidRDefault="00010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0" w:right="-20" w:firstLine="0"/>
      <w:jc w:val="right"/>
    </w:pPr>
    <w:r>
      <w:rPr>
        <w:noProof/>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10361676</wp:posOffset>
              </wp:positionV>
              <wp:extent cx="6952488" cy="27432"/>
              <wp:effectExtent l="0" t="0" r="0" b="0"/>
              <wp:wrapSquare wrapText="bothSides"/>
              <wp:docPr id="40517" name="Group 4051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727" name="Shape 4272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28" name="Shape 42728"/>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29" name="Shape 42729"/>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17" style="width:547.44pt;height:2.15997pt;position:absolute;mso-position-horizontal-relative:page;mso-position-horizontal:absolute;margin-left:24pt;mso-position-vertical-relative:page;margin-top:815.88pt;" coordsize="69524,274">
              <v:shape id="Shape 42730" style="position:absolute;width:274;height:274;left:0;top:0;" coordsize="27432,27432" path="m0,0l27432,0l27432,27432l0,27432l0,0">
                <v:stroke weight="0pt" endcap="flat" joinstyle="miter" miterlimit="10" on="false" color="#000000" opacity="0"/>
                <v:fill on="true" color="#262626"/>
              </v:shape>
              <v:shape id="Shape 42731" style="position:absolute;width:68976;height:274;left:274;top:0;" coordsize="6897624,27432" path="m0,0l6897624,0l6897624,27432l0,27432l0,0">
                <v:stroke weight="0pt" endcap="flat" joinstyle="miter" miterlimit="10" on="false" color="#000000" opacity="0"/>
                <v:fill on="true" color="#262626"/>
              </v:shape>
              <v:shape id="Shape 42732"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r>
      <w:t xml:space="preserve">Page | </w:t>
    </w:r>
    <w:r>
      <w:fldChar w:fldCharType="begin"/>
    </w:r>
    <w:r>
      <w:instrText xml:space="preserve"> PAGE   \* MERGEFORMAT </w:instrText>
    </w:r>
    <w:r>
      <w:fldChar w:fldCharType="separate"/>
    </w:r>
    <w:r>
      <w:t>1</w:t>
    </w:r>
    <w:r>
      <w:fldChar w:fldCharType="end"/>
    </w:r>
    <w:r>
      <w:t xml:space="preserve">  </w:t>
    </w:r>
  </w:p>
  <w:p w:rsidR="001A028C" w:rsidRDefault="000105B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0" w:right="-20" w:firstLine="0"/>
      <w:jc w:val="right"/>
    </w:pPr>
    <w:r>
      <w:rPr>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10361676</wp:posOffset>
              </wp:positionV>
              <wp:extent cx="6952488" cy="27432"/>
              <wp:effectExtent l="0" t="0" r="0" b="0"/>
              <wp:wrapSquare wrapText="bothSides"/>
              <wp:docPr id="40489" name="Group 4048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721" name="Shape 4272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22" name="Shape 4272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23" name="Shape 4272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489" style="width:547.44pt;height:2.15997pt;position:absolute;mso-position-horizontal-relative:page;mso-position-horizontal:absolute;margin-left:24pt;mso-position-vertical-relative:page;margin-top:815.88pt;" coordsize="69524,274">
              <v:shape id="Shape 42724" style="position:absolute;width:274;height:274;left:0;top:0;" coordsize="27432,27432" path="m0,0l27432,0l27432,27432l0,27432l0,0">
                <v:stroke weight="0pt" endcap="flat" joinstyle="miter" miterlimit="10" on="false" color="#000000" opacity="0"/>
                <v:fill on="true" color="#262626"/>
              </v:shape>
              <v:shape id="Shape 42725" style="position:absolute;width:68976;height:274;left:274;top:0;" coordsize="6897624,27432" path="m0,0l6897624,0l6897624,27432l0,27432l0,0">
                <v:stroke weight="0pt" endcap="flat" joinstyle="miter" miterlimit="10" on="false" color="#000000" opacity="0"/>
                <v:fill on="true" color="#262626"/>
              </v:shape>
              <v:shape id="Shape 42726"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r>
      <w:t xml:space="preserve">Page | </w:t>
    </w:r>
    <w:r>
      <w:fldChar w:fldCharType="begin"/>
    </w:r>
    <w:r>
      <w:instrText xml:space="preserve"> PAGE   \* MERGEFORMAT </w:instrText>
    </w:r>
    <w:r>
      <w:fldChar w:fldCharType="separate"/>
    </w:r>
    <w:r w:rsidR="00E351BA">
      <w:rPr>
        <w:noProof/>
      </w:rPr>
      <w:t>7</w:t>
    </w:r>
    <w:r>
      <w:fldChar w:fldCharType="end"/>
    </w:r>
    <w:r>
      <w:t xml:space="preserve">  </w:t>
    </w:r>
  </w:p>
  <w:p w:rsidR="001A028C" w:rsidRDefault="000105B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0" w:right="-20" w:firstLine="0"/>
      <w:jc w:val="right"/>
    </w:pPr>
    <w:r>
      <w:rPr>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10361676</wp:posOffset>
              </wp:positionV>
              <wp:extent cx="6952488" cy="27432"/>
              <wp:effectExtent l="0" t="0" r="0" b="0"/>
              <wp:wrapSquare wrapText="bothSides"/>
              <wp:docPr id="40461" name="Group 40461"/>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715" name="Shape 4271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16" name="Shape 42716"/>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17" name="Shape 42717"/>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461" style="width:547.44pt;height:2.15997pt;position:absolute;mso-position-horizontal-relative:page;mso-position-horizontal:absolute;margin-left:24pt;mso-position-vertical-relative:page;margin-top:815.88pt;" coordsize="69524,274">
              <v:shape id="Shape 42718" style="position:absolute;width:274;height:274;left:0;top:0;" coordsize="27432,27432" path="m0,0l27432,0l27432,27432l0,27432l0,0">
                <v:stroke weight="0pt" endcap="flat" joinstyle="miter" miterlimit="10" on="false" color="#000000" opacity="0"/>
                <v:fill on="true" color="#262626"/>
              </v:shape>
              <v:shape id="Shape 42719" style="position:absolute;width:68976;height:274;left:274;top:0;" coordsize="6897624,27432" path="m0,0l6897624,0l6897624,27432l0,27432l0,0">
                <v:stroke weight="0pt" endcap="flat" joinstyle="miter" miterlimit="10" on="false" color="#000000" opacity="0"/>
                <v:fill on="true" color="#262626"/>
              </v:shape>
              <v:shape id="Shape 42720"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r>
      <w:t xml:space="preserve">Page | </w:t>
    </w:r>
    <w:r>
      <w:fldChar w:fldCharType="begin"/>
    </w:r>
    <w:r>
      <w:instrText xml:space="preserve"> PAGE   \* MERGEFORMAT </w:instrText>
    </w:r>
    <w:r>
      <w:fldChar w:fldCharType="separate"/>
    </w:r>
    <w:r w:rsidR="00E351BA">
      <w:rPr>
        <w:noProof/>
      </w:rPr>
      <w:t>1</w:t>
    </w:r>
    <w:r>
      <w:fldChar w:fldCharType="end"/>
    </w:r>
    <w:r>
      <w:t xml:space="preserve">  </w:t>
    </w:r>
  </w:p>
  <w:p w:rsidR="001A028C" w:rsidRDefault="000105B0">
    <w:pPr>
      <w:spacing w:after="0" w:line="259" w:lineRule="auto"/>
      <w:ind w:left="0" w:firstLine="0"/>
    </w:pP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0" w:right="356" w:firstLine="0"/>
      <w:jc w:val="right"/>
    </w:pPr>
    <w:r>
      <w:rPr>
        <w:noProof/>
        <w:sz w:val="22"/>
      </w:rPr>
      <mc:AlternateContent>
        <mc:Choice Requires="wpg">
          <w:drawing>
            <wp:anchor distT="0" distB="0" distL="114300" distR="114300" simplePos="0" relativeHeight="251672576" behindDoc="0" locked="0" layoutInCell="1" allowOverlap="1">
              <wp:simplePos x="0" y="0"/>
              <wp:positionH relativeFrom="page">
                <wp:posOffset>304800</wp:posOffset>
              </wp:positionH>
              <wp:positionV relativeFrom="page">
                <wp:posOffset>10361676</wp:posOffset>
              </wp:positionV>
              <wp:extent cx="6952488" cy="27432"/>
              <wp:effectExtent l="0" t="0" r="0" b="0"/>
              <wp:wrapSquare wrapText="bothSides"/>
              <wp:docPr id="40602" name="Group 4060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745" name="Shape 4274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46" name="Shape 42746"/>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47" name="Shape 42747"/>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602" style="width:547.44pt;height:2.15997pt;position:absolute;mso-position-horizontal-relative:page;mso-position-horizontal:absolute;margin-left:24pt;mso-position-vertical-relative:page;margin-top:815.88pt;" coordsize="69524,274">
              <v:shape id="Shape 42748" style="position:absolute;width:274;height:274;left:0;top:0;" coordsize="27432,27432" path="m0,0l27432,0l27432,27432l0,27432l0,0">
                <v:stroke weight="0pt" endcap="flat" joinstyle="miter" miterlimit="10" on="false" color="#000000" opacity="0"/>
                <v:fill on="true" color="#262626"/>
              </v:shape>
              <v:shape id="Shape 42749" style="position:absolute;width:68976;height:274;left:274;top:0;" coordsize="6897624,27432" path="m0,0l6897624,0l6897624,27432l0,27432l0,0">
                <v:stroke weight="0pt" endcap="flat" joinstyle="miter" miterlimit="10" on="false" color="#000000" opacity="0"/>
                <v:fill on="true" color="#262626"/>
              </v:shape>
              <v:shape id="Shape 42750"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r>
      <w:t xml:space="preserve">Page | </w:t>
    </w:r>
    <w:r>
      <w:fldChar w:fldCharType="begin"/>
    </w:r>
    <w:r>
      <w:instrText xml:space="preserve"> PAGE   \* MERGEFORMAT </w:instrText>
    </w:r>
    <w:r>
      <w:fldChar w:fldCharType="separate"/>
    </w:r>
    <w:r>
      <w:t>10</w:t>
    </w:r>
    <w:r>
      <w:fldChar w:fldCharType="end"/>
    </w:r>
    <w:r>
      <w:t xml:space="preserve">  </w:t>
    </w:r>
  </w:p>
  <w:p w:rsidR="001A028C" w:rsidRDefault="000105B0">
    <w:pPr>
      <w:spacing w:after="0" w:line="259" w:lineRule="auto"/>
      <w:ind w:left="14" w:firstLine="0"/>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0" w:right="356" w:firstLine="0"/>
      <w:jc w:val="right"/>
    </w:pPr>
    <w:r>
      <w:rPr>
        <w:noProof/>
        <w:sz w:val="22"/>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10361676</wp:posOffset>
              </wp:positionV>
              <wp:extent cx="6952488" cy="27432"/>
              <wp:effectExtent l="0" t="0" r="0" b="0"/>
              <wp:wrapSquare wrapText="bothSides"/>
              <wp:docPr id="40574" name="Group 40574"/>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739" name="Shape 4273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40" name="Shape 42740"/>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41" name="Shape 42741"/>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74" style="width:547.44pt;height:2.15997pt;position:absolute;mso-position-horizontal-relative:page;mso-position-horizontal:absolute;margin-left:24pt;mso-position-vertical-relative:page;margin-top:815.88pt;" coordsize="69524,274">
              <v:shape id="Shape 42742" style="position:absolute;width:274;height:274;left:0;top:0;" coordsize="27432,27432" path="m0,0l27432,0l27432,27432l0,27432l0,0">
                <v:stroke weight="0pt" endcap="flat" joinstyle="miter" miterlimit="10" on="false" color="#000000" opacity="0"/>
                <v:fill on="true" color="#262626"/>
              </v:shape>
              <v:shape id="Shape 42743" style="position:absolute;width:68976;height:274;left:274;top:0;" coordsize="6897624,27432" path="m0,0l6897624,0l6897624,27432l0,27432l0,0">
                <v:stroke weight="0pt" endcap="flat" joinstyle="miter" miterlimit="10" on="false" color="#000000" opacity="0"/>
                <v:fill on="true" color="#262626"/>
              </v:shape>
              <v:shape id="Shape 42744"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r>
      <w:t xml:space="preserve">Page | </w:t>
    </w:r>
    <w:r>
      <w:fldChar w:fldCharType="begin"/>
    </w:r>
    <w:r>
      <w:instrText xml:space="preserve"> PAGE   \* MERGEFORMAT </w:instrText>
    </w:r>
    <w:r>
      <w:fldChar w:fldCharType="separate"/>
    </w:r>
    <w:r w:rsidR="00E351BA">
      <w:rPr>
        <w:noProof/>
      </w:rPr>
      <w:t>35</w:t>
    </w:r>
    <w:r>
      <w:fldChar w:fldCharType="end"/>
    </w:r>
    <w:r>
      <w:t xml:space="preserve">  </w:t>
    </w:r>
  </w:p>
  <w:p w:rsidR="001A028C" w:rsidRDefault="000105B0">
    <w:pPr>
      <w:spacing w:after="0" w:line="259" w:lineRule="auto"/>
      <w:ind w:left="14" w:firstLine="0"/>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0" w:right="356" w:firstLine="0"/>
      <w:jc w:val="right"/>
    </w:pPr>
    <w:r>
      <w:rPr>
        <w:noProof/>
        <w:sz w:val="22"/>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10361676</wp:posOffset>
              </wp:positionV>
              <wp:extent cx="6952488" cy="27432"/>
              <wp:effectExtent l="0" t="0" r="0" b="0"/>
              <wp:wrapSquare wrapText="bothSides"/>
              <wp:docPr id="40546" name="Group 40546"/>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733" name="Shape 4273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34" name="Shape 4273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35" name="Shape 4273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46" style="width:547.44pt;height:2.15997pt;position:absolute;mso-position-horizontal-relative:page;mso-position-horizontal:absolute;margin-left:24pt;mso-position-vertical-relative:page;margin-top:815.88pt;" coordsize="69524,274">
              <v:shape id="Shape 42736" style="position:absolute;width:274;height:274;left:0;top:0;" coordsize="27432,27432" path="m0,0l27432,0l27432,27432l0,27432l0,0">
                <v:stroke weight="0pt" endcap="flat" joinstyle="miter" miterlimit="10" on="false" color="#000000" opacity="0"/>
                <v:fill on="true" color="#262626"/>
              </v:shape>
              <v:shape id="Shape 42737" style="position:absolute;width:68976;height:274;left:274;top:0;" coordsize="6897624,27432" path="m0,0l6897624,0l6897624,27432l0,27432l0,0">
                <v:stroke weight="0pt" endcap="flat" joinstyle="miter" miterlimit="10" on="false" color="#000000" opacity="0"/>
                <v:fill on="true" color="#262626"/>
              </v:shape>
              <v:shape id="Shape 42738"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r>
      <w:t xml:space="preserve">Page | </w:t>
    </w:r>
    <w:r>
      <w:fldChar w:fldCharType="begin"/>
    </w:r>
    <w:r>
      <w:instrText xml:space="preserve"> PAGE   \* MERGEFORMAT </w:instrText>
    </w:r>
    <w:r>
      <w:fldChar w:fldCharType="separate"/>
    </w:r>
    <w:r>
      <w:t>10</w:t>
    </w:r>
    <w:r>
      <w:fldChar w:fldCharType="end"/>
    </w:r>
    <w:r>
      <w:t xml:space="preserve">  </w:t>
    </w:r>
  </w:p>
  <w:p w:rsidR="001A028C" w:rsidRDefault="000105B0">
    <w:pPr>
      <w:spacing w:after="0" w:line="259" w:lineRule="auto"/>
      <w:ind w:left="14" w:firstLine="0"/>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05B0" w:rsidRDefault="000105B0">
      <w:pPr>
        <w:spacing w:after="0" w:line="240" w:lineRule="auto"/>
      </w:pPr>
      <w:r>
        <w:separator/>
      </w:r>
    </w:p>
  </w:footnote>
  <w:footnote w:type="continuationSeparator" w:id="0">
    <w:p w:rsidR="000105B0" w:rsidRDefault="00010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1440" w:right="10450"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488" cy="27432"/>
              <wp:effectExtent l="0" t="0" r="0" b="0"/>
              <wp:wrapSquare wrapText="bothSides"/>
              <wp:docPr id="40500" name="Group 40500"/>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667" name="Shape 4266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68" name="Shape 42668"/>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69" name="Shape 42669"/>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00" style="width:547.44pt;height:2.15997pt;position:absolute;mso-position-horizontal-relative:page;mso-position-horizontal:absolute;margin-left:24pt;mso-position-vertical-relative:page;margin-top:24pt;" coordsize="69524,274">
              <v:shape id="Shape 42670" style="position:absolute;width:274;height:274;left:0;top:0;" coordsize="27432,27432" path="m0,0l27432,0l27432,27432l0,27432l0,0">
                <v:stroke weight="0pt" endcap="flat" joinstyle="miter" miterlimit="10" on="false" color="#000000" opacity="0"/>
                <v:fill on="true" color="#262626"/>
              </v:shape>
              <v:shape id="Shape 42671" style="position:absolute;width:68976;height:274;left:274;top:0;" coordsize="6897624,27432" path="m0,0l6897624,0l6897624,27432l0,27432l0,0">
                <v:stroke weight="0pt" endcap="flat" joinstyle="miter" miterlimit="10" on="false" color="#000000" opacity="0"/>
                <v:fill on="true" color="#262626"/>
              </v:shape>
              <v:shape id="Shape 42672"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p>
  <w:p w:rsidR="001A028C" w:rsidRDefault="000105B0">
    <w:r>
      <w:rPr>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0564" cy="10692383"/>
              <wp:effectExtent l="0" t="0" r="0" b="0"/>
              <wp:wrapNone/>
              <wp:docPr id="40504" name="Group 40504"/>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2673" name="Shape 42673"/>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CEAF7"/>
                        </a:fillRef>
                        <a:effectRef idx="0">
                          <a:scrgbClr r="0" g="0" b="0"/>
                        </a:effectRef>
                        <a:fontRef idx="none"/>
                      </wps:style>
                      <wps:bodyPr/>
                    </wps:wsp>
                    <wps:wsp>
                      <wps:cNvPr id="42674" name="Shape 42674"/>
                      <wps:cNvSpPr/>
                      <wps:spPr>
                        <a:xfrm>
                          <a:off x="304800"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75" name="Shape 42675"/>
                      <wps:cNvSpPr/>
                      <wps:spPr>
                        <a:xfrm>
                          <a:off x="7229857"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04" style="width:595.32pt;height:841.92pt;position:absolute;z-index:-2147483648;mso-position-horizontal-relative:page;mso-position-horizontal:absolute;margin-left:0pt;mso-position-vertical-relative:page;margin-top:0pt;" coordsize="75605,106923">
              <v:shape id="Shape 42676" style="position:absolute;width:75605;height:106923;left:0;top:0;" coordsize="7560564,10692383" path="m0,0l7560564,0l7560564,10692383l0,10692383l0,0">
                <v:stroke weight="0pt" endcap="flat" joinstyle="miter" miterlimit="10" on="false" color="#000000" opacity="0"/>
                <v:fill on="true" color="#dceaf7"/>
              </v:shape>
              <v:shape id="Shape 42677" style="position:absolute;width:274;height:100294;left:3048;top:3322;" coordsize="27432,10029444" path="m0,0l27432,0l27432,10029444l0,10029444l0,0">
                <v:stroke weight="0pt" endcap="flat" joinstyle="miter" miterlimit="10" on="false" color="#000000" opacity="0"/>
                <v:fill on="true" color="#262626"/>
              </v:shape>
              <v:shape id="Shape 42678" style="position:absolute;width:274;height:100294;left:72298;top:3322;" coordsize="27432,10029444" path="m0,0l27432,0l27432,10029444l0,10029444l0,0">
                <v:stroke weight="0pt" endcap="flat" joinstyle="miter" miterlimit="10" on="false" color="#000000" opacity="0"/>
                <v:fill on="true" color="#262626"/>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1440" w:right="10450" w:firstLine="0"/>
    </w:pPr>
    <w:r>
      <w:rPr>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488" cy="27432"/>
              <wp:effectExtent l="0" t="0" r="0" b="0"/>
              <wp:wrapSquare wrapText="bothSides"/>
              <wp:docPr id="40472" name="Group 4047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655" name="Shape 4265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56" name="Shape 42656"/>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57" name="Shape 42657"/>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472" style="width:547.44pt;height:2.15997pt;position:absolute;mso-position-horizontal-relative:page;mso-position-horizontal:absolute;margin-left:24pt;mso-position-vertical-relative:page;margin-top:24pt;" coordsize="69524,274">
              <v:shape id="Shape 42658" style="position:absolute;width:274;height:274;left:0;top:0;" coordsize="27432,27432" path="m0,0l27432,0l27432,27432l0,27432l0,0">
                <v:stroke weight="0pt" endcap="flat" joinstyle="miter" miterlimit="10" on="false" color="#000000" opacity="0"/>
                <v:fill on="true" color="#262626"/>
              </v:shape>
              <v:shape id="Shape 42659" style="position:absolute;width:68976;height:274;left:274;top:0;" coordsize="6897624,27432" path="m0,0l6897624,0l6897624,27432l0,27432l0,0">
                <v:stroke weight="0pt" endcap="flat" joinstyle="miter" miterlimit="10" on="false" color="#000000" opacity="0"/>
                <v:fill on="true" color="#262626"/>
              </v:shape>
              <v:shape id="Shape 42660"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p>
  <w:p w:rsidR="001A028C" w:rsidRDefault="000105B0">
    <w:r>
      <w:rPr>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7560564" cy="10692383"/>
              <wp:effectExtent l="0" t="0" r="0" b="0"/>
              <wp:wrapNone/>
              <wp:docPr id="40476" name="Group 40476"/>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2661" name="Shape 42661"/>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CEAF7"/>
                        </a:fillRef>
                        <a:effectRef idx="0">
                          <a:scrgbClr r="0" g="0" b="0"/>
                        </a:effectRef>
                        <a:fontRef idx="none"/>
                      </wps:style>
                      <wps:bodyPr/>
                    </wps:wsp>
                    <wps:wsp>
                      <wps:cNvPr id="42662" name="Shape 42662"/>
                      <wps:cNvSpPr/>
                      <wps:spPr>
                        <a:xfrm>
                          <a:off x="304800"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63" name="Shape 42663"/>
                      <wps:cNvSpPr/>
                      <wps:spPr>
                        <a:xfrm>
                          <a:off x="7229857"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476" style="width:595.32pt;height:841.92pt;position:absolute;z-index:-2147483648;mso-position-horizontal-relative:page;mso-position-horizontal:absolute;margin-left:0pt;mso-position-vertical-relative:page;margin-top:0pt;" coordsize="75605,106923">
              <v:shape id="Shape 42664" style="position:absolute;width:75605;height:106923;left:0;top:0;" coordsize="7560564,10692383" path="m0,0l7560564,0l7560564,10692383l0,10692383l0,0">
                <v:stroke weight="0pt" endcap="flat" joinstyle="miter" miterlimit="10" on="false" color="#000000" opacity="0"/>
                <v:fill on="true" color="#dceaf7"/>
              </v:shape>
              <v:shape id="Shape 42665" style="position:absolute;width:274;height:100294;left:3048;top:3322;" coordsize="27432,10029444" path="m0,0l27432,0l27432,10029444l0,10029444l0,0">
                <v:stroke weight="0pt" endcap="flat" joinstyle="miter" miterlimit="10" on="false" color="#000000" opacity="0"/>
                <v:fill on="true" color="#262626"/>
              </v:shape>
              <v:shape id="Shape 42666" style="position:absolute;width:274;height:100294;left:72298;top:3322;" coordsize="27432,10029444" path="m0,0l27432,0l27432,10029444l0,10029444l0,0">
                <v:stroke weight="0pt" endcap="flat" joinstyle="miter" miterlimit="10" on="false" color="#000000" opacity="0"/>
                <v:fill on="true" color="#262626"/>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r>
      <w:rPr>
        <w:noProof/>
        <w:sz w:val="22"/>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7560564" cy="10692383"/>
              <wp:effectExtent l="0" t="0" r="0" b="0"/>
              <wp:wrapNone/>
              <wp:docPr id="40445" name="Group 40445"/>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2643" name="Shape 42643"/>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CEAF7"/>
                        </a:fillRef>
                        <a:effectRef idx="0">
                          <a:scrgbClr r="0" g="0" b="0"/>
                        </a:effectRef>
                        <a:fontRef idx="none"/>
                      </wps:style>
                      <wps:bodyPr/>
                    </wps:wsp>
                    <wps:wsp>
                      <wps:cNvPr id="42644" name="Shape 42644"/>
                      <wps:cNvSpPr/>
                      <wps:spPr>
                        <a:xfrm>
                          <a:off x="304800" y="3048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45" name="Shape 42645"/>
                      <wps:cNvSpPr/>
                      <wps:spPr>
                        <a:xfrm>
                          <a:off x="332232" y="30480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46" name="Shape 42646"/>
                      <wps:cNvSpPr/>
                      <wps:spPr>
                        <a:xfrm>
                          <a:off x="7229857" y="3048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47" name="Shape 42647"/>
                      <wps:cNvSpPr/>
                      <wps:spPr>
                        <a:xfrm>
                          <a:off x="304800"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48" name="Shape 42648"/>
                      <wps:cNvSpPr/>
                      <wps:spPr>
                        <a:xfrm>
                          <a:off x="7229857"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445" style="width:595.32pt;height:841.92pt;position:absolute;z-index:-2147483648;mso-position-horizontal-relative:page;mso-position-horizontal:absolute;margin-left:0pt;mso-position-vertical-relative:page;margin-top:0pt;" coordsize="75605,106923">
              <v:shape id="Shape 42649" style="position:absolute;width:75605;height:106923;left:0;top:0;" coordsize="7560564,10692383" path="m0,0l7560564,0l7560564,10692383l0,10692383l0,0">
                <v:stroke weight="0pt" endcap="flat" joinstyle="miter" miterlimit="10" on="false" color="#000000" opacity="0"/>
                <v:fill on="true" color="#dceaf7"/>
              </v:shape>
              <v:shape id="Shape 42650" style="position:absolute;width:274;height:274;left:3048;top:3048;" coordsize="27432,27432" path="m0,0l27432,0l27432,27432l0,27432l0,0">
                <v:stroke weight="0pt" endcap="flat" joinstyle="miter" miterlimit="10" on="false" color="#000000" opacity="0"/>
                <v:fill on="true" color="#262626"/>
              </v:shape>
              <v:shape id="Shape 42651" style="position:absolute;width:68976;height:274;left:3322;top:3048;" coordsize="6897624,27432" path="m0,0l6897624,0l6897624,27432l0,27432l0,0">
                <v:stroke weight="0pt" endcap="flat" joinstyle="miter" miterlimit="10" on="false" color="#000000" opacity="0"/>
                <v:fill on="true" color="#262626"/>
              </v:shape>
              <v:shape id="Shape 42652" style="position:absolute;width:274;height:274;left:72298;top:3048;" coordsize="27432,27432" path="m0,0l27432,0l27432,27432l0,27432l0,0">
                <v:stroke weight="0pt" endcap="flat" joinstyle="miter" miterlimit="10" on="false" color="#000000" opacity="0"/>
                <v:fill on="true" color="#262626"/>
              </v:shape>
              <v:shape id="Shape 42653" style="position:absolute;width:274;height:100294;left:3048;top:3322;" coordsize="27432,10029444" path="m0,0l27432,0l27432,10029444l0,10029444l0,0">
                <v:stroke weight="0pt" endcap="flat" joinstyle="miter" miterlimit="10" on="false" color="#000000" opacity="0"/>
                <v:fill on="true" color="#262626"/>
              </v:shape>
              <v:shape id="Shape 42654" style="position:absolute;width:274;height:100294;left:72298;top:3322;" coordsize="27432,10029444" path="m0,0l27432,0l27432,10029444l0,10029444l0,0">
                <v:stroke weight="0pt" endcap="flat" joinstyle="miter" miterlimit="10" on="false" color="#000000" opacity="0"/>
                <v:fill on="true" color="#262626"/>
              </v:shap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1426" w:right="10823" w:firstLine="0"/>
    </w:pPr>
    <w:r>
      <w:rPr>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304800</wp:posOffset>
              </wp:positionV>
              <wp:extent cx="6952488" cy="27432"/>
              <wp:effectExtent l="0" t="0" r="0" b="0"/>
              <wp:wrapSquare wrapText="bothSides"/>
              <wp:docPr id="40585" name="Group 40585"/>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703" name="Shape 4270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04" name="Shape 4270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05" name="Shape 4270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85" style="width:547.44pt;height:2.15997pt;position:absolute;mso-position-horizontal-relative:page;mso-position-horizontal:absolute;margin-left:24pt;mso-position-vertical-relative:page;margin-top:24pt;" coordsize="69524,274">
              <v:shape id="Shape 42706" style="position:absolute;width:274;height:274;left:0;top:0;" coordsize="27432,27432" path="m0,0l27432,0l27432,27432l0,27432l0,0">
                <v:stroke weight="0pt" endcap="flat" joinstyle="miter" miterlimit="10" on="false" color="#000000" opacity="0"/>
                <v:fill on="true" color="#262626"/>
              </v:shape>
              <v:shape id="Shape 42707" style="position:absolute;width:68976;height:274;left:274;top:0;" coordsize="6897624,27432" path="m0,0l6897624,0l6897624,27432l0,27432l0,0">
                <v:stroke weight="0pt" endcap="flat" joinstyle="miter" miterlimit="10" on="false" color="#000000" opacity="0"/>
                <v:fill on="true" color="#262626"/>
              </v:shape>
              <v:shape id="Shape 42708"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p>
  <w:p w:rsidR="001A028C" w:rsidRDefault="000105B0">
    <w:r>
      <w:rPr>
        <w:noProof/>
        <w:sz w:val="22"/>
      </w:rPr>
      <mc:AlternateContent>
        <mc:Choice Requires="wpg">
          <w:drawing>
            <wp:anchor distT="0" distB="0" distL="114300" distR="114300" simplePos="0" relativeHeight="251667456" behindDoc="1" locked="0" layoutInCell="1" allowOverlap="1">
              <wp:simplePos x="0" y="0"/>
              <wp:positionH relativeFrom="page">
                <wp:posOffset>0</wp:posOffset>
              </wp:positionH>
              <wp:positionV relativeFrom="page">
                <wp:posOffset>0</wp:posOffset>
              </wp:positionV>
              <wp:extent cx="7560564" cy="10692383"/>
              <wp:effectExtent l="0" t="0" r="0" b="0"/>
              <wp:wrapNone/>
              <wp:docPr id="40589" name="Group 40589"/>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2709" name="Shape 42709"/>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CEAF7"/>
                        </a:fillRef>
                        <a:effectRef idx="0">
                          <a:scrgbClr r="0" g="0" b="0"/>
                        </a:effectRef>
                        <a:fontRef idx="none"/>
                      </wps:style>
                      <wps:bodyPr/>
                    </wps:wsp>
                    <wps:wsp>
                      <wps:cNvPr id="42710" name="Shape 42710"/>
                      <wps:cNvSpPr/>
                      <wps:spPr>
                        <a:xfrm>
                          <a:off x="304800"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711" name="Shape 42711"/>
                      <wps:cNvSpPr/>
                      <wps:spPr>
                        <a:xfrm>
                          <a:off x="7229857"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89" style="width:595.32pt;height:841.92pt;position:absolute;z-index:-2147483648;mso-position-horizontal-relative:page;mso-position-horizontal:absolute;margin-left:0pt;mso-position-vertical-relative:page;margin-top:0pt;" coordsize="75605,106923">
              <v:shape id="Shape 42712" style="position:absolute;width:75605;height:106923;left:0;top:0;" coordsize="7560564,10692383" path="m0,0l7560564,0l7560564,10692383l0,10692383l0,0">
                <v:stroke weight="0pt" endcap="flat" joinstyle="miter" miterlimit="10" on="false" color="#000000" opacity="0"/>
                <v:fill on="true" color="#dceaf7"/>
              </v:shape>
              <v:shape id="Shape 42713" style="position:absolute;width:274;height:100294;left:3048;top:3322;" coordsize="27432,10029444" path="m0,0l27432,0l27432,10029444l0,10029444l0,0">
                <v:stroke weight="0pt" endcap="flat" joinstyle="miter" miterlimit="10" on="false" color="#000000" opacity="0"/>
                <v:fill on="true" color="#262626"/>
              </v:shape>
              <v:shape id="Shape 42714" style="position:absolute;width:274;height:100294;left:72298;top:3322;" coordsize="27432,10029444" path="m0,0l27432,0l27432,10029444l0,10029444l0,0">
                <v:stroke weight="0pt" endcap="flat" joinstyle="miter" miterlimit="10" on="false" color="#000000" opacity="0"/>
                <v:fill on="true" color="#262626"/>
              </v:shap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1426" w:right="10823" w:firstLine="0"/>
    </w:pPr>
    <w:r>
      <w:rPr>
        <w:noProof/>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304800</wp:posOffset>
              </wp:positionV>
              <wp:extent cx="6952488" cy="27432"/>
              <wp:effectExtent l="0" t="0" r="0" b="0"/>
              <wp:wrapSquare wrapText="bothSides"/>
              <wp:docPr id="40557" name="Group 4055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691" name="Shape 4269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92" name="Shape 4269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93" name="Shape 4269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57" style="width:547.44pt;height:2.15997pt;position:absolute;mso-position-horizontal-relative:page;mso-position-horizontal:absolute;margin-left:24pt;mso-position-vertical-relative:page;margin-top:24pt;" coordsize="69524,274">
              <v:shape id="Shape 42694" style="position:absolute;width:274;height:274;left:0;top:0;" coordsize="27432,27432" path="m0,0l27432,0l27432,27432l0,27432l0,0">
                <v:stroke weight="0pt" endcap="flat" joinstyle="miter" miterlimit="10" on="false" color="#000000" opacity="0"/>
                <v:fill on="true" color="#262626"/>
              </v:shape>
              <v:shape id="Shape 42695" style="position:absolute;width:68976;height:274;left:274;top:0;" coordsize="6897624,27432" path="m0,0l6897624,0l6897624,27432l0,27432l0,0">
                <v:stroke weight="0pt" endcap="flat" joinstyle="miter" miterlimit="10" on="false" color="#000000" opacity="0"/>
                <v:fill on="true" color="#262626"/>
              </v:shape>
              <v:shape id="Shape 42696"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p>
  <w:p w:rsidR="001A028C" w:rsidRDefault="000105B0">
    <w:r>
      <w:rPr>
        <w:noProof/>
        <w:sz w:val="22"/>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7560564" cy="10692383"/>
              <wp:effectExtent l="0" t="0" r="0" b="0"/>
              <wp:wrapNone/>
              <wp:docPr id="40561" name="Group 40561"/>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2697" name="Shape 42697"/>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CEAF7"/>
                        </a:fillRef>
                        <a:effectRef idx="0">
                          <a:scrgbClr r="0" g="0" b="0"/>
                        </a:effectRef>
                        <a:fontRef idx="none"/>
                      </wps:style>
                      <wps:bodyPr/>
                    </wps:wsp>
                    <wps:wsp>
                      <wps:cNvPr id="42698" name="Shape 42698"/>
                      <wps:cNvSpPr/>
                      <wps:spPr>
                        <a:xfrm>
                          <a:off x="304800"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99" name="Shape 42699"/>
                      <wps:cNvSpPr/>
                      <wps:spPr>
                        <a:xfrm>
                          <a:off x="7229857"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61" style="width:595.32pt;height:841.92pt;position:absolute;z-index:-2147483648;mso-position-horizontal-relative:page;mso-position-horizontal:absolute;margin-left:0pt;mso-position-vertical-relative:page;margin-top:0pt;" coordsize="75605,106923">
              <v:shape id="Shape 42700" style="position:absolute;width:75605;height:106923;left:0;top:0;" coordsize="7560564,10692383" path="m0,0l7560564,0l7560564,10692383l0,10692383l0,0">
                <v:stroke weight="0pt" endcap="flat" joinstyle="miter" miterlimit="10" on="false" color="#000000" opacity="0"/>
                <v:fill on="true" color="#dceaf7"/>
              </v:shape>
              <v:shape id="Shape 42701" style="position:absolute;width:274;height:100294;left:3048;top:3322;" coordsize="27432,10029444" path="m0,0l27432,0l27432,10029444l0,10029444l0,0">
                <v:stroke weight="0pt" endcap="flat" joinstyle="miter" miterlimit="10" on="false" color="#000000" opacity="0"/>
                <v:fill on="true" color="#262626"/>
              </v:shape>
              <v:shape id="Shape 42702" style="position:absolute;width:274;height:100294;left:72298;top:3322;" coordsize="27432,10029444" path="m0,0l27432,0l27432,10029444l0,10029444l0,0">
                <v:stroke weight="0pt" endcap="flat" joinstyle="miter" miterlimit="10" on="false" color="#000000" opacity="0"/>
                <v:fill on="true" color="#262626"/>
              </v:shap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8C" w:rsidRDefault="000105B0">
    <w:pPr>
      <w:spacing w:after="0" w:line="259" w:lineRule="auto"/>
      <w:ind w:left="-1426" w:right="10823" w:firstLine="0"/>
    </w:pPr>
    <w:r>
      <w:rPr>
        <w:noProof/>
        <w:sz w:val="22"/>
      </w:rP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304800</wp:posOffset>
              </wp:positionV>
              <wp:extent cx="6952488" cy="27432"/>
              <wp:effectExtent l="0" t="0" r="0" b="0"/>
              <wp:wrapSquare wrapText="bothSides"/>
              <wp:docPr id="40529" name="Group 4052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2679" name="Shape 4267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80" name="Shape 42680"/>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81" name="Shape 42681"/>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29" style="width:547.44pt;height:2.15997pt;position:absolute;mso-position-horizontal-relative:page;mso-position-horizontal:absolute;margin-left:24pt;mso-position-vertical-relative:page;margin-top:24pt;" coordsize="69524,274">
              <v:shape id="Shape 42682" style="position:absolute;width:274;height:274;left:0;top:0;" coordsize="27432,27432" path="m0,0l27432,0l27432,27432l0,27432l0,0">
                <v:stroke weight="0pt" endcap="flat" joinstyle="miter" miterlimit="10" on="false" color="#000000" opacity="0"/>
                <v:fill on="true" color="#262626"/>
              </v:shape>
              <v:shape id="Shape 42683" style="position:absolute;width:68976;height:274;left:274;top:0;" coordsize="6897624,27432" path="m0,0l6897624,0l6897624,27432l0,27432l0,0">
                <v:stroke weight="0pt" endcap="flat" joinstyle="miter" miterlimit="10" on="false" color="#000000" opacity="0"/>
                <v:fill on="true" color="#262626"/>
              </v:shape>
              <v:shape id="Shape 42684" style="position:absolute;width:274;height:274;left:69250;top:0;" coordsize="27432,27432" path="m0,0l27432,0l27432,27432l0,27432l0,0">
                <v:stroke weight="0pt" endcap="flat" joinstyle="miter" miterlimit="10" on="false" color="#000000" opacity="0"/>
                <v:fill on="true" color="#262626"/>
              </v:shape>
              <w10:wrap type="square"/>
            </v:group>
          </w:pict>
        </mc:Fallback>
      </mc:AlternateContent>
    </w:r>
  </w:p>
  <w:p w:rsidR="001A028C" w:rsidRDefault="000105B0">
    <w:r>
      <w:rPr>
        <w:noProof/>
        <w:sz w:val="22"/>
      </w:rPr>
      <mc:AlternateContent>
        <mc:Choice Requires="wpg">
          <w:drawing>
            <wp:anchor distT="0" distB="0" distL="114300" distR="114300" simplePos="0" relativeHeight="251671552" behindDoc="1" locked="0" layoutInCell="1" allowOverlap="1">
              <wp:simplePos x="0" y="0"/>
              <wp:positionH relativeFrom="page">
                <wp:posOffset>0</wp:posOffset>
              </wp:positionH>
              <wp:positionV relativeFrom="page">
                <wp:posOffset>0</wp:posOffset>
              </wp:positionV>
              <wp:extent cx="7560564" cy="10692383"/>
              <wp:effectExtent l="0" t="0" r="0" b="0"/>
              <wp:wrapNone/>
              <wp:docPr id="40533" name="Group 40533"/>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2685" name="Shape 42685"/>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CEAF7"/>
                        </a:fillRef>
                        <a:effectRef idx="0">
                          <a:scrgbClr r="0" g="0" b="0"/>
                        </a:effectRef>
                        <a:fontRef idx="none"/>
                      </wps:style>
                      <wps:bodyPr/>
                    </wps:wsp>
                    <wps:wsp>
                      <wps:cNvPr id="42686" name="Shape 42686"/>
                      <wps:cNvSpPr/>
                      <wps:spPr>
                        <a:xfrm>
                          <a:off x="304800"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2687" name="Shape 42687"/>
                      <wps:cNvSpPr/>
                      <wps:spPr>
                        <a:xfrm>
                          <a:off x="7229857" y="332232"/>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40533" style="width:595.32pt;height:841.92pt;position:absolute;z-index:-2147483648;mso-position-horizontal-relative:page;mso-position-horizontal:absolute;margin-left:0pt;mso-position-vertical-relative:page;margin-top:0pt;" coordsize="75605,106923">
              <v:shape id="Shape 42688" style="position:absolute;width:75605;height:106923;left:0;top:0;" coordsize="7560564,10692383" path="m0,0l7560564,0l7560564,10692383l0,10692383l0,0">
                <v:stroke weight="0pt" endcap="flat" joinstyle="miter" miterlimit="10" on="false" color="#000000" opacity="0"/>
                <v:fill on="true" color="#dceaf7"/>
              </v:shape>
              <v:shape id="Shape 42689" style="position:absolute;width:274;height:100294;left:3048;top:3322;" coordsize="27432,10029444" path="m0,0l27432,0l27432,10029444l0,10029444l0,0">
                <v:stroke weight="0pt" endcap="flat" joinstyle="miter" miterlimit="10" on="false" color="#000000" opacity="0"/>
                <v:fill on="true" color="#262626"/>
              </v:shape>
              <v:shape id="Shape 42690" style="position:absolute;width:274;height:100294;left:72298;top:3322;" coordsize="27432,10029444" path="m0,0l27432,0l27432,10029444l0,10029444l0,0">
                <v:stroke weight="0pt" endcap="flat" joinstyle="miter" miterlimit="10" on="false" color="#000000" opacity="0"/>
                <v:fill on="true" color="#262626"/>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27F9C"/>
    <w:multiLevelType w:val="hybridMultilevel"/>
    <w:tmpl w:val="AF9A5A06"/>
    <w:lvl w:ilvl="0" w:tplc="09960B34">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4260AFA">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4B47F10">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C80A3E4">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C725CB6">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ED4AC1E">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1C49D0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67A93C6">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0B03C68">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2AE7214"/>
    <w:multiLevelType w:val="hybridMultilevel"/>
    <w:tmpl w:val="922658F0"/>
    <w:lvl w:ilvl="0" w:tplc="884C71AA">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1141C86">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C5C9CFC">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DC80AC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CC4D424">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A149BDC">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56A25B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D14F036">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786FAB8">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D655C17"/>
    <w:multiLevelType w:val="hybridMultilevel"/>
    <w:tmpl w:val="57B8C604"/>
    <w:lvl w:ilvl="0" w:tplc="36780734">
      <w:start w:val="1"/>
      <w:numFmt w:val="lowerLetter"/>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70543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C238D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D62A6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B6FBD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AE807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200A0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A47F2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981FA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221CE0"/>
    <w:multiLevelType w:val="hybridMultilevel"/>
    <w:tmpl w:val="CC242DCE"/>
    <w:lvl w:ilvl="0" w:tplc="B454A4F2">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A89AF6">
      <w:start w:val="1"/>
      <w:numFmt w:val="bullet"/>
      <w:lvlText w:val="o"/>
      <w:lvlJc w:val="left"/>
      <w:pPr>
        <w:ind w:left="1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C830D0">
      <w:start w:val="1"/>
      <w:numFmt w:val="bullet"/>
      <w:lvlText w:val="▪"/>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18BD2C">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0079A8">
      <w:start w:val="1"/>
      <w:numFmt w:val="bullet"/>
      <w:lvlText w:val="o"/>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C4DD5C">
      <w:start w:val="1"/>
      <w:numFmt w:val="bullet"/>
      <w:lvlText w:val="▪"/>
      <w:lvlJc w:val="left"/>
      <w:pPr>
        <w:ind w:left="4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8E6614">
      <w:start w:val="1"/>
      <w:numFmt w:val="bullet"/>
      <w:lvlText w:val="•"/>
      <w:lvlJc w:val="left"/>
      <w:pPr>
        <w:ind w:left="5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4C70CA">
      <w:start w:val="1"/>
      <w:numFmt w:val="bullet"/>
      <w:lvlText w:val="o"/>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30E2CE">
      <w:start w:val="1"/>
      <w:numFmt w:val="bullet"/>
      <w:lvlText w:val="▪"/>
      <w:lvlJc w:val="left"/>
      <w:pPr>
        <w:ind w:left="6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C4195B"/>
    <w:multiLevelType w:val="hybridMultilevel"/>
    <w:tmpl w:val="C660028C"/>
    <w:lvl w:ilvl="0" w:tplc="FF00669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46CE3C">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8A281E">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6A8A50">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8CB054">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DC6BCA">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088E16">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4453E4">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62D72C">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C4188C"/>
    <w:multiLevelType w:val="hybridMultilevel"/>
    <w:tmpl w:val="CA967F2A"/>
    <w:lvl w:ilvl="0" w:tplc="F9B2EA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9AD6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0647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0CE3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7E30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1CF5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D898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361F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A6E8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0EB53A3"/>
    <w:multiLevelType w:val="hybridMultilevel"/>
    <w:tmpl w:val="C17C68AE"/>
    <w:lvl w:ilvl="0" w:tplc="4264741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42E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CEE5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C6D1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FAFF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38B5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30E9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E64E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C690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5CC1CD7"/>
    <w:multiLevelType w:val="hybridMultilevel"/>
    <w:tmpl w:val="2A22BF18"/>
    <w:lvl w:ilvl="0" w:tplc="8E549972">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988369E">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3BE54A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0CEF24C">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52C8B54">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51E067E">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DF8009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E06CF6C">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3EC9398">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7B00F2E"/>
    <w:multiLevelType w:val="hybridMultilevel"/>
    <w:tmpl w:val="F0A6D002"/>
    <w:lvl w:ilvl="0" w:tplc="6EE48D8A">
      <w:start w:val="1"/>
      <w:numFmt w:val="decimal"/>
      <w:lvlText w:val="%1."/>
      <w:lvlJc w:val="left"/>
      <w:pPr>
        <w:ind w:left="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8C029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5611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50063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7A9A7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54151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0A2EB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D4DD3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6A105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303BAA"/>
    <w:multiLevelType w:val="hybridMultilevel"/>
    <w:tmpl w:val="683C642A"/>
    <w:lvl w:ilvl="0" w:tplc="0F88179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BA2FF2">
      <w:start w:val="1"/>
      <w:numFmt w:val="lowerLetter"/>
      <w:lvlText w:val="%2"/>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F4E0D2">
      <w:start w:val="1"/>
      <w:numFmt w:val="lowerRoman"/>
      <w:lvlText w:val="%3"/>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1EA2D8">
      <w:start w:val="1"/>
      <w:numFmt w:val="decimal"/>
      <w:lvlText w:val="%4"/>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3A0A32">
      <w:start w:val="1"/>
      <w:numFmt w:val="lowerLetter"/>
      <w:lvlText w:val="%5"/>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D2FE9E">
      <w:start w:val="1"/>
      <w:numFmt w:val="lowerRoman"/>
      <w:lvlText w:val="%6"/>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DE416C">
      <w:start w:val="1"/>
      <w:numFmt w:val="decimal"/>
      <w:lvlText w:val="%7"/>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16523A">
      <w:start w:val="1"/>
      <w:numFmt w:val="lowerLetter"/>
      <w:lvlText w:val="%8"/>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DE10EE">
      <w:start w:val="1"/>
      <w:numFmt w:val="lowerRoman"/>
      <w:lvlText w:val="%9"/>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432632"/>
    <w:multiLevelType w:val="hybridMultilevel"/>
    <w:tmpl w:val="22EAF4BE"/>
    <w:lvl w:ilvl="0" w:tplc="A510CF4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0290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C6975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E8BBE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F29E2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58BBC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18966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56DBE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C2C5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D54111D"/>
    <w:multiLevelType w:val="hybridMultilevel"/>
    <w:tmpl w:val="4C1C5638"/>
    <w:lvl w:ilvl="0" w:tplc="FEE05CC2">
      <w:start w:val="1"/>
      <w:numFmt w:val="bullet"/>
      <w:lvlText w:val="•"/>
      <w:lvlJc w:val="left"/>
      <w:pPr>
        <w:ind w:left="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7EC4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AC0D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78F0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8FB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109B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8CBF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0870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6CB8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0C30C7"/>
    <w:multiLevelType w:val="hybridMultilevel"/>
    <w:tmpl w:val="F414238C"/>
    <w:lvl w:ilvl="0" w:tplc="2D94076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6465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121C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E0A0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30D3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4862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BA40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280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AC8A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1E416D6"/>
    <w:multiLevelType w:val="hybridMultilevel"/>
    <w:tmpl w:val="A37E93A6"/>
    <w:lvl w:ilvl="0" w:tplc="F57E76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CEF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3A14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4033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0C84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D2E1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40AF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0EA4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3E19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55459C9"/>
    <w:multiLevelType w:val="hybridMultilevel"/>
    <w:tmpl w:val="78C0EACA"/>
    <w:lvl w:ilvl="0" w:tplc="F56A994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5E6F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28E3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0AA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32E9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42B4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A84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2C4E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3CEC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AC362A6"/>
    <w:multiLevelType w:val="hybridMultilevel"/>
    <w:tmpl w:val="9ECEB812"/>
    <w:lvl w:ilvl="0" w:tplc="FFB68176">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E0B8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F6C4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AE2B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867C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469C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CE9F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820F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1A55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1893BB4"/>
    <w:multiLevelType w:val="hybridMultilevel"/>
    <w:tmpl w:val="5CA0DDA2"/>
    <w:lvl w:ilvl="0" w:tplc="1034039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FA94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725D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30F8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46E0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2E4F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76B3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686E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5E23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26A7D62"/>
    <w:multiLevelType w:val="hybridMultilevel"/>
    <w:tmpl w:val="F44A605C"/>
    <w:lvl w:ilvl="0" w:tplc="26387A5C">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BE865E4">
      <w:start w:val="1"/>
      <w:numFmt w:val="bullet"/>
      <w:lvlText w:val="o"/>
      <w:lvlJc w:val="left"/>
      <w:pPr>
        <w:ind w:left="18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6763918">
      <w:start w:val="1"/>
      <w:numFmt w:val="bullet"/>
      <w:lvlText w:val="▪"/>
      <w:lvlJc w:val="left"/>
      <w:pPr>
        <w:ind w:left="25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E94D3E2">
      <w:start w:val="1"/>
      <w:numFmt w:val="bullet"/>
      <w:lvlText w:val="•"/>
      <w:lvlJc w:val="left"/>
      <w:pPr>
        <w:ind w:left="33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2C4E9F6">
      <w:start w:val="1"/>
      <w:numFmt w:val="bullet"/>
      <w:lvlText w:val="o"/>
      <w:lvlJc w:val="left"/>
      <w:pPr>
        <w:ind w:left="40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36C1468">
      <w:start w:val="1"/>
      <w:numFmt w:val="bullet"/>
      <w:lvlText w:val="▪"/>
      <w:lvlJc w:val="left"/>
      <w:pPr>
        <w:ind w:left="47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2DEEC34">
      <w:start w:val="1"/>
      <w:numFmt w:val="bullet"/>
      <w:lvlText w:val="•"/>
      <w:lvlJc w:val="left"/>
      <w:pPr>
        <w:ind w:left="54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014F792">
      <w:start w:val="1"/>
      <w:numFmt w:val="bullet"/>
      <w:lvlText w:val="o"/>
      <w:lvlJc w:val="left"/>
      <w:pPr>
        <w:ind w:left="61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BEE8DCA">
      <w:start w:val="1"/>
      <w:numFmt w:val="bullet"/>
      <w:lvlText w:val="▪"/>
      <w:lvlJc w:val="left"/>
      <w:pPr>
        <w:ind w:left="69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5D10935"/>
    <w:multiLevelType w:val="hybridMultilevel"/>
    <w:tmpl w:val="B204F626"/>
    <w:lvl w:ilvl="0" w:tplc="D772DCB2">
      <w:start w:val="1"/>
      <w:numFmt w:val="decimal"/>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E09A5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0054A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E6AAA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1EB91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386A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6C74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B2366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20D1B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9FB49D6"/>
    <w:multiLevelType w:val="hybridMultilevel"/>
    <w:tmpl w:val="92265966"/>
    <w:lvl w:ilvl="0" w:tplc="EF343D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C8A9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7C36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2AB9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9E80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7EB5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E6CF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CA8C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B6FD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C225001"/>
    <w:multiLevelType w:val="hybridMultilevel"/>
    <w:tmpl w:val="19F079E2"/>
    <w:lvl w:ilvl="0" w:tplc="3648DAF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E870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ACD2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0EB6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6A94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A677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B6F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941E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CEF8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6E64607"/>
    <w:multiLevelType w:val="hybridMultilevel"/>
    <w:tmpl w:val="88BE4FCA"/>
    <w:lvl w:ilvl="0" w:tplc="6B6A1B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985D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FEC2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5CC9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264E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987C0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AE19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A2FBA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96F0E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FD34416"/>
    <w:multiLevelType w:val="hybridMultilevel"/>
    <w:tmpl w:val="90884A98"/>
    <w:lvl w:ilvl="0" w:tplc="08725AF4">
      <w:start w:val="3"/>
      <w:numFmt w:val="lowerLetter"/>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E4BC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D2F42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A6F01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D2320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1CBC2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1E44B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3A718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EC84F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0F2384B"/>
    <w:multiLevelType w:val="hybridMultilevel"/>
    <w:tmpl w:val="860CDFA0"/>
    <w:lvl w:ilvl="0" w:tplc="89EE1514">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8E8322">
      <w:start w:val="1"/>
      <w:numFmt w:val="bullet"/>
      <w:lvlText w:val="o"/>
      <w:lvlJc w:val="left"/>
      <w:pPr>
        <w:ind w:left="1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BA222C">
      <w:start w:val="1"/>
      <w:numFmt w:val="bullet"/>
      <w:lvlText w:val="▪"/>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D0964E">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CE144A">
      <w:start w:val="1"/>
      <w:numFmt w:val="bullet"/>
      <w:lvlText w:val="o"/>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8AF210">
      <w:start w:val="1"/>
      <w:numFmt w:val="bullet"/>
      <w:lvlText w:val="▪"/>
      <w:lvlJc w:val="left"/>
      <w:pPr>
        <w:ind w:left="4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D6B104">
      <w:start w:val="1"/>
      <w:numFmt w:val="bullet"/>
      <w:lvlText w:val="•"/>
      <w:lvlJc w:val="left"/>
      <w:pPr>
        <w:ind w:left="5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2C18E0">
      <w:start w:val="1"/>
      <w:numFmt w:val="bullet"/>
      <w:lvlText w:val="o"/>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900514">
      <w:start w:val="1"/>
      <w:numFmt w:val="bullet"/>
      <w:lvlText w:val="▪"/>
      <w:lvlJc w:val="left"/>
      <w:pPr>
        <w:ind w:left="6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3ED14AB"/>
    <w:multiLevelType w:val="hybridMultilevel"/>
    <w:tmpl w:val="5476B956"/>
    <w:lvl w:ilvl="0" w:tplc="940ACE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522526">
      <w:start w:val="1"/>
      <w:numFmt w:val="bullet"/>
      <w:lvlText w:val="o"/>
      <w:lvlJc w:val="left"/>
      <w:pPr>
        <w:ind w:left="1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2A0CC8">
      <w:start w:val="1"/>
      <w:numFmt w:val="bullet"/>
      <w:lvlText w:val="▪"/>
      <w:lvlJc w:val="left"/>
      <w:pPr>
        <w:ind w:left="2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40BFBE">
      <w:start w:val="1"/>
      <w:numFmt w:val="bullet"/>
      <w:lvlText w:val="•"/>
      <w:lvlJc w:val="left"/>
      <w:pPr>
        <w:ind w:left="2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54C04E">
      <w:start w:val="1"/>
      <w:numFmt w:val="bullet"/>
      <w:lvlText w:val="o"/>
      <w:lvlJc w:val="left"/>
      <w:pPr>
        <w:ind w:left="3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D437FA">
      <w:start w:val="1"/>
      <w:numFmt w:val="bullet"/>
      <w:lvlText w:val="▪"/>
      <w:lvlJc w:val="left"/>
      <w:pPr>
        <w:ind w:left="4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A0D646">
      <w:start w:val="1"/>
      <w:numFmt w:val="bullet"/>
      <w:lvlText w:val="•"/>
      <w:lvlJc w:val="left"/>
      <w:pPr>
        <w:ind w:left="5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3E2368">
      <w:start w:val="1"/>
      <w:numFmt w:val="bullet"/>
      <w:lvlText w:val="o"/>
      <w:lvlJc w:val="left"/>
      <w:pPr>
        <w:ind w:left="5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DC3E80">
      <w:start w:val="1"/>
      <w:numFmt w:val="bullet"/>
      <w:lvlText w:val="▪"/>
      <w:lvlJc w:val="left"/>
      <w:pPr>
        <w:ind w:left="6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4482CCE"/>
    <w:multiLevelType w:val="hybridMultilevel"/>
    <w:tmpl w:val="1A78F592"/>
    <w:lvl w:ilvl="0" w:tplc="8AFA2CC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681C38">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BA52BA">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BA942C">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A49410">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B225A8">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A8563E">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B4F004">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BA285E">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5C856F4"/>
    <w:multiLevelType w:val="hybridMultilevel"/>
    <w:tmpl w:val="4630FBFC"/>
    <w:lvl w:ilvl="0" w:tplc="AEA6A0D4">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03A48B2">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B08ED82">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18C5036">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3DA78C0">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B90FB74">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ECC9F2C">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85A7A3A">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FE2638C">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784A06DC"/>
    <w:multiLevelType w:val="hybridMultilevel"/>
    <w:tmpl w:val="91E8ECD0"/>
    <w:lvl w:ilvl="0" w:tplc="84A67D88">
      <w:start w:val="1"/>
      <w:numFmt w:val="lowerLetter"/>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CC827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FCA80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C631B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44C8C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02C8C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EA013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9015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1A813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3"/>
  </w:num>
  <w:num w:numId="3">
    <w:abstractNumId w:val="10"/>
  </w:num>
  <w:num w:numId="4">
    <w:abstractNumId w:val="19"/>
  </w:num>
  <w:num w:numId="5">
    <w:abstractNumId w:val="16"/>
  </w:num>
  <w:num w:numId="6">
    <w:abstractNumId w:val="2"/>
  </w:num>
  <w:num w:numId="7">
    <w:abstractNumId w:val="22"/>
  </w:num>
  <w:num w:numId="8">
    <w:abstractNumId w:val="6"/>
  </w:num>
  <w:num w:numId="9">
    <w:abstractNumId w:val="27"/>
  </w:num>
  <w:num w:numId="10">
    <w:abstractNumId w:val="14"/>
  </w:num>
  <w:num w:numId="11">
    <w:abstractNumId w:val="25"/>
  </w:num>
  <w:num w:numId="12">
    <w:abstractNumId w:val="24"/>
  </w:num>
  <w:num w:numId="13">
    <w:abstractNumId w:val="4"/>
  </w:num>
  <w:num w:numId="14">
    <w:abstractNumId w:val="9"/>
  </w:num>
  <w:num w:numId="15">
    <w:abstractNumId w:val="21"/>
  </w:num>
  <w:num w:numId="16">
    <w:abstractNumId w:val="11"/>
  </w:num>
  <w:num w:numId="17">
    <w:abstractNumId w:val="23"/>
  </w:num>
  <w:num w:numId="18">
    <w:abstractNumId w:val="3"/>
  </w:num>
  <w:num w:numId="19">
    <w:abstractNumId w:val="12"/>
  </w:num>
  <w:num w:numId="20">
    <w:abstractNumId w:val="18"/>
  </w:num>
  <w:num w:numId="21">
    <w:abstractNumId w:val="8"/>
  </w:num>
  <w:num w:numId="22">
    <w:abstractNumId w:val="15"/>
  </w:num>
  <w:num w:numId="23">
    <w:abstractNumId w:val="20"/>
  </w:num>
  <w:num w:numId="24">
    <w:abstractNumId w:val="17"/>
  </w:num>
  <w:num w:numId="25">
    <w:abstractNumId w:val="1"/>
  </w:num>
  <w:num w:numId="26">
    <w:abstractNumId w:val="0"/>
  </w:num>
  <w:num w:numId="27">
    <w:abstractNumId w:val="26"/>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28C"/>
    <w:rsid w:val="000105B0"/>
    <w:rsid w:val="001A028C"/>
    <w:rsid w:val="00E3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C3105"/>
  <w15:docId w15:val="{7B408D4E-D008-4B3A-BF6A-A6120ACC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0" w:line="271"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17"/>
      <w:ind w:left="26" w:hanging="10"/>
      <w:jc w:val="center"/>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134" w:line="268"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85"/>
      <w:ind w:left="10" w:hanging="10"/>
      <w:outlineLvl w:val="2"/>
    </w:pPr>
    <w:rPr>
      <w:rFonts w:ascii="Calibri" w:eastAsia="Calibri" w:hAnsi="Calibri" w:cs="Calibri"/>
      <w:b/>
      <w:color w:val="000000"/>
      <w:sz w:val="24"/>
      <w:u w:val="single" w:color="000000"/>
    </w:rPr>
  </w:style>
  <w:style w:type="paragraph" w:styleId="Heading4">
    <w:name w:val="heading 4"/>
    <w:next w:val="Normal"/>
    <w:link w:val="Heading4Char"/>
    <w:uiPriority w:val="9"/>
    <w:unhideWhenUsed/>
    <w:qFormat/>
    <w:pPr>
      <w:keepNext/>
      <w:keepLines/>
      <w:spacing w:after="0"/>
      <w:ind w:left="17" w:hanging="10"/>
      <w:jc w:val="center"/>
      <w:outlineLvl w:val="3"/>
    </w:pPr>
    <w:rPr>
      <w:rFonts w:ascii="Cambria Math" w:eastAsia="Cambria Math" w:hAnsi="Cambria Math" w:cs="Cambria Math"/>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u w:val="single" w:color="000000"/>
    </w:rPr>
  </w:style>
  <w:style w:type="character" w:customStyle="1" w:styleId="Heading4Char">
    <w:name w:val="Heading 4 Char"/>
    <w:link w:val="Heading4"/>
    <w:rPr>
      <w:rFonts w:ascii="Cambria Math" w:eastAsia="Cambria Math" w:hAnsi="Cambria Math" w:cs="Cambria Math"/>
      <w:color w:val="000000"/>
      <w:sz w:val="24"/>
    </w:rPr>
  </w:style>
  <w:style w:type="character" w:customStyle="1" w:styleId="Heading1Char">
    <w:name w:val="Heading 1 Char"/>
    <w:link w:val="Heading1"/>
    <w:rPr>
      <w:rFonts w:ascii="Calibri" w:eastAsia="Calibri" w:hAnsi="Calibri" w:cs="Calibri"/>
      <w:b/>
      <w:color w:val="000000"/>
      <w:sz w:val="32"/>
      <w:u w:val="single" w:color="000000"/>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yperlink" Target="https://builtin.com/machine-learning/siamese-network" TargetMode="External"/><Relationship Id="rId21" Type="http://schemas.openxmlformats.org/officeDocument/2006/relationships/footer" Target="footer2.xml"/><Relationship Id="rId42" Type="http://schemas.openxmlformats.org/officeDocument/2006/relationships/hyperlink" Target="https://crypto.polito.it/content/download/653/3725/file/Sanna_Intro_MVC.pdf?utm_source=chatgpt.com" TargetMode="External"/><Relationship Id="rId63" Type="http://schemas.openxmlformats.org/officeDocument/2006/relationships/hyperlink" Target="https://pern-my.sharepoint.com/personal/bscs2427_pieas_edu_pk/Documents/Post%20quanum%20cryptography%20applications.docx" TargetMode="External"/><Relationship Id="rId84" Type="http://schemas.openxmlformats.org/officeDocument/2006/relationships/image" Target="media/image50.jpg"/><Relationship Id="rId138" Type="http://schemas.openxmlformats.org/officeDocument/2006/relationships/hyperlink" Target="https://www.linkedin.com/pulse/principal-component-analysis-finance-quant-next" TargetMode="External"/><Relationship Id="rId159" Type="http://schemas.openxmlformats.org/officeDocument/2006/relationships/hyperlink" Target="https://www.geeksforgeeks.org/data-analysis/principal-component-analysis-pca/" TargetMode="External"/><Relationship Id="rId170" Type="http://schemas.openxmlformats.org/officeDocument/2006/relationships/hyperlink" Target="https://scikit-learn.org/stable/modules/generated/sklearn.decomposition.PCA.html" TargetMode="External"/><Relationship Id="rId191" Type="http://schemas.openxmlformats.org/officeDocument/2006/relationships/hyperlink" Target="https://scikit-learn.org/stable/auto_examples/decomposition/plot_pca_iris.html" TargetMode="External"/><Relationship Id="rId107" Type="http://schemas.openxmlformats.org/officeDocument/2006/relationships/hyperlink" Target="https://builtin.com/data-science/covariance-vs-correlation" TargetMode="External"/><Relationship Id="rId32" Type="http://schemas.openxmlformats.org/officeDocument/2006/relationships/hyperlink" Target="https://arxiv.org/pdf/1907.12754?utm_source=chatgpt.com" TargetMode="External"/><Relationship Id="rId53" Type="http://schemas.openxmlformats.org/officeDocument/2006/relationships/hyperlink" Target="https://pern-my.sharepoint.com/personal/bscs2427_pieas_edu_pk/Documents/Post%20quanum%20cryptography%20applications.docx" TargetMode="External"/><Relationship Id="rId74" Type="http://schemas.openxmlformats.org/officeDocument/2006/relationships/hyperlink" Target="https://pern-my.sharepoint.com/personal/bscs2427_pieas_edu_pk/Documents/Post%20quanum%20cryptography%20applications.docx" TargetMode="External"/><Relationship Id="rId128" Type="http://schemas.openxmlformats.org/officeDocument/2006/relationships/hyperlink" Target="https://www.linkedin.com/pulse/principal-component-analysis-finance-quant-next" TargetMode="External"/><Relationship Id="rId149" Type="http://schemas.openxmlformats.org/officeDocument/2006/relationships/hyperlink" Target="https://www.geeksforgeeks.org/data-analysis/principal-component-analysis-pca/" TargetMode="External"/><Relationship Id="rId5" Type="http://schemas.openxmlformats.org/officeDocument/2006/relationships/footnotes" Target="footnotes.xml"/><Relationship Id="rId95" Type="http://schemas.openxmlformats.org/officeDocument/2006/relationships/image" Target="media/image12.jpg"/><Relationship Id="rId160" Type="http://schemas.openxmlformats.org/officeDocument/2006/relationships/hyperlink" Target="https://www.geeksforgeeks.org/data-analysis/principal-component-analysis-pca/" TargetMode="External"/><Relationship Id="rId181" Type="http://schemas.openxmlformats.org/officeDocument/2006/relationships/image" Target="media/image250.jpg"/><Relationship Id="rId22" Type="http://schemas.openxmlformats.org/officeDocument/2006/relationships/header" Target="header3.xml"/><Relationship Id="rId43" Type="http://schemas.openxmlformats.org/officeDocument/2006/relationships/hyperlink" Target="https://crypto.polito.it/content/download/653/3725/file/Sanna_Intro_MVC.pdf?utm_source=chatgpt.com" TargetMode="External"/><Relationship Id="rId64" Type="http://schemas.openxmlformats.org/officeDocument/2006/relationships/hyperlink" Target="https://pern-my.sharepoint.com/personal/bscs2427_pieas_edu_pk/Documents/Post%20quanum%20cryptography%20applications.docx" TargetMode="External"/><Relationship Id="rId118" Type="http://schemas.openxmlformats.org/officeDocument/2006/relationships/hyperlink" Target="https://builtin.com/machine-learning/siamese-network" TargetMode="External"/><Relationship Id="rId139" Type="http://schemas.openxmlformats.org/officeDocument/2006/relationships/hyperlink" Target="https://www.linkedin.com/pulse/principal-component-analysis-finance-quant-next" TargetMode="External"/><Relationship Id="rId85" Type="http://schemas.openxmlformats.org/officeDocument/2006/relationships/image" Target="media/image60.jpg"/><Relationship Id="rId150" Type="http://schemas.openxmlformats.org/officeDocument/2006/relationships/hyperlink" Target="https://www.geeksforgeeks.org/data-analysis/principal-component-analysis-pca/" TargetMode="External"/><Relationship Id="rId171" Type="http://schemas.openxmlformats.org/officeDocument/2006/relationships/hyperlink" Target="https://scikit-learn.org/stable/modules/generated/sklearn.decomposition.PCA.html" TargetMode="External"/><Relationship Id="rId192" Type="http://schemas.openxmlformats.org/officeDocument/2006/relationships/hyperlink" Target="https://scikit-learn.org/stable/auto_examples/decomposition/plot_pca_iris.html" TargetMode="External"/><Relationship Id="rId33" Type="http://schemas.openxmlformats.org/officeDocument/2006/relationships/hyperlink" Target="https://arxiv.org/pdf/1907.12754?utm_source=chatgpt.com" TargetMode="External"/><Relationship Id="rId108" Type="http://schemas.openxmlformats.org/officeDocument/2006/relationships/hyperlink" Target="https://builtin.com/data-science/covariance-vs-correlation" TargetMode="External"/><Relationship Id="rId129" Type="http://schemas.openxmlformats.org/officeDocument/2006/relationships/hyperlink" Target="https://www.linkedin.com/pulse/principal-component-analysis-finance-quant-next" TargetMode="External"/><Relationship Id="rId54" Type="http://schemas.openxmlformats.org/officeDocument/2006/relationships/hyperlink" Target="https://pern-my.sharepoint.com/personal/bscs2427_pieas_edu_pk/Documents/Post%20quanum%20cryptography%20applications.docx" TargetMode="External"/><Relationship Id="rId75" Type="http://schemas.openxmlformats.org/officeDocument/2006/relationships/hyperlink" Target="https://pern-my.sharepoint.com/personal/bscs2427_pieas_edu_pk/Documents/Post%20quanum%20cryptography%20applications.docx" TargetMode="External"/><Relationship Id="rId96" Type="http://schemas.openxmlformats.org/officeDocument/2006/relationships/image" Target="media/image110.jpg"/><Relationship Id="rId140" Type="http://schemas.openxmlformats.org/officeDocument/2006/relationships/hyperlink" Target="https://youtu.be/YlbQoiw5ThE" TargetMode="External"/><Relationship Id="rId161" Type="http://schemas.openxmlformats.org/officeDocument/2006/relationships/hyperlink" Target="https://www.geeksforgeeks.org/data-analysis/principal-component-analysis-pca/" TargetMode="External"/><Relationship Id="rId182" Type="http://schemas.openxmlformats.org/officeDocument/2006/relationships/image" Target="media/image27.jpg"/><Relationship Id="rId6" Type="http://schemas.openxmlformats.org/officeDocument/2006/relationships/endnotes" Target="endnotes.xml"/><Relationship Id="rId23" Type="http://schemas.openxmlformats.org/officeDocument/2006/relationships/footer" Target="footer3.xml"/><Relationship Id="rId119" Type="http://schemas.openxmlformats.org/officeDocument/2006/relationships/image" Target="media/image20.jpg"/><Relationship Id="rId44" Type="http://schemas.openxmlformats.org/officeDocument/2006/relationships/hyperlink" Target="https://pern-my.sharepoint.com/personal/bscs2427_pieas_edu_pk/Documents/Post%20quanum%20cryptography%20applications.docx" TargetMode="External"/><Relationship Id="rId65" Type="http://schemas.openxmlformats.org/officeDocument/2006/relationships/hyperlink" Target="https://pern-my.sharepoint.com/personal/bscs2427_pieas_edu_pk/Documents/Post%20quanum%20cryptography%20applications.docx" TargetMode="External"/><Relationship Id="rId86" Type="http://schemas.openxmlformats.org/officeDocument/2006/relationships/image" Target="media/image7.jpg"/><Relationship Id="rId130" Type="http://schemas.openxmlformats.org/officeDocument/2006/relationships/hyperlink" Target="https://www.linkedin.com/pulse/principal-component-analysis-finance-quant-next" TargetMode="External"/><Relationship Id="rId151" Type="http://schemas.openxmlformats.org/officeDocument/2006/relationships/hyperlink" Target="https://www.geeksforgeeks.org/data-analysis/principal-component-analysis-pca/" TargetMode="External"/><Relationship Id="rId172" Type="http://schemas.openxmlformats.org/officeDocument/2006/relationships/hyperlink" Target="https://scikit-learn.org/stable/modules/generated/sklearn.decomposition.PCA.html" TargetMode="External"/><Relationship Id="rId193" Type="http://schemas.openxmlformats.org/officeDocument/2006/relationships/hyperlink" Target="https://scikit-learn.org/stable/auto_examples/decomposition/plot_pca_iris.html" TargetMode="External"/><Relationship Id="rId109" Type="http://schemas.openxmlformats.org/officeDocument/2006/relationships/hyperlink" Target="https://builtin.com/data-science/covariance-vs-correlation" TargetMode="External"/><Relationship Id="rId34" Type="http://schemas.openxmlformats.org/officeDocument/2006/relationships/hyperlink" Target="https://arxiv.org/pdf/1907.12754?utm_source=chatgpt.com" TargetMode="External"/><Relationship Id="rId55" Type="http://schemas.openxmlformats.org/officeDocument/2006/relationships/hyperlink" Target="https://pern-my.sharepoint.com/personal/bscs2427_pieas_edu_pk/Documents/Post%20quanum%20cryptography%20applications.docx" TargetMode="External"/><Relationship Id="rId76" Type="http://schemas.openxmlformats.org/officeDocument/2006/relationships/hyperlink" Target="https://pern-my.sharepoint.com/personal/bscs2427_pieas_edu_pk/Documents/Post%20quanum%20cryptography%20applications.docx" TargetMode="External"/><Relationship Id="rId97" Type="http://schemas.openxmlformats.org/officeDocument/2006/relationships/image" Target="media/image120.jpg"/><Relationship Id="rId120" Type="http://schemas.openxmlformats.org/officeDocument/2006/relationships/image" Target="media/image21.jpg"/><Relationship Id="rId141" Type="http://schemas.openxmlformats.org/officeDocument/2006/relationships/hyperlink" Target="https://youtu.be/YlbQoiw5ThE" TargetMode="External"/><Relationship Id="rId7" Type="http://schemas.openxmlformats.org/officeDocument/2006/relationships/image" Target="media/image1.png"/><Relationship Id="rId71" Type="http://schemas.openxmlformats.org/officeDocument/2006/relationships/hyperlink" Target="https://pern-my.sharepoint.com/personal/bscs2427_pieas_edu_pk/Documents/Post%20quanum%20cryptography%20applications.docx" TargetMode="External"/><Relationship Id="rId92" Type="http://schemas.openxmlformats.org/officeDocument/2006/relationships/image" Target="media/image90.jpg"/><Relationship Id="rId162" Type="http://schemas.openxmlformats.org/officeDocument/2006/relationships/hyperlink" Target="https://www.geeksforgeeks.org/data-analysis/principal-component-analysis-pca/" TargetMode="External"/><Relationship Id="rId183" Type="http://schemas.openxmlformats.org/officeDocument/2006/relationships/image" Target="media/image28.jpg"/><Relationship Id="rId2" Type="http://schemas.openxmlformats.org/officeDocument/2006/relationships/styles" Target="styles.xml"/><Relationship Id="rId29" Type="http://schemas.openxmlformats.org/officeDocument/2006/relationships/hyperlink" Target="https://www.scribd.com/document/430482830/GGH-Lattice-Based-Cryptography" TargetMode="External"/><Relationship Id="rId24" Type="http://schemas.openxmlformats.org/officeDocument/2006/relationships/hyperlink" Target="https://www.scribd.com/document/430482830/GGH-Lattice-Based-Cryptography" TargetMode="External"/><Relationship Id="rId40" Type="http://schemas.openxmlformats.org/officeDocument/2006/relationships/hyperlink" Target="https://en.wikipedia.org/wiki/Multivariate_cryptography?utm_source=chatgpt.com" TargetMode="External"/><Relationship Id="rId45" Type="http://schemas.openxmlformats.org/officeDocument/2006/relationships/hyperlink" Target="https://pern-my.sharepoint.com/personal/bscs2427_pieas_edu_pk/Documents/Post%20quanum%20cryptography%20applications.docx" TargetMode="External"/><Relationship Id="rId66" Type="http://schemas.openxmlformats.org/officeDocument/2006/relationships/hyperlink" Target="https://pern-my.sharepoint.com/personal/bscs2427_pieas_edu_pk/Documents/Post%20quanum%20cryptography%20applications.docx" TargetMode="External"/><Relationship Id="rId87" Type="http://schemas.openxmlformats.org/officeDocument/2006/relationships/image" Target="media/image8.jpg"/><Relationship Id="rId110" Type="http://schemas.openxmlformats.org/officeDocument/2006/relationships/image" Target="media/image17.jpg"/><Relationship Id="rId115" Type="http://schemas.openxmlformats.org/officeDocument/2006/relationships/hyperlink" Target="https://builtin.com/data-science/basic-linear-algebra-deep-learning" TargetMode="External"/><Relationship Id="rId131" Type="http://schemas.openxmlformats.org/officeDocument/2006/relationships/hyperlink" Target="https://www.linkedin.com/pulse/principal-component-analysis-finance-quant-next" TargetMode="External"/><Relationship Id="rId136" Type="http://schemas.openxmlformats.org/officeDocument/2006/relationships/hyperlink" Target="https://www.linkedin.com/pulse/principal-component-analysis-finance-quant-next" TargetMode="External"/><Relationship Id="rId157" Type="http://schemas.openxmlformats.org/officeDocument/2006/relationships/hyperlink" Target="https://www.geeksforgeeks.org/data-analysis/principal-component-analysis-pca/" TargetMode="External"/><Relationship Id="rId178" Type="http://schemas.openxmlformats.org/officeDocument/2006/relationships/image" Target="media/image25.jpg"/><Relationship Id="rId61" Type="http://schemas.openxmlformats.org/officeDocument/2006/relationships/hyperlink" Target="https://pern-my.sharepoint.com/personal/bscs2427_pieas_edu_pk/Documents/Post%20quanum%20cryptography%20applications.docx" TargetMode="External"/><Relationship Id="rId82" Type="http://schemas.openxmlformats.org/officeDocument/2006/relationships/image" Target="media/image5.jpg"/><Relationship Id="rId152" Type="http://schemas.openxmlformats.org/officeDocument/2006/relationships/hyperlink" Target="https://www.geeksforgeeks.org/data-analysis/principal-component-analysis-pca/" TargetMode="External"/><Relationship Id="rId173" Type="http://schemas.openxmlformats.org/officeDocument/2006/relationships/hyperlink" Target="https://scikit-learn.org/stable/modules/generated/sklearn.decomposition.PCA.html" TargetMode="External"/><Relationship Id="rId194" Type="http://schemas.openxmlformats.org/officeDocument/2006/relationships/hyperlink" Target="https://scikit-learn.org/stable/auto_examples/decomposition/plot_pca_iris.html" TargetMode="External"/><Relationship Id="rId199" Type="http://schemas.openxmlformats.org/officeDocument/2006/relationships/footer" Target="footer4.xml"/><Relationship Id="rId203" Type="http://schemas.openxmlformats.org/officeDocument/2006/relationships/fontTable" Target="fontTable.xml"/><Relationship Id="rId19" Type="http://schemas.openxmlformats.org/officeDocument/2006/relationships/header" Target="header2.xml"/><Relationship Id="rId30" Type="http://schemas.openxmlformats.org/officeDocument/2006/relationships/hyperlink" Target="https://www.scribd.com/document/430482830/GGH-Lattice-Based-Cryptography" TargetMode="External"/><Relationship Id="rId35" Type="http://schemas.openxmlformats.org/officeDocument/2006/relationships/hyperlink" Target="https://arxiv.org/pdf/1907.12754?utm_source=chatgpt.com" TargetMode="External"/><Relationship Id="rId56" Type="http://schemas.openxmlformats.org/officeDocument/2006/relationships/hyperlink" Target="https://pern-my.sharepoint.com/personal/bscs2427_pieas_edu_pk/Documents/Post%20quanum%20cryptography%20applications.docx" TargetMode="External"/><Relationship Id="rId77" Type="http://schemas.openxmlformats.org/officeDocument/2006/relationships/image" Target="media/image2.jpg"/><Relationship Id="rId100" Type="http://schemas.openxmlformats.org/officeDocument/2006/relationships/image" Target="media/image130.jpg"/><Relationship Id="rId105" Type="http://schemas.openxmlformats.org/officeDocument/2006/relationships/hyperlink" Target="https://builtin.com/data-science/when-and-why-standardize-your-data" TargetMode="External"/><Relationship Id="rId126" Type="http://schemas.openxmlformats.org/officeDocument/2006/relationships/hyperlink" Target="https://www.linkedin.com/pulse/principal-component-analysis-finance-quant-next" TargetMode="External"/><Relationship Id="rId147" Type="http://schemas.openxmlformats.org/officeDocument/2006/relationships/hyperlink" Target="https://pmc.ncbi.nlm.nih.gov/articles/PMC8438425/" TargetMode="External"/><Relationship Id="rId168" Type="http://schemas.openxmlformats.org/officeDocument/2006/relationships/hyperlink" Target="https://scikit-learn.org/stable/modules/generated/sklearn.decomposition.PCA.html" TargetMode="External"/><Relationship Id="rId51" Type="http://schemas.openxmlformats.org/officeDocument/2006/relationships/hyperlink" Target="https://pern-my.sharepoint.com/personal/bscs2427_pieas_edu_pk/Documents/Post%20quanum%20cryptography%20applications.docx" TargetMode="External"/><Relationship Id="rId72" Type="http://schemas.openxmlformats.org/officeDocument/2006/relationships/hyperlink" Target="https://pern-my.sharepoint.com/personal/bscs2427_pieas_edu_pk/Documents/Post%20quanum%20cryptography%20applications.docx" TargetMode="External"/><Relationship Id="rId93" Type="http://schemas.openxmlformats.org/officeDocument/2006/relationships/image" Target="media/image100.jpg"/><Relationship Id="rId98" Type="http://schemas.openxmlformats.org/officeDocument/2006/relationships/image" Target="media/image13.jpg"/><Relationship Id="rId121" Type="http://schemas.openxmlformats.org/officeDocument/2006/relationships/image" Target="media/image22.jpg"/><Relationship Id="rId142" Type="http://schemas.openxmlformats.org/officeDocument/2006/relationships/hyperlink" Target="https://youtu.be/YlbQoiw5ThE" TargetMode="External"/><Relationship Id="rId163" Type="http://schemas.openxmlformats.org/officeDocument/2006/relationships/hyperlink" Target="https://www.geeksforgeeks.org/data-analysis/principal-component-analysis-pca/" TargetMode="External"/><Relationship Id="rId184" Type="http://schemas.openxmlformats.org/officeDocument/2006/relationships/image" Target="media/image29.jpg"/><Relationship Id="rId189" Type="http://schemas.openxmlformats.org/officeDocument/2006/relationships/hyperlink" Target="https://scikit-learn.org/stable/auto_examples/decomposition/plot_pca_iris.html" TargetMode="External"/><Relationship Id="rId3" Type="http://schemas.openxmlformats.org/officeDocument/2006/relationships/settings" Target="settings.xml"/><Relationship Id="rId25" Type="http://schemas.openxmlformats.org/officeDocument/2006/relationships/hyperlink" Target="https://www.scribd.com/document/430482830/GGH-Lattice-Based-Cryptography" TargetMode="External"/><Relationship Id="rId46" Type="http://schemas.openxmlformats.org/officeDocument/2006/relationships/hyperlink" Target="https://pern-my.sharepoint.com/personal/bscs2427_pieas_edu_pk/Documents/Post%20quanum%20cryptography%20applications.docx" TargetMode="External"/><Relationship Id="rId67" Type="http://schemas.openxmlformats.org/officeDocument/2006/relationships/hyperlink" Target="https://pern-my.sharepoint.com/personal/bscs2427_pieas_edu_pk/Documents/Post%20quanum%20cryptography%20applications.docx" TargetMode="External"/><Relationship Id="rId116" Type="http://schemas.openxmlformats.org/officeDocument/2006/relationships/image" Target="media/image19.jpg"/><Relationship Id="rId137" Type="http://schemas.openxmlformats.org/officeDocument/2006/relationships/hyperlink" Target="https://www.linkedin.com/pulse/principal-component-analysis-finance-quant-next" TargetMode="External"/><Relationship Id="rId158" Type="http://schemas.openxmlformats.org/officeDocument/2006/relationships/hyperlink" Target="https://www.geeksforgeeks.org/data-analysis/principal-component-analysis-pca/" TargetMode="External"/><Relationship Id="rId20" Type="http://schemas.openxmlformats.org/officeDocument/2006/relationships/footer" Target="footer1.xml"/><Relationship Id="rId41" Type="http://schemas.openxmlformats.org/officeDocument/2006/relationships/hyperlink" Target="https://en.wikipedia.org/wiki/Multivariate_cryptography?utm_source=chatgpt.com" TargetMode="External"/><Relationship Id="rId62" Type="http://schemas.openxmlformats.org/officeDocument/2006/relationships/hyperlink" Target="https://pern-my.sharepoint.com/personal/bscs2427_pieas_edu_pk/Documents/Post%20quanum%20cryptography%20applications.docx" TargetMode="External"/><Relationship Id="rId83" Type="http://schemas.openxmlformats.org/officeDocument/2006/relationships/image" Target="media/image6.jpg"/><Relationship Id="rId88" Type="http://schemas.openxmlformats.org/officeDocument/2006/relationships/image" Target="media/image70.jpg"/><Relationship Id="rId111" Type="http://schemas.openxmlformats.org/officeDocument/2006/relationships/hyperlink" Target="https://builtin.com/data-science/mahalanobis-distance" TargetMode="External"/><Relationship Id="rId132" Type="http://schemas.openxmlformats.org/officeDocument/2006/relationships/hyperlink" Target="https://www.linkedin.com/pulse/principal-component-analysis-finance-quant-next" TargetMode="External"/><Relationship Id="rId153" Type="http://schemas.openxmlformats.org/officeDocument/2006/relationships/hyperlink" Target="https://www.geeksforgeeks.org/data-analysis/principal-component-analysis-pca/" TargetMode="External"/><Relationship Id="rId174" Type="http://schemas.openxmlformats.org/officeDocument/2006/relationships/image" Target="media/image23.jpg"/><Relationship Id="rId179" Type="http://schemas.openxmlformats.org/officeDocument/2006/relationships/image" Target="media/image26.jpg"/><Relationship Id="rId195" Type="http://schemas.openxmlformats.org/officeDocument/2006/relationships/image" Target="media/image33.png"/><Relationship Id="rId190" Type="http://schemas.openxmlformats.org/officeDocument/2006/relationships/hyperlink" Target="https://scikit-learn.org/stable/auto_examples/decomposition/plot_pca_iris.html" TargetMode="External"/><Relationship Id="rId204" Type="http://schemas.openxmlformats.org/officeDocument/2006/relationships/theme" Target="theme/theme1.xml"/><Relationship Id="rId15" Type="http://schemas.openxmlformats.org/officeDocument/2006/relationships/image" Target="media/image31.png"/><Relationship Id="rId36" Type="http://schemas.openxmlformats.org/officeDocument/2006/relationships/hyperlink" Target="https://arxiv.org/pdf/1907.12754?utm_source=chatgpt.com" TargetMode="External"/><Relationship Id="rId57" Type="http://schemas.openxmlformats.org/officeDocument/2006/relationships/hyperlink" Target="https://pern-my.sharepoint.com/personal/bscs2427_pieas_edu_pk/Documents/Post%20quanum%20cryptography%20applications.docx" TargetMode="External"/><Relationship Id="rId106" Type="http://schemas.openxmlformats.org/officeDocument/2006/relationships/hyperlink" Target="https://builtin.com/data-science/when-and-why-standardize-your-data" TargetMode="External"/><Relationship Id="rId127" Type="http://schemas.openxmlformats.org/officeDocument/2006/relationships/hyperlink" Target="https://www.linkedin.com/pulse/principal-component-analysis-finance-quant-next" TargetMode="External"/><Relationship Id="rId31" Type="http://schemas.openxmlformats.org/officeDocument/2006/relationships/hyperlink" Target="https://www.scribd.com/document/430482830/GGH-Lattice-Based-Cryptography" TargetMode="External"/><Relationship Id="rId52" Type="http://schemas.openxmlformats.org/officeDocument/2006/relationships/hyperlink" Target="https://pern-my.sharepoint.com/personal/bscs2427_pieas_edu_pk/Documents/Post%20quanum%20cryptography%20applications.docx" TargetMode="External"/><Relationship Id="rId73" Type="http://schemas.openxmlformats.org/officeDocument/2006/relationships/hyperlink" Target="https://pern-my.sharepoint.com/personal/bscs2427_pieas_edu_pk/Documents/Post%20quanum%20cryptography%20applications.docx" TargetMode="External"/><Relationship Id="rId78" Type="http://schemas.openxmlformats.org/officeDocument/2006/relationships/image" Target="media/image3.jpg"/><Relationship Id="rId94" Type="http://schemas.openxmlformats.org/officeDocument/2006/relationships/image" Target="media/image11.jpg"/><Relationship Id="rId99" Type="http://schemas.openxmlformats.org/officeDocument/2006/relationships/image" Target="media/image14.jpg"/><Relationship Id="rId101" Type="http://schemas.openxmlformats.org/officeDocument/2006/relationships/image" Target="media/image140.jpg"/><Relationship Id="rId122" Type="http://schemas.openxmlformats.org/officeDocument/2006/relationships/hyperlink" Target="https://www.linkedin.com/pulse/principal-component-analysis-finance-quant-next" TargetMode="External"/><Relationship Id="rId143" Type="http://schemas.openxmlformats.org/officeDocument/2006/relationships/hyperlink" Target="https://youtu.be/YlbQoiw5ThE" TargetMode="External"/><Relationship Id="rId148" Type="http://schemas.openxmlformats.org/officeDocument/2006/relationships/hyperlink" Target="https://pmc.ncbi.nlm.nih.gov/articles/PMC8438425/" TargetMode="External"/><Relationship Id="rId164" Type="http://schemas.openxmlformats.org/officeDocument/2006/relationships/hyperlink" Target="https://www.youtube.com/watch?v=FgakZw6K1QQ" TargetMode="External"/><Relationship Id="rId169" Type="http://schemas.openxmlformats.org/officeDocument/2006/relationships/hyperlink" Target="https://scikit-learn.org/stable/modules/generated/sklearn.decomposition.PCA.html" TargetMode="External"/><Relationship Id="rId185" Type="http://schemas.openxmlformats.org/officeDocument/2006/relationships/image" Target="media/image270.jpg"/><Relationship Id="rId4" Type="http://schemas.openxmlformats.org/officeDocument/2006/relationships/webSettings" Target="webSettings.xml"/><Relationship Id="rId180" Type="http://schemas.openxmlformats.org/officeDocument/2006/relationships/image" Target="media/image240.jpg"/><Relationship Id="rId26" Type="http://schemas.openxmlformats.org/officeDocument/2006/relationships/hyperlink" Target="https://www.scribd.com/document/430482830/GGH-Lattice-Based-Cryptography" TargetMode="External"/><Relationship Id="rId47" Type="http://schemas.openxmlformats.org/officeDocument/2006/relationships/hyperlink" Target="https://pern-my.sharepoint.com/personal/bscs2427_pieas_edu_pk/Documents/Post%20quanum%20cryptography%20applications.docx" TargetMode="External"/><Relationship Id="rId68" Type="http://schemas.openxmlformats.org/officeDocument/2006/relationships/hyperlink" Target="https://pern-my.sharepoint.com/personal/bscs2427_pieas_edu_pk/Documents/Post%20quanum%20cryptography%20applications.docx" TargetMode="External"/><Relationship Id="rId89" Type="http://schemas.openxmlformats.org/officeDocument/2006/relationships/image" Target="media/image80.jpg"/><Relationship Id="rId112" Type="http://schemas.openxmlformats.org/officeDocument/2006/relationships/hyperlink" Target="https://builtin.com/data-science/mahalanobis-distance" TargetMode="External"/><Relationship Id="rId133" Type="http://schemas.openxmlformats.org/officeDocument/2006/relationships/hyperlink" Target="https://www.linkedin.com/pulse/principal-component-analysis-finance-quant-next" TargetMode="External"/><Relationship Id="rId154" Type="http://schemas.openxmlformats.org/officeDocument/2006/relationships/hyperlink" Target="https://www.geeksforgeeks.org/data-analysis/principal-component-analysis-pca/" TargetMode="External"/><Relationship Id="rId175" Type="http://schemas.openxmlformats.org/officeDocument/2006/relationships/image" Target="media/image24.jpg"/><Relationship Id="rId196" Type="http://schemas.openxmlformats.org/officeDocument/2006/relationships/image" Target="media/image330.png"/><Relationship Id="rId200" Type="http://schemas.openxmlformats.org/officeDocument/2006/relationships/footer" Target="footer5.xml"/><Relationship Id="rId16" Type="http://schemas.openxmlformats.org/officeDocument/2006/relationships/hyperlink" Target="https://www.paloaltonetworks.com/cyberpedia/what-is-post-quantum-cryptography-pqc?utm_source=chatgpt.com" TargetMode="External"/><Relationship Id="rId37" Type="http://schemas.openxmlformats.org/officeDocument/2006/relationships/hyperlink" Target="https://arxiv.org/pdf/1907.12754?utm_source=chatgpt.com" TargetMode="External"/><Relationship Id="rId58" Type="http://schemas.openxmlformats.org/officeDocument/2006/relationships/hyperlink" Target="https://pern-my.sharepoint.com/personal/bscs2427_pieas_edu_pk/Documents/Post%20quanum%20cryptography%20applications.docx" TargetMode="External"/><Relationship Id="rId79" Type="http://schemas.openxmlformats.org/officeDocument/2006/relationships/image" Target="media/image4.jpg"/><Relationship Id="rId102" Type="http://schemas.openxmlformats.org/officeDocument/2006/relationships/image" Target="media/image15.png"/><Relationship Id="rId123" Type="http://schemas.openxmlformats.org/officeDocument/2006/relationships/hyperlink" Target="https://www.linkedin.com/pulse/principal-component-analysis-finance-quant-next" TargetMode="External"/><Relationship Id="rId144" Type="http://schemas.openxmlformats.org/officeDocument/2006/relationships/hyperlink" Target="https://youtu.be/YlbQoiw5ThE" TargetMode="External"/><Relationship Id="rId90" Type="http://schemas.openxmlformats.org/officeDocument/2006/relationships/image" Target="media/image9.jpg"/><Relationship Id="rId165" Type="http://schemas.openxmlformats.org/officeDocument/2006/relationships/hyperlink" Target="https://www.youtube.com/watch?v=FgakZw6K1QQ" TargetMode="External"/><Relationship Id="rId186" Type="http://schemas.openxmlformats.org/officeDocument/2006/relationships/image" Target="media/image280.jpg"/><Relationship Id="rId27" Type="http://schemas.openxmlformats.org/officeDocument/2006/relationships/hyperlink" Target="https://www.scribd.com/document/430482830/GGH-Lattice-Based-Cryptography" TargetMode="External"/><Relationship Id="rId48" Type="http://schemas.openxmlformats.org/officeDocument/2006/relationships/hyperlink" Target="https://pern-my.sharepoint.com/personal/bscs2427_pieas_edu_pk/Documents/Post%20quanum%20cryptography%20applications.docx" TargetMode="External"/><Relationship Id="rId69" Type="http://schemas.openxmlformats.org/officeDocument/2006/relationships/hyperlink" Target="https://pern-my.sharepoint.com/personal/bscs2427_pieas_edu_pk/Documents/Post%20quanum%20cryptography%20applications.docx" TargetMode="External"/><Relationship Id="rId113" Type="http://schemas.openxmlformats.org/officeDocument/2006/relationships/image" Target="media/image18.jpg"/><Relationship Id="rId134" Type="http://schemas.openxmlformats.org/officeDocument/2006/relationships/hyperlink" Target="https://www.linkedin.com/pulse/principal-component-analysis-finance-quant-next" TargetMode="External"/><Relationship Id="rId80" Type="http://schemas.openxmlformats.org/officeDocument/2006/relationships/image" Target="media/image31.jpg"/><Relationship Id="rId155" Type="http://schemas.openxmlformats.org/officeDocument/2006/relationships/hyperlink" Target="https://www.geeksforgeeks.org/data-analysis/principal-component-analysis-pca/" TargetMode="External"/><Relationship Id="rId176" Type="http://schemas.openxmlformats.org/officeDocument/2006/relationships/image" Target="media/image220.jpg"/><Relationship Id="rId197" Type="http://schemas.openxmlformats.org/officeDocument/2006/relationships/header" Target="header4.xml"/><Relationship Id="rId201" Type="http://schemas.openxmlformats.org/officeDocument/2006/relationships/header" Target="header6.xml"/><Relationship Id="rId17" Type="http://schemas.openxmlformats.org/officeDocument/2006/relationships/hyperlink" Target="https://www.paloaltonetworks.com/cyberpedia/what-is-post-quantum-cryptography-pqc?utm_source=chatgpt.com" TargetMode="External"/><Relationship Id="rId38" Type="http://schemas.openxmlformats.org/officeDocument/2006/relationships/hyperlink" Target="https://en.wikipedia.org/wiki/Multivariate_cryptography?utm_source=chatgpt.com" TargetMode="External"/><Relationship Id="rId59" Type="http://schemas.openxmlformats.org/officeDocument/2006/relationships/hyperlink" Target="https://pern-my.sharepoint.com/personal/bscs2427_pieas_edu_pk/Documents/Post%20quanum%20cryptography%20applications.docx" TargetMode="External"/><Relationship Id="rId103" Type="http://schemas.openxmlformats.org/officeDocument/2006/relationships/image" Target="media/image32.png"/><Relationship Id="rId124" Type="http://schemas.openxmlformats.org/officeDocument/2006/relationships/hyperlink" Target="https://www.linkedin.com/pulse/principal-component-analysis-finance-quant-next" TargetMode="External"/><Relationship Id="rId70" Type="http://schemas.openxmlformats.org/officeDocument/2006/relationships/hyperlink" Target="https://pern-my.sharepoint.com/personal/bscs2427_pieas_edu_pk/Documents/Post%20quanum%20cryptography%20applications.docx" TargetMode="External"/><Relationship Id="rId91" Type="http://schemas.openxmlformats.org/officeDocument/2006/relationships/image" Target="media/image10.jpg"/><Relationship Id="rId145" Type="http://schemas.openxmlformats.org/officeDocument/2006/relationships/hyperlink" Target="https://pmc.ncbi.nlm.nih.gov/articles/PMC8438425/" TargetMode="External"/><Relationship Id="rId166" Type="http://schemas.openxmlformats.org/officeDocument/2006/relationships/hyperlink" Target="https://scikit-learn.org/stable/modules/generated/sklearn.decomposition.PCA.html" TargetMode="External"/><Relationship Id="rId187" Type="http://schemas.openxmlformats.org/officeDocument/2006/relationships/image" Target="media/image30.jpg"/><Relationship Id="rId1" Type="http://schemas.openxmlformats.org/officeDocument/2006/relationships/numbering" Target="numbering.xml"/><Relationship Id="rId28" Type="http://schemas.openxmlformats.org/officeDocument/2006/relationships/hyperlink" Target="https://www.scribd.com/document/430482830/GGH-Lattice-Based-Cryptography" TargetMode="External"/><Relationship Id="rId49" Type="http://schemas.openxmlformats.org/officeDocument/2006/relationships/hyperlink" Target="https://pern-my.sharepoint.com/personal/bscs2427_pieas_edu_pk/Documents/Post%20quanum%20cryptography%20applications.docx" TargetMode="External"/><Relationship Id="rId114" Type="http://schemas.openxmlformats.org/officeDocument/2006/relationships/hyperlink" Target="https://builtin.com/data-science/basic-linear-algebra-deep-learning" TargetMode="External"/><Relationship Id="rId60" Type="http://schemas.openxmlformats.org/officeDocument/2006/relationships/hyperlink" Target="https://pern-my.sharepoint.com/personal/bscs2427_pieas_edu_pk/Documents/Post%20quanum%20cryptography%20applications.docx" TargetMode="External"/><Relationship Id="rId81" Type="http://schemas.openxmlformats.org/officeDocument/2006/relationships/image" Target="media/image40.jpg"/><Relationship Id="rId135" Type="http://schemas.openxmlformats.org/officeDocument/2006/relationships/hyperlink" Target="https://www.linkedin.com/pulse/principal-component-analysis-finance-quant-next" TargetMode="External"/><Relationship Id="rId156" Type="http://schemas.openxmlformats.org/officeDocument/2006/relationships/hyperlink" Target="https://www.geeksforgeeks.org/data-analysis/principal-component-analysis-pca/" TargetMode="External"/><Relationship Id="rId177" Type="http://schemas.openxmlformats.org/officeDocument/2006/relationships/image" Target="media/image230.jpg"/><Relationship Id="rId198" Type="http://schemas.openxmlformats.org/officeDocument/2006/relationships/header" Target="header5.xml"/><Relationship Id="rId202" Type="http://schemas.openxmlformats.org/officeDocument/2006/relationships/footer" Target="footer6.xml"/><Relationship Id="rId18" Type="http://schemas.openxmlformats.org/officeDocument/2006/relationships/header" Target="header1.xml"/><Relationship Id="rId39" Type="http://schemas.openxmlformats.org/officeDocument/2006/relationships/hyperlink" Target="https://en.wikipedia.org/wiki/Multivariate_cryptography?utm_source=chatgpt.com" TargetMode="External"/><Relationship Id="rId50" Type="http://schemas.openxmlformats.org/officeDocument/2006/relationships/hyperlink" Target="https://pern-my.sharepoint.com/personal/bscs2427_pieas_edu_pk/Documents/Post%20quanum%20cryptography%20applications.docx" TargetMode="External"/><Relationship Id="rId104" Type="http://schemas.openxmlformats.org/officeDocument/2006/relationships/image" Target="media/image16.jpg"/><Relationship Id="rId125" Type="http://schemas.openxmlformats.org/officeDocument/2006/relationships/hyperlink" Target="https://www.linkedin.com/pulse/principal-component-analysis-finance-quant-next" TargetMode="External"/><Relationship Id="rId146" Type="http://schemas.openxmlformats.org/officeDocument/2006/relationships/hyperlink" Target="https://pmc.ncbi.nlm.nih.gov/articles/PMC8438425/" TargetMode="External"/><Relationship Id="rId167" Type="http://schemas.openxmlformats.org/officeDocument/2006/relationships/hyperlink" Target="https://scikit-learn.org/stable/modules/generated/sklearn.decomposition.PCA.html" TargetMode="External"/><Relationship Id="rId188" Type="http://schemas.openxmlformats.org/officeDocument/2006/relationships/hyperlink" Target="https://scikit-learn.org/stable/auto_examples/decomposition/plot_pca_ir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10047</Words>
  <Characters>57274</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Javaria Fatima</dc:creator>
  <cp:keywords/>
  <cp:lastModifiedBy>dell</cp:lastModifiedBy>
  <cp:revision>2</cp:revision>
  <dcterms:created xsi:type="dcterms:W3CDTF">2026-02-22T14:22:00Z</dcterms:created>
  <dcterms:modified xsi:type="dcterms:W3CDTF">2026-02-22T14:22:00Z</dcterms:modified>
</cp:coreProperties>
</file>