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FF" w:rsidRPr="005E37CB" w:rsidRDefault="006253FF" w:rsidP="006253F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7CB">
        <w:rPr>
          <w:rFonts w:ascii="Times New Roman" w:hAnsi="Times New Roman" w:cs="Times New Roman"/>
          <w:b/>
          <w:sz w:val="24"/>
          <w:szCs w:val="24"/>
        </w:rPr>
        <w:t>Раздел 7.2. Сведения о предоставлении СМСП услуг (мер поддержки) в МФЦ</w:t>
      </w:r>
    </w:p>
    <w:p w:rsidR="006253FF" w:rsidRPr="005E37CB" w:rsidRDefault="006253FF" w:rsidP="006253F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5539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1221"/>
        <w:gridCol w:w="4253"/>
        <w:gridCol w:w="568"/>
        <w:gridCol w:w="992"/>
        <w:gridCol w:w="993"/>
        <w:gridCol w:w="992"/>
        <w:gridCol w:w="1134"/>
        <w:gridCol w:w="1134"/>
        <w:gridCol w:w="851"/>
        <w:gridCol w:w="992"/>
        <w:gridCol w:w="849"/>
        <w:gridCol w:w="853"/>
      </w:tblGrid>
      <w:tr w:rsidR="006253FF" w:rsidRPr="007B5470" w:rsidTr="00502620">
        <w:tc>
          <w:tcPr>
            <w:tcW w:w="707" w:type="dxa"/>
            <w:vMerge w:val="restart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N п/п</w:t>
            </w:r>
          </w:p>
        </w:tc>
        <w:tc>
          <w:tcPr>
            <w:tcW w:w="1221" w:type="dxa"/>
            <w:vMerge w:val="restart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ИНН СМСП - получателя поддержки</w:t>
            </w:r>
          </w:p>
        </w:tc>
        <w:tc>
          <w:tcPr>
            <w:tcW w:w="4253" w:type="dxa"/>
            <w:vMerge w:val="restart"/>
          </w:tcPr>
          <w:p w:rsidR="006253FF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Наименование МФЦ, предоставившего поддержку</w:t>
            </w:r>
          </w:p>
          <w:p w:rsidR="004A5678" w:rsidRPr="004A5678" w:rsidRDefault="004A5678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  <w:gridSpan w:val="10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Количество обращений по услугам (мерам поддержки), единиц</w:t>
            </w:r>
          </w:p>
        </w:tc>
      </w:tr>
      <w:tr w:rsidR="006253FF" w:rsidRPr="007B5470" w:rsidTr="00502620">
        <w:tc>
          <w:tcPr>
            <w:tcW w:w="707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568" w:type="dxa"/>
            <w:vMerge w:val="restart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всего</w:t>
            </w:r>
          </w:p>
        </w:tc>
        <w:tc>
          <w:tcPr>
            <w:tcW w:w="8790" w:type="dxa"/>
            <w:gridSpan w:val="9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в том числе</w:t>
            </w:r>
          </w:p>
        </w:tc>
      </w:tr>
      <w:tr w:rsidR="006253FF" w:rsidRPr="007B5470" w:rsidTr="00502620">
        <w:trPr>
          <w:trHeight w:val="952"/>
        </w:trPr>
        <w:tc>
          <w:tcPr>
            <w:tcW w:w="707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568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6096" w:type="dxa"/>
            <w:gridSpan w:val="6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по услугам АО "Корпорация "МСП"</w:t>
            </w:r>
          </w:p>
        </w:tc>
        <w:tc>
          <w:tcPr>
            <w:tcW w:w="2694" w:type="dxa"/>
            <w:gridSpan w:val="3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по иным услугам (мерам поддержки), предоставляемым исключительно СМСП (указать)</w:t>
            </w:r>
          </w:p>
        </w:tc>
      </w:tr>
      <w:tr w:rsidR="006253FF" w:rsidRPr="007B5470" w:rsidTr="00502620">
        <w:tc>
          <w:tcPr>
            <w:tcW w:w="707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568" w:type="dxa"/>
            <w:vMerge/>
          </w:tcPr>
          <w:p w:rsidR="006253FF" w:rsidRPr="007B5470" w:rsidRDefault="006253FF" w:rsidP="00502620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Услуга по подбору по заданным параметрам информации о недвижимом имуществе…</w:t>
            </w:r>
          </w:p>
        </w:tc>
        <w:tc>
          <w:tcPr>
            <w:tcW w:w="993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Услуга по предоставлению по заданным параметрам информации об организации участия СМСП в закупках…</w:t>
            </w:r>
          </w:p>
        </w:tc>
        <w:tc>
          <w:tcPr>
            <w:tcW w:w="992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Услуга по предоставлению по заданным параметрам информации о формах и условиях финансовой поддержки СМСП…</w:t>
            </w:r>
          </w:p>
        </w:tc>
        <w:tc>
          <w:tcPr>
            <w:tcW w:w="1134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 xml:space="preserve">Услуга по информированию о тренингах по программам обучения АО "Корпорация "МСП"… </w:t>
            </w:r>
          </w:p>
        </w:tc>
        <w:tc>
          <w:tcPr>
            <w:tcW w:w="1134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Услуга по предоставлению по заданным параметрам информации об объемах и номенклатуре закупок конкретных и отдельных заказчиков…</w:t>
            </w:r>
          </w:p>
        </w:tc>
        <w:tc>
          <w:tcPr>
            <w:tcW w:w="851" w:type="dxa"/>
          </w:tcPr>
          <w:p w:rsidR="006253FF" w:rsidRPr="007B5470" w:rsidRDefault="006253FF" w:rsidP="00934AE9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 xml:space="preserve">Услуга по </w:t>
            </w:r>
            <w:r w:rsidR="00934AE9">
              <w:rPr>
                <w:sz w:val="20"/>
                <w:szCs w:val="20"/>
              </w:rPr>
              <w:t>сельхоз. деятельности</w:t>
            </w:r>
          </w:p>
        </w:tc>
        <w:tc>
          <w:tcPr>
            <w:tcW w:w="992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Услуга по регистрации на Портале Бизнес-навигатора МСП</w:t>
            </w:r>
          </w:p>
        </w:tc>
        <w:tc>
          <w:tcPr>
            <w:tcW w:w="849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Консультирование по вопросам обращения к уполномоченному</w:t>
            </w:r>
          </w:p>
        </w:tc>
        <w:tc>
          <w:tcPr>
            <w:tcW w:w="853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Консультирование по вопросам, входящим в компетенцию Уполномоченного</w:t>
            </w:r>
          </w:p>
        </w:tc>
      </w:tr>
      <w:tr w:rsidR="006253FF" w:rsidRPr="007B5470" w:rsidTr="00502620">
        <w:tc>
          <w:tcPr>
            <w:tcW w:w="707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3</w:t>
            </w:r>
          </w:p>
        </w:tc>
        <w:tc>
          <w:tcPr>
            <w:tcW w:w="568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11</w:t>
            </w:r>
          </w:p>
        </w:tc>
        <w:tc>
          <w:tcPr>
            <w:tcW w:w="849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12</w:t>
            </w:r>
          </w:p>
        </w:tc>
        <w:tc>
          <w:tcPr>
            <w:tcW w:w="853" w:type="dxa"/>
          </w:tcPr>
          <w:p w:rsidR="006253FF" w:rsidRPr="007B5470" w:rsidRDefault="006253FF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7B5470">
              <w:rPr>
                <w:sz w:val="20"/>
                <w:szCs w:val="20"/>
              </w:rPr>
              <w:t>13</w:t>
            </w:r>
          </w:p>
        </w:tc>
      </w:tr>
      <w:tr w:rsidR="00030083" w:rsidRPr="007B5470" w:rsidTr="009D488F">
        <w:trPr>
          <w:trHeight w:val="64"/>
        </w:trPr>
        <w:tc>
          <w:tcPr>
            <w:tcW w:w="707" w:type="dxa"/>
          </w:tcPr>
          <w:p w:rsidR="00030083" w:rsidRPr="00030083" w:rsidRDefault="00030083" w:rsidP="00030083">
            <w:pPr>
              <w:pStyle w:val="a8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221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030083" w:rsidRPr="007B5470" w:rsidRDefault="00030083" w:rsidP="00502620">
            <w:pPr>
              <w:widowControl w:val="0"/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</w:tr>
    </w:tbl>
    <w:p w:rsidR="002603FD" w:rsidRPr="002603FD" w:rsidRDefault="002603FD" w:rsidP="002603FD">
      <w:bookmarkStart w:id="0" w:name="_GoBack"/>
      <w:bookmarkEnd w:id="0"/>
    </w:p>
    <w:sectPr w:rsidR="002603FD" w:rsidRPr="002603FD" w:rsidSect="006253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7C3" w:rsidRDefault="000367C3" w:rsidP="002603FD">
      <w:r>
        <w:separator/>
      </w:r>
    </w:p>
  </w:endnote>
  <w:endnote w:type="continuationSeparator" w:id="0">
    <w:p w:rsidR="000367C3" w:rsidRDefault="000367C3" w:rsidP="0026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7C3" w:rsidRDefault="000367C3" w:rsidP="002603FD">
      <w:r>
        <w:separator/>
      </w:r>
    </w:p>
  </w:footnote>
  <w:footnote w:type="continuationSeparator" w:id="0">
    <w:p w:rsidR="000367C3" w:rsidRDefault="000367C3" w:rsidP="0026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3009"/>
    <w:multiLevelType w:val="hybridMultilevel"/>
    <w:tmpl w:val="0F661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B5237"/>
    <w:multiLevelType w:val="hybridMultilevel"/>
    <w:tmpl w:val="D30AA546"/>
    <w:lvl w:ilvl="0" w:tplc="0419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682B1464"/>
    <w:multiLevelType w:val="hybridMultilevel"/>
    <w:tmpl w:val="D144B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42"/>
    <w:rsid w:val="00021007"/>
    <w:rsid w:val="00030083"/>
    <w:rsid w:val="000367C3"/>
    <w:rsid w:val="00047BA5"/>
    <w:rsid w:val="00093261"/>
    <w:rsid w:val="00096477"/>
    <w:rsid w:val="000A6A34"/>
    <w:rsid w:val="00112E16"/>
    <w:rsid w:val="0012492C"/>
    <w:rsid w:val="00185705"/>
    <w:rsid w:val="001B2AD5"/>
    <w:rsid w:val="001B69C7"/>
    <w:rsid w:val="002603FD"/>
    <w:rsid w:val="0027487D"/>
    <w:rsid w:val="002B050E"/>
    <w:rsid w:val="002B2577"/>
    <w:rsid w:val="002B7292"/>
    <w:rsid w:val="002C3704"/>
    <w:rsid w:val="002F58C2"/>
    <w:rsid w:val="002F7764"/>
    <w:rsid w:val="003B657E"/>
    <w:rsid w:val="003C3E3E"/>
    <w:rsid w:val="004230FA"/>
    <w:rsid w:val="00457144"/>
    <w:rsid w:val="004606B1"/>
    <w:rsid w:val="00475F49"/>
    <w:rsid w:val="004A5678"/>
    <w:rsid w:val="00501EBF"/>
    <w:rsid w:val="005155AB"/>
    <w:rsid w:val="005314B2"/>
    <w:rsid w:val="0054239F"/>
    <w:rsid w:val="0059481F"/>
    <w:rsid w:val="005B1F63"/>
    <w:rsid w:val="005E0D4B"/>
    <w:rsid w:val="0060259E"/>
    <w:rsid w:val="006253FF"/>
    <w:rsid w:val="006613C3"/>
    <w:rsid w:val="0067391B"/>
    <w:rsid w:val="006B31EF"/>
    <w:rsid w:val="006B32C3"/>
    <w:rsid w:val="006E17DC"/>
    <w:rsid w:val="00710B49"/>
    <w:rsid w:val="007278F9"/>
    <w:rsid w:val="007C3AD1"/>
    <w:rsid w:val="007D33FB"/>
    <w:rsid w:val="007E2D20"/>
    <w:rsid w:val="007F317B"/>
    <w:rsid w:val="007F53C6"/>
    <w:rsid w:val="00865962"/>
    <w:rsid w:val="00884F34"/>
    <w:rsid w:val="00893B93"/>
    <w:rsid w:val="00934AE9"/>
    <w:rsid w:val="00972963"/>
    <w:rsid w:val="00975887"/>
    <w:rsid w:val="009801E9"/>
    <w:rsid w:val="00992D03"/>
    <w:rsid w:val="009C06E0"/>
    <w:rsid w:val="009D488F"/>
    <w:rsid w:val="00A209BB"/>
    <w:rsid w:val="00A87174"/>
    <w:rsid w:val="00AA3EA0"/>
    <w:rsid w:val="00AC034A"/>
    <w:rsid w:val="00AF763F"/>
    <w:rsid w:val="00B3111C"/>
    <w:rsid w:val="00B75E1E"/>
    <w:rsid w:val="00B9156F"/>
    <w:rsid w:val="00B94AFC"/>
    <w:rsid w:val="00C006C2"/>
    <w:rsid w:val="00C12354"/>
    <w:rsid w:val="00C37BCD"/>
    <w:rsid w:val="00C57445"/>
    <w:rsid w:val="00C9792C"/>
    <w:rsid w:val="00CD1C06"/>
    <w:rsid w:val="00CD7C0B"/>
    <w:rsid w:val="00D2161E"/>
    <w:rsid w:val="00D474A2"/>
    <w:rsid w:val="00DA100A"/>
    <w:rsid w:val="00DE158A"/>
    <w:rsid w:val="00E17447"/>
    <w:rsid w:val="00E322B0"/>
    <w:rsid w:val="00E613F9"/>
    <w:rsid w:val="00E63239"/>
    <w:rsid w:val="00EC4233"/>
    <w:rsid w:val="00EC4A54"/>
    <w:rsid w:val="00ED0794"/>
    <w:rsid w:val="00F42983"/>
    <w:rsid w:val="00F53CE4"/>
    <w:rsid w:val="00F84990"/>
    <w:rsid w:val="00F907C5"/>
    <w:rsid w:val="00FA71F5"/>
    <w:rsid w:val="00FC1242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A6C8C-B3A7-4827-8479-4EBA530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6253F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6253F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60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603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603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03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6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Солдатенко Анастасия Александровна</dc:creator>
  <cp:keywords/>
  <dc:description/>
  <cp:lastModifiedBy>Евгений Владимирович Месилин</cp:lastModifiedBy>
  <cp:revision>57</cp:revision>
  <dcterms:created xsi:type="dcterms:W3CDTF">2019-09-12T08:07:00Z</dcterms:created>
  <dcterms:modified xsi:type="dcterms:W3CDTF">2019-10-07T16:48:00Z</dcterms:modified>
</cp:coreProperties>
</file>