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5D1091">
      <w:pPr>
        <w:pStyle w:val="Heading1"/>
        <w:spacing w:after="0"/>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5D1091">
      <w:pPr>
        <w:spacing w:after="0"/>
        <w:jc w:val="center"/>
      </w:pPr>
    </w:p>
    <w:p w14:paraId="443488EA" w14:textId="77D20CB3" w:rsidR="00876BF1" w:rsidRPr="00876BF1" w:rsidRDefault="008253F5" w:rsidP="005D1091">
      <w:pPr>
        <w:spacing w:after="0"/>
        <w:jc w:val="center"/>
      </w:pPr>
      <w:r>
        <w:t>Meho Porobic</w:t>
      </w:r>
    </w:p>
    <w:p w14:paraId="2E75602F" w14:textId="1608D298" w:rsidR="00D50C5F" w:rsidRDefault="008253F5" w:rsidP="00D50C5F">
      <w:pPr>
        <w:spacing w:after="0"/>
        <w:jc w:val="center"/>
      </w:pPr>
      <w:r>
        <w:t>School of Management</w:t>
      </w:r>
      <w:r w:rsidR="00D50C5F">
        <w:t xml:space="preserve">, </w:t>
      </w:r>
      <w:r>
        <w:t>Technical University of Munich</w:t>
      </w:r>
    </w:p>
    <w:p w14:paraId="67F7C97B" w14:textId="6E3F2F70" w:rsidR="00876BF1" w:rsidRDefault="00594E45" w:rsidP="005D1091">
      <w:pPr>
        <w:spacing w:after="0"/>
        <w:jc w:val="center"/>
      </w:pPr>
      <w:r>
        <w:t>Advanced Seminar</w:t>
      </w:r>
      <w:r w:rsidR="00D50C5F">
        <w:t xml:space="preserve">: </w:t>
      </w:r>
      <w:r>
        <w:t>Quantitative Economic Research</w:t>
      </w:r>
    </w:p>
    <w:p w14:paraId="0A0AF2C6" w14:textId="61103B2B" w:rsidR="00150B36" w:rsidRDefault="00150B36" w:rsidP="005D1091">
      <w:pPr>
        <w:spacing w:after="0"/>
        <w:jc w:val="center"/>
      </w:pPr>
      <w:r w:rsidRPr="00150B36">
        <w:t xml:space="preserve">Michael </w:t>
      </w:r>
      <w:proofErr w:type="spellStart"/>
      <w:r w:rsidRPr="00150B36">
        <w:t>Mühlegger</w:t>
      </w:r>
      <w:proofErr w:type="spellEnd"/>
    </w:p>
    <w:p w14:paraId="0625604F" w14:textId="3C08826B" w:rsidR="00150B36" w:rsidRDefault="00150B36" w:rsidP="005D1091">
      <w:pPr>
        <w:spacing w:after="0"/>
        <w:jc w:val="center"/>
      </w:pPr>
      <w:r w:rsidRPr="00150B36">
        <w:t xml:space="preserve">Prof. Dr. Helmut </w:t>
      </w:r>
      <w:proofErr w:type="spellStart"/>
      <w:r w:rsidRPr="00150B36">
        <w:t>Farbmacher</w:t>
      </w:r>
      <w:proofErr w:type="spellEnd"/>
    </w:p>
    <w:p w14:paraId="271C25EF" w14:textId="1497E0DA" w:rsidR="00D50C5F" w:rsidRDefault="00C826CD" w:rsidP="005D1091">
      <w:pPr>
        <w:spacing w:after="0"/>
        <w:jc w:val="center"/>
      </w:pPr>
      <w:r>
        <w:t>May 24</w:t>
      </w:r>
      <w:r w:rsidRPr="00C826CD">
        <w:rPr>
          <w:vertAlign w:val="superscript"/>
        </w:rPr>
        <w:t>th</w:t>
      </w:r>
      <w:r>
        <w:t xml:space="preserve"> </w:t>
      </w:r>
      <w:r w:rsidR="00BD6567">
        <w:t>2024</w:t>
      </w:r>
    </w:p>
    <w:p w14:paraId="11081CD9" w14:textId="77777777" w:rsidR="004B1D63" w:rsidRDefault="004B1D63" w:rsidP="005D1091">
      <w:pPr>
        <w:spacing w:after="0"/>
        <w:jc w:val="center"/>
      </w:pPr>
    </w:p>
    <w:p w14:paraId="710B1A6E" w14:textId="77777777" w:rsidR="004B1D63" w:rsidRDefault="004B1D63" w:rsidP="005D1091">
      <w:pPr>
        <w:spacing w:after="0"/>
        <w:jc w:val="center"/>
      </w:pPr>
    </w:p>
    <w:p w14:paraId="06D6A112" w14:textId="77777777" w:rsidR="004B1D63" w:rsidRDefault="004B1D63" w:rsidP="005D1091">
      <w:pPr>
        <w:spacing w:after="0"/>
        <w:jc w:val="center"/>
      </w:pPr>
    </w:p>
    <w:p w14:paraId="307C3FEB" w14:textId="77777777" w:rsidR="00F459A7" w:rsidRDefault="00F459A7" w:rsidP="005D1091">
      <w:pPr>
        <w:spacing w:after="0"/>
        <w:jc w:val="center"/>
      </w:pPr>
    </w:p>
    <w:p w14:paraId="2A6A4ACB" w14:textId="77777777" w:rsidR="004B1D63" w:rsidRDefault="004B1D63" w:rsidP="005D1091">
      <w:pPr>
        <w:spacing w:after="0"/>
        <w:jc w:val="center"/>
      </w:pPr>
    </w:p>
    <w:p w14:paraId="2B887C22" w14:textId="5D83ACF6" w:rsidR="004B1D63" w:rsidRDefault="004B1D63" w:rsidP="005D1091">
      <w:pPr>
        <w:spacing w:after="0"/>
        <w:jc w:val="center"/>
        <w:rPr>
          <w:b/>
          <w:bCs/>
        </w:rPr>
      </w:pPr>
      <w:r>
        <w:rPr>
          <w:b/>
          <w:bCs/>
        </w:rPr>
        <w:t>Author Note</w:t>
      </w:r>
    </w:p>
    <w:p w14:paraId="5B146586" w14:textId="1B331141" w:rsidR="00D144A4" w:rsidRPr="00D144A4" w:rsidRDefault="00D144A4" w:rsidP="00D144A4">
      <w:pPr>
        <w:spacing w:after="0"/>
      </w:pPr>
      <w:r>
        <w:rPr>
          <w:b/>
          <w:bCs/>
        </w:rPr>
        <w:tab/>
      </w:r>
      <w:r>
        <w:t>I have slightly digressed from the classic APA structure in order to provide a better overview for the given assignment.</w:t>
      </w:r>
    </w:p>
    <w:p w14:paraId="7DE80089" w14:textId="77777777" w:rsidR="00F74983" w:rsidRDefault="00876BF1" w:rsidP="00D50C5F">
      <w:pPr>
        <w:spacing w:after="0"/>
        <w:jc w:val="center"/>
      </w:pPr>
      <w:r w:rsidRPr="00876BF1">
        <w:br w:type="page"/>
      </w:r>
    </w:p>
    <w:p w14:paraId="4869893F" w14:textId="781AF3E3" w:rsidR="00F74983" w:rsidRPr="008834D8" w:rsidRDefault="00EE703F" w:rsidP="008834D8">
      <w:pPr>
        <w:pStyle w:val="Heading1"/>
        <w:spacing w:after="0"/>
        <w:rPr>
          <w:b/>
        </w:rPr>
      </w:pPr>
      <w:r>
        <w:rPr>
          <w:b/>
        </w:rPr>
        <w:lastRenderedPageBreak/>
        <w:t>Introduction</w:t>
      </w:r>
    </w:p>
    <w:p w14:paraId="580EFD3C" w14:textId="77777777" w:rsidR="0045481A" w:rsidRDefault="0045481A" w:rsidP="0045481A">
      <w:pPr>
        <w:rPr>
          <w:szCs w:val="24"/>
        </w:rPr>
      </w:pPr>
      <w:r>
        <w:rPr>
          <w:szCs w:val="24"/>
        </w:rPr>
        <w:t xml:space="preserve">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 and with that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22BC5866" w:rsidR="0045481A" w:rsidRDefault="0045481A" w:rsidP="0045481A">
      <w:pPr>
        <w:rPr>
          <w:szCs w:val="24"/>
        </w:rPr>
      </w:pPr>
      <w:r>
        <w:rPr>
          <w:szCs w:val="24"/>
        </w:rPr>
        <w:t>This relationship is among the “most robust findings in social science” (</w:t>
      </w:r>
      <w:r>
        <w:rPr>
          <w:rStyle w:val="FootnoteReference"/>
          <w:szCs w:val="24"/>
        </w:rPr>
        <w:footnoteReference w:id="1"/>
      </w:r>
      <w:r>
        <w:rPr>
          <w:szCs w:val="24"/>
        </w:rPr>
        <w:t>). This is not surprising when we take into account the explosive expansion of the field of human capital since the nineties of the past century (</w:t>
      </w:r>
      <w:r>
        <w:rPr>
          <w:rStyle w:val="FootnoteReference"/>
          <w:szCs w:val="24"/>
        </w:rPr>
        <w:footnoteReference w:id="2"/>
      </w:r>
      <w:r>
        <w:rPr>
          <w:szCs w:val="24"/>
        </w:rPr>
        <w:t>). Consequently, the expansion of research itself on this topic is hardly surprising, when the observed increase in education of the world population has skyrocketed since the 1950s; the proportion of those with secondary education went from 13% to 51%, and for those with tertiary 2.2% to 14.6% (</w:t>
      </w:r>
      <w:r>
        <w:rPr>
          <w:rStyle w:val="FootnoteReference"/>
          <w:szCs w:val="24"/>
        </w:rPr>
        <w:footnoteReference w:id="3"/>
      </w:r>
      <w:r>
        <w:rPr>
          <w:szCs w:val="24"/>
        </w:rPr>
        <w:t>). In the same manner public spending on education around the world has increased with a slightly steeper upsurge in developed countries (</w:t>
      </w:r>
      <w:r>
        <w:rPr>
          <w:rStyle w:val="FootnoteReference"/>
          <w:szCs w:val="24"/>
        </w:rPr>
        <w:footnoteReference w:id="4"/>
      </w:r>
      <w:r>
        <w:rPr>
          <w:szCs w:val="24"/>
        </w:rPr>
        <w:t>).</w:t>
      </w:r>
    </w:p>
    <w:p w14:paraId="26A8E91B" w14:textId="77777777" w:rsidR="0045481A" w:rsidRDefault="0045481A" w:rsidP="0045481A">
      <w:pPr>
        <w:rPr>
          <w:szCs w:val="24"/>
        </w:rPr>
      </w:pPr>
      <w:r>
        <w:rPr>
          <w:szCs w:val="24"/>
        </w:rPr>
        <w:lastRenderedPageBreak/>
        <w:t>With this in mind, it is only natural ask why is this so? Well, it is nothing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Pr>
          <w:rStyle w:val="FootnoteReference"/>
          <w:szCs w:val="24"/>
        </w:rPr>
        <w:footnoteReference w:id="5"/>
      </w:r>
      <w:r>
        <w:rPr>
          <w:szCs w:val="24"/>
        </w:rPr>
        <w:t>).</w:t>
      </w:r>
    </w:p>
    <w:p w14:paraId="3903767E" w14:textId="77777777" w:rsidR="0045481A" w:rsidRDefault="0045481A" w:rsidP="0045481A">
      <w:pPr>
        <w:rPr>
          <w:szCs w:val="24"/>
        </w:rPr>
      </w:pPr>
      <w:r>
        <w:rPr>
          <w:szCs w:val="24"/>
        </w:rPr>
        <w:t>The field of human capital has come a long way since its early inception with the work of Becker (</w:t>
      </w:r>
      <w:r>
        <w:rPr>
          <w:rStyle w:val="FootnoteReference"/>
          <w:szCs w:val="24"/>
        </w:rPr>
        <w:footnoteReference w:id="6"/>
      </w:r>
      <w:r>
        <w:rPr>
          <w:szCs w:val="24"/>
        </w:rPr>
        <w:t>). This was not without the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social capital factors on wages. These critiques are all sound and some have compelled research to new and uncharted areas, but they all fall out of scope for this work.</w:t>
      </w:r>
    </w:p>
    <w:p w14:paraId="54E596C4" w14:textId="77777777" w:rsidR="0045481A" w:rsidRPr="000C1028" w:rsidRDefault="0045481A" w:rsidP="0045481A">
      <w:pPr>
        <w:rPr>
          <w:szCs w:val="24"/>
        </w:rPr>
      </w:pPr>
      <w:r>
        <w:rPr>
          <w:szCs w:val="24"/>
        </w:rPr>
        <w:t>This work zeroes in on the wages regressed on the education, along with other controls and instrumental variables to account for possible endogeneity. To that end further structure will consist of the main body, discussion, and conclusion. The main body will introduce relevant literature as well as the assumptions, methods, and the dataset, with the variables within it in parallel to the research pertinent to them. The part on discussion will wrap up the findings, review possible gaps that might sprout further research, and rationalize the policy relevance of the findings before the final conclusion.</w:t>
      </w:r>
    </w:p>
    <w:p w14:paraId="40557A76" w14:textId="77777777" w:rsidR="0075225E" w:rsidRPr="008834D8" w:rsidRDefault="0075225E" w:rsidP="0075225E">
      <w:pPr>
        <w:pStyle w:val="Heading1"/>
        <w:spacing w:after="0"/>
        <w:rPr>
          <w:b/>
        </w:rPr>
      </w:pPr>
      <w:r>
        <w:rPr>
          <w:b/>
        </w:rPr>
        <w:lastRenderedPageBreak/>
        <w:t>Impact of Education on Wages</w:t>
      </w:r>
    </w:p>
    <w:p w14:paraId="28C3BEEA" w14:textId="77777777"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6" w:history="1">
        <w:r w:rsidR="009E58E1" w:rsidRPr="009E58E1">
          <w:rPr>
            <w:rStyle w:val="Hyperlink"/>
          </w:rPr>
          <w:t>UWW Library’s homepag</w:t>
        </w:r>
        <w:r w:rsidR="009E58E1">
          <w:rPr>
            <w:rStyle w:val="Hyperlink"/>
          </w:rPr>
          <w:t xml:space="preserve">e search tool, </w:t>
        </w:r>
        <w:proofErr w:type="spellStart"/>
        <w:r w:rsidR="009E58E1">
          <w:rPr>
            <w:rStyle w:val="Hyperlink"/>
          </w:rPr>
          <w:t>Research@UWW</w:t>
        </w:r>
        <w:proofErr w:type="spellEnd"/>
      </w:hyperlink>
      <w:r>
        <w:t>. Search</w:t>
      </w:r>
      <w:r w:rsidR="002D19B4">
        <w:t xml:space="preserve"> </w:t>
      </w:r>
      <w:proofErr w:type="spellStart"/>
      <w:r w:rsidR="009E58E1">
        <w:t>Research@UWW</w:t>
      </w:r>
      <w:proofErr w:type="spellEnd"/>
      <w:r w:rsidR="003E192C">
        <w:t xml:space="preserve"> </w:t>
      </w:r>
      <w:r w:rsidR="002D19B4">
        <w:t>for keywords of your topic (example: cyber warfare</w:t>
      </w:r>
      <w:r w:rsidR="003E192C">
        <w:t xml:space="preserve"> or </w:t>
      </w:r>
      <w:proofErr w:type="spellStart"/>
      <w:r w:rsidR="003E192C">
        <w:t>cyber attack</w:t>
      </w:r>
      <w:proofErr w:type="spellEnd"/>
      <w:r w:rsidR="003E192C">
        <w:t xml:space="preserve">) </w:t>
      </w:r>
      <w:r>
        <w:t>to find related articles and books.</w:t>
      </w:r>
      <w:r w:rsidR="003E192C">
        <w:t xml:space="preserve"> Need help? </w:t>
      </w:r>
      <w:hyperlink r:id="rId7" w:history="1">
        <w:r w:rsidR="003E192C" w:rsidRPr="003E192C">
          <w:rPr>
            <w:rStyle w:val="Hyperlink"/>
          </w:rPr>
          <w:t>Ask a Librarian</w:t>
        </w:r>
      </w:hyperlink>
      <w:r w:rsidR="003E192C">
        <w:t>.</w:t>
      </w:r>
    </w:p>
    <w:p w14:paraId="787FCD41" w14:textId="162CBE33" w:rsidR="00511778" w:rsidRPr="00511778" w:rsidRDefault="00FD38F8" w:rsidP="00511778">
      <w:pPr>
        <w:spacing w:after="0"/>
        <w:ind w:firstLine="0"/>
        <w:rPr>
          <w:b/>
        </w:rPr>
      </w:pPr>
      <w:r>
        <w:rPr>
          <w:b/>
        </w:rPr>
        <w:t>Dataset, Variables, and Methods</w:t>
      </w:r>
    </w:p>
    <w:p w14:paraId="59F223EF"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0CA49346" w14:textId="19314295" w:rsidR="00303E9A" w:rsidRPr="00303E9A" w:rsidRDefault="00303E9A" w:rsidP="00303E9A">
      <w:pPr>
        <w:spacing w:after="0"/>
        <w:ind w:firstLine="0"/>
        <w:rPr>
          <w:b/>
        </w:rPr>
      </w:pPr>
      <w:r>
        <w:rPr>
          <w:b/>
        </w:rPr>
        <w:t>Results</w:t>
      </w:r>
    </w:p>
    <w:p w14:paraId="39596243"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Ferster (1957) studied reinforcement of behavior in children</w:t>
      </w:r>
      <w:r>
        <w:t>.</w:t>
      </w:r>
    </w:p>
    <w:p w14:paraId="351B8765" w14:textId="77777777"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w:t>
      </w:r>
      <w:r w:rsidR="00AA5E3D">
        <w:lastRenderedPageBreak/>
        <w:t xml:space="preserve">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8"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7C260C79" w14:textId="77777777" w:rsidR="00C26F64" w:rsidRDefault="00C26F64" w:rsidP="005D1091">
      <w:pPr>
        <w:spacing w:after="0"/>
      </w:pPr>
      <w:r>
        <w:t>Business sources are not standard APA citations</w:t>
      </w:r>
      <w:r w:rsidR="005E5F45">
        <w:t>.</w:t>
      </w:r>
      <w:r>
        <w:t xml:space="preserve"> See </w:t>
      </w:r>
      <w:hyperlink r:id="rId9"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5AB9758B" w14:textId="77777777" w:rsidR="006309E6" w:rsidRDefault="006309E6" w:rsidP="005D1091">
      <w:pPr>
        <w:pStyle w:val="Heading2"/>
        <w:spacing w:after="0"/>
      </w:pPr>
      <w:r>
        <w:t>Discussion</w:t>
      </w:r>
    </w:p>
    <w:p w14:paraId="17DF2B71" w14:textId="7ED0B3A6" w:rsidR="005022FD" w:rsidRDefault="005F3842" w:rsidP="005D1091">
      <w:pPr>
        <w:spacing w:after="0"/>
      </w:pPr>
      <w:r>
        <w:t xml:space="preserve">FINDINGS AND FUTURE RESEARCH </w:t>
      </w:r>
      <w:r w:rsidR="006309E6">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924EA3" w14:textId="1C3EC730" w:rsidR="005022FD" w:rsidRDefault="00945CC6" w:rsidP="005D1091">
      <w:pPr>
        <w:spacing w:after="0"/>
      </w:pPr>
      <w:r>
        <w:t xml:space="preserve">POLICY RELEVANCE </w:t>
      </w:r>
      <w:r w:rsidR="005022FD">
        <w:t>Remember to introduce quotations with who said it and/or why it’s important. Make sure quotes fit seamlessly in your paper. Include short quotations (40 words or less) in-text with quotation marks.</w:t>
      </w:r>
      <w:r w:rsidR="005022FD" w:rsidRPr="005022FD">
        <w:t xml:space="preserve"> </w:t>
      </w:r>
      <w:r w:rsidR="005022FD">
        <w:t>Use ellipsis (...) when omitting sections from a quote and use four periods (....</w:t>
      </w:r>
      <w:r w:rsidR="009575A5">
        <w:t>)  (i.e., an ellipsis plus the period</w:t>
      </w:r>
      <w:r w:rsidR="005022FD">
        <w:t>) if omitting the end section of a quote.</w:t>
      </w:r>
    </w:p>
    <w:p w14:paraId="72DFB314" w14:textId="77777777"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0AE60DBD"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0" w:history="1">
        <w:r w:rsidR="00DA65B3" w:rsidRPr="00DA65B3">
          <w:rPr>
            <w:rStyle w:val="Hyperlink"/>
          </w:rPr>
          <w:t>this page</w:t>
        </w:r>
      </w:hyperlink>
      <w:r w:rsidR="00DA65B3">
        <w:t xml:space="preserve">. </w:t>
      </w:r>
      <w:r w:rsidR="00926BDB">
        <w:t xml:space="preserve">Check out our </w:t>
      </w:r>
      <w:hyperlink r:id="rId11" w:history="1">
        <w:proofErr w:type="spellStart"/>
        <w:r w:rsidR="00926BDB" w:rsidRPr="00926BDB">
          <w:rPr>
            <w:rStyle w:val="Hyperlink"/>
          </w:rPr>
          <w:t>LibGuides</w:t>
        </w:r>
        <w:proofErr w:type="spellEnd"/>
        <w:r w:rsidR="00926BDB" w:rsidRPr="00926BDB">
          <w:rPr>
            <w:rStyle w:val="Hyperlink"/>
          </w:rPr>
          <w:t xml:space="preserve"> by subject</w:t>
        </w:r>
      </w:hyperlink>
      <w:r w:rsidR="00926BDB">
        <w:t xml:space="preserve"> page – we have a guide for your subject area, and many contain trustworthy free websites that you can use. Or search in some of our introductory databases such as </w:t>
      </w:r>
      <w:hyperlink r:id="rId12" w:history="1">
        <w:r w:rsidR="00926BDB" w:rsidRPr="00926BDB">
          <w:rPr>
            <w:rStyle w:val="Hyperlink"/>
          </w:rPr>
          <w:t>Academic Search Complete</w:t>
        </w:r>
      </w:hyperlink>
      <w:r w:rsidR="00926BDB">
        <w:t xml:space="preserve">, </w:t>
      </w:r>
      <w:hyperlink r:id="rId13" w:history="1">
        <w:r w:rsidR="00926BDB" w:rsidRPr="00926BDB">
          <w:rPr>
            <w:rStyle w:val="Hyperlink"/>
          </w:rPr>
          <w:t>CQ Researcher</w:t>
        </w:r>
      </w:hyperlink>
      <w:r w:rsidR="00926BDB">
        <w:t xml:space="preserve">, </w:t>
      </w:r>
      <w:hyperlink r:id="rId14" w:history="1">
        <w:r w:rsidR="00926BDB" w:rsidRPr="00926BDB">
          <w:rPr>
            <w:rStyle w:val="Hyperlink"/>
          </w:rPr>
          <w:t>ERIC</w:t>
        </w:r>
      </w:hyperlink>
      <w:r w:rsidR="00926BDB">
        <w:t xml:space="preserve"> for education, </w:t>
      </w:r>
      <w:hyperlink r:id="rId15"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6" w:history="1">
        <w:r w:rsidR="00926BDB" w:rsidRPr="00926BDB">
          <w:rPr>
            <w:rStyle w:val="Hyperlink"/>
          </w:rPr>
          <w:t>newspapers</w:t>
        </w:r>
      </w:hyperlink>
      <w:r w:rsidR="00926BDB">
        <w:t xml:space="preserve"> and magazines</w:t>
      </w:r>
      <w:r w:rsidR="004855B0">
        <w:t>.</w:t>
      </w:r>
    </w:p>
    <w:p w14:paraId="36A9CEB9" w14:textId="77777777" w:rsidR="008752D8" w:rsidRDefault="008752D8" w:rsidP="005D1091">
      <w:pPr>
        <w:pStyle w:val="Heading2"/>
        <w:spacing w:after="0"/>
      </w:pPr>
      <w:r>
        <w:lastRenderedPageBreak/>
        <w:t>Conclusion</w:t>
      </w:r>
    </w:p>
    <w:p w14:paraId="2B6C587D" w14:textId="77777777"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68B7F9C" w14:textId="77777777" w:rsidR="00ED52F7" w:rsidRDefault="006309E6" w:rsidP="005D1091">
      <w:pPr>
        <w:pStyle w:val="Heading2"/>
        <w:spacing w:after="0"/>
      </w:pPr>
      <w:r>
        <w:lastRenderedPageBreak/>
        <w:t>References</w:t>
      </w:r>
      <w:r w:rsidR="00ED52F7">
        <w:t xml:space="preserve"> </w:t>
      </w:r>
    </w:p>
    <w:p w14:paraId="60AB7975" w14:textId="77777777" w:rsidR="006309E6" w:rsidRPr="00ED52F7" w:rsidRDefault="00ED52F7" w:rsidP="005D1091">
      <w:pPr>
        <w:pStyle w:val="Heading2"/>
        <w:spacing w:after="0"/>
        <w:rPr>
          <w:b w:val="0"/>
        </w:rPr>
      </w:pPr>
      <w:r w:rsidRPr="00ED52F7">
        <w:rPr>
          <w:b w:val="0"/>
        </w:rPr>
        <w:t>[</w:t>
      </w:r>
      <w:hyperlink r:id="rId17" w:history="1">
        <w:r>
          <w:rPr>
            <w:rStyle w:val="Hyperlink"/>
            <w:b w:val="0"/>
          </w:rPr>
          <w:t>More References examples for your assistance here</w:t>
        </w:r>
      </w:hyperlink>
      <w:r w:rsidRPr="00ED52F7">
        <w:rPr>
          <w:b w:val="0"/>
        </w:rPr>
        <w:t>]</w:t>
      </w:r>
    </w:p>
    <w:p w14:paraId="2D5F6C06"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w:t>
      </w:r>
      <w:proofErr w:type="spellStart"/>
      <w:r w:rsidR="00511778">
        <w:t>pg</w:t>
      </w:r>
      <w:proofErr w:type="spellEnd"/>
      <w:r w:rsidR="00511778">
        <w:t xml:space="preserve">#-pg#. </w:t>
      </w:r>
    </w:p>
    <w:p w14:paraId="40BFF8F2"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8" w:history="1">
        <w:r w:rsidR="00511778" w:rsidRPr="008D75DB">
          <w:rPr>
            <w:rStyle w:val="Hyperlink"/>
          </w:rPr>
          <w:t>https://doi.org/10.xx.xxxxxxxxxx</w:t>
        </w:r>
      </w:hyperlink>
      <w:r w:rsidR="00511778">
        <w:t xml:space="preserve"> </w:t>
      </w:r>
    </w:p>
    <w:p w14:paraId="1FBE42CB"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19" w:history="1">
        <w:r w:rsidR="00511778" w:rsidRPr="008D75DB">
          <w:rPr>
            <w:rStyle w:val="Hyperlink"/>
          </w:rPr>
          <w:t>https://doi.org/10.xx.xxxxxxxxxx</w:t>
        </w:r>
      </w:hyperlink>
      <w:r w:rsidR="00511778">
        <w:t xml:space="preserve"> </w:t>
      </w:r>
    </w:p>
    <w:p w14:paraId="61152848"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0" w:history="1">
        <w:r w:rsidR="00511778" w:rsidRPr="008D75DB">
          <w:rPr>
            <w:rStyle w:val="Hyperlink"/>
          </w:rPr>
          <w:t>https://www.someurl.com/full/address</w:t>
        </w:r>
      </w:hyperlink>
      <w:r w:rsidR="00511778">
        <w:t xml:space="preserve"> </w:t>
      </w:r>
    </w:p>
    <w:p w14:paraId="03B73763" w14:textId="77777777" w:rsidR="00AA5E3D" w:rsidRDefault="00AA5E3D" w:rsidP="00AA5E3D">
      <w:pPr>
        <w:spacing w:after="0"/>
        <w:ind w:left="720" w:hanging="720"/>
      </w:pPr>
      <w:r>
        <w:t xml:space="preserve">Ramirez, A. T. (year). </w:t>
      </w:r>
      <w:r w:rsidRPr="006309E6">
        <w:rPr>
          <w:i/>
        </w:rPr>
        <w:t>Book title</w:t>
      </w:r>
      <w:r>
        <w:t xml:space="preserve">. Publisher. </w:t>
      </w:r>
      <w:hyperlink r:id="rId21" w:history="1">
        <w:r w:rsidRPr="008D75DB">
          <w:rPr>
            <w:rStyle w:val="Hyperlink"/>
          </w:rPr>
          <w:t>https://doi.org/10.xx.xxxxxxxxxx</w:t>
        </w:r>
      </w:hyperlink>
      <w:r>
        <w:t xml:space="preserve"> </w:t>
      </w:r>
    </w:p>
    <w:p w14:paraId="26D493A7" w14:textId="77777777" w:rsidR="00401CAC" w:rsidRDefault="00401CAC" w:rsidP="005D1091">
      <w:pPr>
        <w:spacing w:after="0"/>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xml:space="preserve">, </w:t>
      </w:r>
      <w:proofErr w:type="spellStart"/>
      <w:r w:rsidR="00511778">
        <w:t>pg</w:t>
      </w:r>
      <w:proofErr w:type="spellEnd"/>
      <w:r w:rsidR="00511778">
        <w:t>#-pg#</w:t>
      </w:r>
      <w:r>
        <w:t xml:space="preserve">. </w:t>
      </w:r>
      <w:hyperlink r:id="rId22" w:history="1">
        <w:r w:rsidR="00511778" w:rsidRPr="008D75DB">
          <w:rPr>
            <w:rStyle w:val="Hyperlink"/>
          </w:rPr>
          <w:t>https://doi.org/10.xx.xxxxxxxxxx</w:t>
        </w:r>
      </w:hyperlink>
      <w:r w:rsidR="00511778">
        <w:t xml:space="preserve"> </w:t>
      </w:r>
    </w:p>
    <w:p w14:paraId="44313A78" w14:textId="77777777"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23" w:history="1">
        <w:r w:rsidRPr="008D75DB">
          <w:rPr>
            <w:rStyle w:val="Hyperlink"/>
          </w:rPr>
          <w:t>https://doi.org/10.xx.xxxxxxxxxx</w:t>
        </w:r>
      </w:hyperlink>
      <w:r>
        <w:t xml:space="preserve"> </w:t>
      </w:r>
    </w:p>
    <w:p w14:paraId="2F9CEE67" w14:textId="77777777" w:rsidR="00B5198B" w:rsidRPr="006309E6" w:rsidRDefault="00B5198B" w:rsidP="005D1091">
      <w:pPr>
        <w:spacing w:after="0"/>
        <w:ind w:left="720" w:hanging="720"/>
      </w:pPr>
    </w:p>
    <w:sectPr w:rsidR="00B5198B" w:rsidRPr="006309E6" w:rsidSect="00D50C5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62D4E" w14:textId="77777777" w:rsidR="00AA4732" w:rsidRDefault="00AA4732" w:rsidP="00C4379C">
      <w:r>
        <w:separator/>
      </w:r>
    </w:p>
    <w:p w14:paraId="1D94FEAD" w14:textId="77777777" w:rsidR="00AA4732" w:rsidRDefault="00AA4732" w:rsidP="00C4379C"/>
  </w:endnote>
  <w:endnote w:type="continuationSeparator" w:id="0">
    <w:p w14:paraId="71FDB1D1" w14:textId="77777777" w:rsidR="00AA4732" w:rsidRDefault="00AA4732" w:rsidP="00C4379C">
      <w:r>
        <w:continuationSeparator/>
      </w:r>
    </w:p>
    <w:p w14:paraId="2C9BA1D4" w14:textId="77777777" w:rsidR="00AA4732" w:rsidRDefault="00AA473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DE15D" w14:textId="77777777" w:rsidR="00AA4732" w:rsidRDefault="00AA4732" w:rsidP="00C4379C">
      <w:r>
        <w:separator/>
      </w:r>
    </w:p>
    <w:p w14:paraId="3E3BAC8A" w14:textId="77777777" w:rsidR="00AA4732" w:rsidRDefault="00AA4732" w:rsidP="00C4379C"/>
  </w:footnote>
  <w:footnote w:type="continuationSeparator" w:id="0">
    <w:p w14:paraId="2D858D0C" w14:textId="77777777" w:rsidR="00AA4732" w:rsidRDefault="00AA4732" w:rsidP="00C4379C">
      <w:r>
        <w:continuationSeparator/>
      </w:r>
    </w:p>
    <w:p w14:paraId="7780CD36" w14:textId="77777777" w:rsidR="00AA4732" w:rsidRDefault="00AA4732" w:rsidP="00C4379C"/>
  </w:footnote>
  <w:footnote w:id="1">
    <w:p w14:paraId="06D5B2A0" w14:textId="77777777" w:rsidR="0045481A" w:rsidRDefault="0045481A" w:rsidP="0045481A">
      <w:pPr>
        <w:pStyle w:val="FootnoteText"/>
      </w:pPr>
      <w:r>
        <w:rPr>
          <w:rStyle w:val="FootnoteReference"/>
        </w:rPr>
        <w:footnoteRef/>
      </w:r>
      <w:r>
        <w:t xml:space="preserve"> Demming 2022 pg75</w:t>
      </w:r>
    </w:p>
  </w:footnote>
  <w:footnote w:id="2">
    <w:p w14:paraId="4F325A4C" w14:textId="77777777" w:rsidR="0045481A" w:rsidRDefault="0045481A" w:rsidP="0045481A">
      <w:pPr>
        <w:pStyle w:val="FootnoteText"/>
      </w:pPr>
      <w:r>
        <w:rPr>
          <w:rStyle w:val="FootnoteReference"/>
        </w:rPr>
        <w:footnoteRef/>
      </w:r>
      <w:r>
        <w:t xml:space="preserve"> Demming pg76</w:t>
      </w:r>
    </w:p>
  </w:footnote>
  <w:footnote w:id="3">
    <w:p w14:paraId="59BEFBF6" w14:textId="77777777" w:rsidR="0045481A" w:rsidRDefault="0045481A" w:rsidP="0045481A">
      <w:pPr>
        <w:pStyle w:val="FootnoteText"/>
      </w:pPr>
      <w:r>
        <w:rPr>
          <w:rStyle w:val="FootnoteReference"/>
        </w:rPr>
        <w:footnoteRef/>
      </w:r>
      <w:r>
        <w:t xml:space="preserve"> LeeLee as cited in Deming pg75</w:t>
      </w:r>
    </w:p>
  </w:footnote>
  <w:footnote w:id="4">
    <w:p w14:paraId="0ED4EADB" w14:textId="77777777" w:rsidR="0045481A" w:rsidRDefault="0045481A" w:rsidP="0045481A">
      <w:pPr>
        <w:pStyle w:val="FootnoteText"/>
      </w:pPr>
      <w:r>
        <w:rPr>
          <w:rStyle w:val="FootnoteReference"/>
        </w:rPr>
        <w:footnoteRef/>
      </w:r>
      <w:r>
        <w:t xml:space="preserve"> </w:t>
      </w:r>
      <w:proofErr w:type="spellStart"/>
      <w:r>
        <w:t>RoserOrtiz</w:t>
      </w:r>
      <w:proofErr w:type="spellEnd"/>
      <w:r>
        <w:t xml:space="preserve"> as cited in Demming pg76</w:t>
      </w:r>
    </w:p>
  </w:footnote>
  <w:footnote w:id="5">
    <w:p w14:paraId="194288E9" w14:textId="77777777" w:rsidR="0045481A" w:rsidRDefault="0045481A" w:rsidP="0045481A">
      <w:pPr>
        <w:pStyle w:val="FootnoteText"/>
      </w:pPr>
      <w:r>
        <w:rPr>
          <w:rStyle w:val="FootnoteReference"/>
        </w:rPr>
        <w:footnoteRef/>
      </w:r>
      <w:r>
        <w:t xml:space="preserve"> Demming pg82</w:t>
      </w:r>
    </w:p>
  </w:footnote>
  <w:footnote w:id="6">
    <w:p w14:paraId="288B12B6" w14:textId="77777777" w:rsidR="0045481A" w:rsidRDefault="0045481A" w:rsidP="0045481A">
      <w:pPr>
        <w:pStyle w:val="FootnoteText"/>
      </w:pPr>
      <w:r>
        <w:rPr>
          <w:rStyle w:val="FootnoteReference"/>
        </w:rPr>
        <w:footnoteRef/>
      </w:r>
      <w:r>
        <w:t xml:space="preserve"> Becker 1961; See Demming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14F15"/>
    <w:rsid w:val="000509A6"/>
    <w:rsid w:val="001100C0"/>
    <w:rsid w:val="00150B36"/>
    <w:rsid w:val="001549EC"/>
    <w:rsid w:val="001C349A"/>
    <w:rsid w:val="001E2904"/>
    <w:rsid w:val="00277946"/>
    <w:rsid w:val="00277AE6"/>
    <w:rsid w:val="002840F2"/>
    <w:rsid w:val="00293A75"/>
    <w:rsid w:val="002D19B4"/>
    <w:rsid w:val="002E077C"/>
    <w:rsid w:val="00303E9A"/>
    <w:rsid w:val="00383BA8"/>
    <w:rsid w:val="00396021"/>
    <w:rsid w:val="003E192C"/>
    <w:rsid w:val="003E7C4B"/>
    <w:rsid w:val="004007FB"/>
    <w:rsid w:val="00401CAC"/>
    <w:rsid w:val="004327A4"/>
    <w:rsid w:val="0045481A"/>
    <w:rsid w:val="004855B0"/>
    <w:rsid w:val="004A3287"/>
    <w:rsid w:val="004B1D63"/>
    <w:rsid w:val="00501369"/>
    <w:rsid w:val="005022FD"/>
    <w:rsid w:val="00511778"/>
    <w:rsid w:val="005409E3"/>
    <w:rsid w:val="00594E45"/>
    <w:rsid w:val="005D1091"/>
    <w:rsid w:val="005E5F45"/>
    <w:rsid w:val="005F3842"/>
    <w:rsid w:val="006309E6"/>
    <w:rsid w:val="00662089"/>
    <w:rsid w:val="00666ACB"/>
    <w:rsid w:val="006A6FA3"/>
    <w:rsid w:val="0075225E"/>
    <w:rsid w:val="007A7FB9"/>
    <w:rsid w:val="007C7531"/>
    <w:rsid w:val="007F568F"/>
    <w:rsid w:val="008253F5"/>
    <w:rsid w:val="008752D8"/>
    <w:rsid w:val="00876BF1"/>
    <w:rsid w:val="008834D8"/>
    <w:rsid w:val="00896D75"/>
    <w:rsid w:val="008C24D4"/>
    <w:rsid w:val="008F03A0"/>
    <w:rsid w:val="00926BDB"/>
    <w:rsid w:val="00945CC6"/>
    <w:rsid w:val="0095513F"/>
    <w:rsid w:val="009575A5"/>
    <w:rsid w:val="009E58E1"/>
    <w:rsid w:val="00A01664"/>
    <w:rsid w:val="00A826C6"/>
    <w:rsid w:val="00AA4732"/>
    <w:rsid w:val="00AA5E3D"/>
    <w:rsid w:val="00AB26A4"/>
    <w:rsid w:val="00AD4C95"/>
    <w:rsid w:val="00B5198B"/>
    <w:rsid w:val="00BC3F63"/>
    <w:rsid w:val="00BD6567"/>
    <w:rsid w:val="00BE0359"/>
    <w:rsid w:val="00C26F64"/>
    <w:rsid w:val="00C31F2D"/>
    <w:rsid w:val="00C4379C"/>
    <w:rsid w:val="00C6460A"/>
    <w:rsid w:val="00C74123"/>
    <w:rsid w:val="00C826CD"/>
    <w:rsid w:val="00CE087A"/>
    <w:rsid w:val="00D144A4"/>
    <w:rsid w:val="00D17C67"/>
    <w:rsid w:val="00D50C5F"/>
    <w:rsid w:val="00D83A6D"/>
    <w:rsid w:val="00DA65B3"/>
    <w:rsid w:val="00DF45C4"/>
    <w:rsid w:val="00DF571D"/>
    <w:rsid w:val="00E32EB7"/>
    <w:rsid w:val="00E33C69"/>
    <w:rsid w:val="00E9453A"/>
    <w:rsid w:val="00ED4FB4"/>
    <w:rsid w:val="00ED52F7"/>
    <w:rsid w:val="00EE703F"/>
    <w:rsid w:val="00EE7355"/>
    <w:rsid w:val="00F4365A"/>
    <w:rsid w:val="00F459A7"/>
    <w:rsid w:val="00F74983"/>
    <w:rsid w:val="00FC0873"/>
    <w:rsid w:val="00FD38F8"/>
    <w:rsid w:val="00FE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ww.edu/apa/intext" TargetMode="External"/><Relationship Id="rId13" Type="http://schemas.openxmlformats.org/officeDocument/2006/relationships/hyperlink" Target="https://libproxy.uww.edu:9443/login?url=http://library.cqpress.com/cqres/lpext.dll?f=templates&amp;fn=titlepage.htm" TargetMode="External"/><Relationship Id="rId18" Type="http://schemas.openxmlformats.org/officeDocument/2006/relationships/hyperlink" Target="https://doi.org/10.xx.xxxxxxxxx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xx.xxxxxxxxxx" TargetMode="External"/><Relationship Id="rId7" Type="http://schemas.openxmlformats.org/officeDocument/2006/relationships/hyperlink" Target="http://library.uww.edu/get-help/ask-a-librarian" TargetMode="External"/><Relationship Id="rId12" Type="http://schemas.openxmlformats.org/officeDocument/2006/relationships/hyperlink" Target="https://libproxy.uww.edu:9443/login?url=http://search.ebscohost.com/login.asp?profile=web&amp;defaultdb=a9h" TargetMode="External"/><Relationship Id="rId17" Type="http://schemas.openxmlformats.org/officeDocument/2006/relationships/hyperlink" Target="http://libguides.uww.edu/apa/examples"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libguides.uww.edu/az.php?t=19166" TargetMode="External"/><Relationship Id="rId20" Type="http://schemas.openxmlformats.org/officeDocument/2006/relationships/hyperlink" Target="https://www.someurl.com/full/address" TargetMode="External"/><Relationship Id="rId1" Type="http://schemas.openxmlformats.org/officeDocument/2006/relationships/styles" Target="styles.xml"/><Relationship Id="rId6" Type="http://schemas.openxmlformats.org/officeDocument/2006/relationships/hyperlink" Target="http://library.uww.edu/" TargetMode="External"/><Relationship Id="rId11" Type="http://schemas.openxmlformats.org/officeDocument/2006/relationships/hyperlink" Target="http://libguides.uww.edu/"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libproxy.uww.edu:9443/login?url=http://search.proquest.com/businesspremium?accountid=14791" TargetMode="External"/><Relationship Id="rId23" Type="http://schemas.openxmlformats.org/officeDocument/2006/relationships/hyperlink" Target="https://doi.org/10.xx.xxxxxxxxxx" TargetMode="External"/><Relationship Id="rId10" Type="http://schemas.openxmlformats.org/officeDocument/2006/relationships/hyperlink" Target="http://libguides.uww.edu/evalweb"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business" TargetMode="External"/><Relationship Id="rId14" Type="http://schemas.openxmlformats.org/officeDocument/2006/relationships/hyperlink" Target="https://libproxy.uww.edu:9443/login?url=http://search.ebscohost.com/login.asp?profile=web&amp;defaultdb=eric" TargetMode="External"/><Relationship Id="rId22" Type="http://schemas.openxmlformats.org/officeDocument/2006/relationships/hyperlink" Target="https://doi.org/10.xx.xxxxxxxxx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38</cp:revision>
  <dcterms:created xsi:type="dcterms:W3CDTF">2020-06-26T16:42:00Z</dcterms:created>
  <dcterms:modified xsi:type="dcterms:W3CDTF">2024-05-25T13:20:00Z</dcterms:modified>
</cp:coreProperties>
</file>