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AC26" w14:textId="3D889A8B" w:rsidR="00573BD4" w:rsidRPr="00904756" w:rsidRDefault="00573BD4">
      <w:bookmarkStart w:id="0" w:name="_Hlk126354019"/>
      <w:bookmarkEnd w:id="0"/>
    </w:p>
    <w:p w14:paraId="3C9D8B5B" w14:textId="02F7F921" w:rsidR="004C38E5" w:rsidRPr="00904756" w:rsidRDefault="004C38E5"/>
    <w:p w14:paraId="7E1D1D02" w14:textId="081A029F" w:rsidR="004C38E5" w:rsidRPr="00904756" w:rsidRDefault="004C38E5"/>
    <w:p w14:paraId="0E5B56AC" w14:textId="3A342725" w:rsidR="004C38E5" w:rsidRPr="00904756" w:rsidRDefault="004C38E5"/>
    <w:p w14:paraId="0C30CBB9" w14:textId="267D147C" w:rsidR="004C38E5" w:rsidRPr="00904756" w:rsidRDefault="004C38E5"/>
    <w:p w14:paraId="0842F0C6" w14:textId="79F51CFC" w:rsidR="004C38E5" w:rsidRPr="00904756" w:rsidRDefault="004C38E5"/>
    <w:p w14:paraId="3A5985F7" w14:textId="778A1814" w:rsidR="004C38E5" w:rsidRPr="00904756" w:rsidRDefault="004C38E5"/>
    <w:p w14:paraId="02F06697" w14:textId="02A4CE59" w:rsidR="004C38E5" w:rsidRPr="00904756" w:rsidRDefault="00724013">
      <w:r>
        <w:rPr>
          <w:noProof/>
        </w:rPr>
        <w:drawing>
          <wp:anchor distT="0" distB="0" distL="114300" distR="114300" simplePos="0" relativeHeight="251658239" behindDoc="1" locked="0" layoutInCell="1" allowOverlap="1" wp14:anchorId="4AC7F1AE" wp14:editId="44A64087">
            <wp:simplePos x="0" y="0"/>
            <wp:positionH relativeFrom="page">
              <wp:align>right</wp:align>
            </wp:positionH>
            <wp:positionV relativeFrom="paragraph">
              <wp:posOffset>393700</wp:posOffset>
            </wp:positionV>
            <wp:extent cx="7537450" cy="4627085"/>
            <wp:effectExtent l="0" t="0" r="6350" b="254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7450" cy="462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2D59E" w14:textId="68E354CB" w:rsidR="004C38E5" w:rsidRPr="00904756" w:rsidRDefault="00724013">
      <w:r w:rsidRPr="00904756">
        <w:rPr>
          <w:noProof/>
        </w:rPr>
        <mc:AlternateContent>
          <mc:Choice Requires="wps">
            <w:drawing>
              <wp:anchor distT="45720" distB="45720" distL="114300" distR="114300" simplePos="0" relativeHeight="251659264" behindDoc="0" locked="0" layoutInCell="1" allowOverlap="1" wp14:anchorId="3F3B3C51" wp14:editId="50E48468">
                <wp:simplePos x="0" y="0"/>
                <wp:positionH relativeFrom="margin">
                  <wp:posOffset>-252095</wp:posOffset>
                </wp:positionH>
                <wp:positionV relativeFrom="paragraph">
                  <wp:posOffset>91440</wp:posOffset>
                </wp:positionV>
                <wp:extent cx="6429375" cy="1838325"/>
                <wp:effectExtent l="0" t="0" r="28575"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838325"/>
                        </a:xfrm>
                        <a:prstGeom prst="rect">
                          <a:avLst/>
                        </a:prstGeom>
                        <a:solidFill>
                          <a:schemeClr val="bg1"/>
                        </a:solidFill>
                        <a:ln w="9525">
                          <a:solidFill>
                            <a:srgbClr val="000000"/>
                          </a:solidFill>
                          <a:miter lim="800000"/>
                          <a:headEnd/>
                          <a:tailEnd/>
                        </a:ln>
                      </wps:spPr>
                      <wps:txb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B3C51" id="_x0000_t202" coordsize="21600,21600" o:spt="202" path="m,l,21600r21600,l21600,xe">
                <v:stroke joinstyle="miter"/>
                <v:path gradientshapeok="t" o:connecttype="rect"/>
              </v:shapetype>
              <v:shape id="Zone de texte 2" o:spid="_x0000_s1026" type="#_x0000_t202" style="position:absolute;left:0;text-align:left;margin-left:-19.85pt;margin-top:7.2pt;width:506.25pt;height:14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" fillcolor="white [3212]">
                <v:textbo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v:textbox>
                <w10:wrap anchorx="margin"/>
              </v:shape>
            </w:pict>
          </mc:Fallback>
        </mc:AlternateContent>
      </w:r>
    </w:p>
    <w:p w14:paraId="5C116138" w14:textId="10684EBB" w:rsidR="006D1DCC" w:rsidRPr="00904756" w:rsidRDefault="006D1DCC"/>
    <w:p w14:paraId="16DFA4A3" w14:textId="4ED4D308" w:rsidR="006D1DCC" w:rsidRPr="00904756" w:rsidRDefault="006D1DCC"/>
    <w:p w14:paraId="688596AB" w14:textId="50EA8FD7" w:rsidR="006D1DCC" w:rsidRPr="00904756" w:rsidRDefault="006D1DCC"/>
    <w:p w14:paraId="4C1DE35F" w14:textId="272AF2E5" w:rsidR="006D1DCC" w:rsidRPr="00904756" w:rsidRDefault="006D1DCC"/>
    <w:p w14:paraId="2982F009" w14:textId="70E09008" w:rsidR="006D1DCC" w:rsidRPr="00904756" w:rsidRDefault="006D1DCC"/>
    <w:p w14:paraId="544B3265" w14:textId="034D067F" w:rsidR="004C38E5" w:rsidRPr="00904756" w:rsidRDefault="004C38E5"/>
    <w:p w14:paraId="3CFED755" w14:textId="23B2E946" w:rsidR="006D1DCC" w:rsidRPr="00904756" w:rsidRDefault="006D1DCC"/>
    <w:p w14:paraId="21ABF095" w14:textId="5C3948E9" w:rsidR="006D1DCC" w:rsidRPr="00904756" w:rsidRDefault="006D1DCC"/>
    <w:p w14:paraId="0B72BD1A" w14:textId="5AA02B12" w:rsidR="00841133" w:rsidRPr="00904756" w:rsidRDefault="006D1DCC" w:rsidP="002553BD">
      <w:pPr>
        <w:jc w:val="right"/>
      </w:pPr>
      <w:r w:rsidRPr="00904756">
        <w:tab/>
      </w:r>
    </w:p>
    <w:p w14:paraId="77443459" w14:textId="4DA12DB3" w:rsidR="00841133" w:rsidRPr="00904756" w:rsidRDefault="00724013">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B2768" id="_x0000_s1027"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" stroked="f">
                <v:textbo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8"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alEA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" stroked="f">
                <v:textbo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17BCDCA6" w14:textId="77777777" w:rsidR="0070125D" w:rsidRPr="00904756" w:rsidRDefault="00ED4700">
      <w:r w:rsidRPr="00904756">
        <w:lastRenderedPageBreak/>
        <w:br w:type="page"/>
      </w:r>
    </w:p>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01D13FA3" w14:textId="54DCABDE" w:rsidR="00270A37"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6926995" w:history="1">
            <w:r w:rsidR="00270A37" w:rsidRPr="005D0439">
              <w:rPr>
                <w:rStyle w:val="Lienhypertexte"/>
                <w:noProof/>
              </w:rPr>
              <w:t>Introduction</w:t>
            </w:r>
            <w:r w:rsidR="00270A37">
              <w:rPr>
                <w:noProof/>
                <w:webHidden/>
              </w:rPr>
              <w:tab/>
            </w:r>
            <w:r w:rsidR="00270A37">
              <w:rPr>
                <w:noProof/>
                <w:webHidden/>
              </w:rPr>
              <w:fldChar w:fldCharType="begin"/>
            </w:r>
            <w:r w:rsidR="00270A37">
              <w:rPr>
                <w:noProof/>
                <w:webHidden/>
              </w:rPr>
              <w:instrText xml:space="preserve"> PAGEREF _Toc126926995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5383082F" w14:textId="15ACBD8F" w:rsidR="00270A37" w:rsidRDefault="00000000">
          <w:pPr>
            <w:pStyle w:val="TM1"/>
            <w:tabs>
              <w:tab w:val="right" w:leader="dot" w:pos="9062"/>
            </w:tabs>
            <w:rPr>
              <w:rFonts w:eastAsiaTheme="minorEastAsia"/>
              <w:noProof/>
              <w:sz w:val="22"/>
              <w:lang w:eastAsia="fr-FR"/>
            </w:rPr>
          </w:pPr>
          <w:hyperlink w:anchor="_Toc126926996" w:history="1">
            <w:r w:rsidR="00270A37" w:rsidRPr="005D0439">
              <w:rPr>
                <w:rStyle w:val="Lienhypertexte"/>
                <w:noProof/>
              </w:rPr>
              <w:t>Les EDR : la genèse</w:t>
            </w:r>
            <w:r w:rsidR="00270A37">
              <w:rPr>
                <w:noProof/>
                <w:webHidden/>
              </w:rPr>
              <w:tab/>
            </w:r>
            <w:r w:rsidR="00270A37">
              <w:rPr>
                <w:noProof/>
                <w:webHidden/>
              </w:rPr>
              <w:fldChar w:fldCharType="begin"/>
            </w:r>
            <w:r w:rsidR="00270A37">
              <w:rPr>
                <w:noProof/>
                <w:webHidden/>
              </w:rPr>
              <w:instrText xml:space="preserve"> PAGEREF _Toc126926996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64DDE737" w14:textId="0C459CF8" w:rsidR="00270A37" w:rsidRDefault="00000000">
          <w:pPr>
            <w:pStyle w:val="TM2"/>
            <w:tabs>
              <w:tab w:val="right" w:leader="dot" w:pos="9062"/>
            </w:tabs>
            <w:rPr>
              <w:rFonts w:eastAsiaTheme="minorEastAsia"/>
              <w:noProof/>
              <w:sz w:val="22"/>
              <w:lang w:eastAsia="fr-FR"/>
            </w:rPr>
          </w:pPr>
          <w:hyperlink w:anchor="_Toc126926997" w:history="1">
            <w:r w:rsidR="00270A37" w:rsidRPr="005D0439">
              <w:rPr>
                <w:rStyle w:val="Lienhypertexte"/>
                <w:noProof/>
              </w:rPr>
              <w:t>La problématique qu’adressent les EDR</w:t>
            </w:r>
            <w:r w:rsidR="00270A37">
              <w:rPr>
                <w:noProof/>
                <w:webHidden/>
              </w:rPr>
              <w:tab/>
            </w:r>
            <w:r w:rsidR="00270A37">
              <w:rPr>
                <w:noProof/>
                <w:webHidden/>
              </w:rPr>
              <w:fldChar w:fldCharType="begin"/>
            </w:r>
            <w:r w:rsidR="00270A37">
              <w:rPr>
                <w:noProof/>
                <w:webHidden/>
              </w:rPr>
              <w:instrText xml:space="preserve"> PAGEREF _Toc126926997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2FFC084A" w14:textId="737FF2F4" w:rsidR="00270A37" w:rsidRDefault="00000000">
          <w:pPr>
            <w:pStyle w:val="TM2"/>
            <w:tabs>
              <w:tab w:val="right" w:leader="dot" w:pos="9062"/>
            </w:tabs>
            <w:rPr>
              <w:rFonts w:eastAsiaTheme="minorEastAsia"/>
              <w:noProof/>
              <w:sz w:val="22"/>
              <w:lang w:eastAsia="fr-FR"/>
            </w:rPr>
          </w:pPr>
          <w:hyperlink w:anchor="_Toc126926998" w:history="1">
            <w:r w:rsidR="00270A37" w:rsidRPr="005D0439">
              <w:rPr>
                <w:rStyle w:val="Lienhypertexte"/>
                <w:noProof/>
              </w:rPr>
              <w:t>Détection lors d’une attaque : framework d’attaques vs EDR</w:t>
            </w:r>
            <w:r w:rsidR="00270A37">
              <w:rPr>
                <w:noProof/>
                <w:webHidden/>
              </w:rPr>
              <w:tab/>
            </w:r>
            <w:r w:rsidR="00270A37">
              <w:rPr>
                <w:noProof/>
                <w:webHidden/>
              </w:rPr>
              <w:fldChar w:fldCharType="begin"/>
            </w:r>
            <w:r w:rsidR="00270A37">
              <w:rPr>
                <w:noProof/>
                <w:webHidden/>
              </w:rPr>
              <w:instrText xml:space="preserve"> PAGEREF _Toc126926998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72D6DA84" w14:textId="7276FD8E" w:rsidR="00270A37" w:rsidRDefault="00000000">
          <w:pPr>
            <w:pStyle w:val="TM2"/>
            <w:tabs>
              <w:tab w:val="right" w:leader="dot" w:pos="9062"/>
            </w:tabs>
            <w:rPr>
              <w:rFonts w:eastAsiaTheme="minorEastAsia"/>
              <w:noProof/>
              <w:sz w:val="22"/>
              <w:lang w:eastAsia="fr-FR"/>
            </w:rPr>
          </w:pPr>
          <w:hyperlink w:anchor="_Toc126926999" w:history="1">
            <w:r w:rsidR="00270A37" w:rsidRPr="005D0439">
              <w:rPr>
                <w:rStyle w:val="Lienhypertexte"/>
                <w:noProof/>
              </w:rPr>
              <w:t>Les fonctionnalités fondamentales d’un EDR</w:t>
            </w:r>
            <w:r w:rsidR="00270A37">
              <w:rPr>
                <w:noProof/>
                <w:webHidden/>
              </w:rPr>
              <w:tab/>
            </w:r>
            <w:r w:rsidR="00270A37">
              <w:rPr>
                <w:noProof/>
                <w:webHidden/>
              </w:rPr>
              <w:fldChar w:fldCharType="begin"/>
            </w:r>
            <w:r w:rsidR="00270A37">
              <w:rPr>
                <w:noProof/>
                <w:webHidden/>
              </w:rPr>
              <w:instrText xml:space="preserve"> PAGEREF _Toc126926999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789FFC7" w14:textId="40F43A6A" w:rsidR="00270A37" w:rsidRDefault="00000000">
          <w:pPr>
            <w:pStyle w:val="TM1"/>
            <w:tabs>
              <w:tab w:val="right" w:leader="dot" w:pos="9062"/>
            </w:tabs>
            <w:rPr>
              <w:rFonts w:eastAsiaTheme="minorEastAsia"/>
              <w:noProof/>
              <w:sz w:val="22"/>
              <w:lang w:eastAsia="fr-FR"/>
            </w:rPr>
          </w:pPr>
          <w:hyperlink w:anchor="_Toc126927000" w:history="1">
            <w:r w:rsidR="00270A37" w:rsidRPr="005D0439">
              <w:rPr>
                <w:rStyle w:val="Lienhypertexte"/>
                <w:noProof/>
              </w:rPr>
              <w:t>Le marché des EDR</w:t>
            </w:r>
            <w:r w:rsidR="00270A37">
              <w:rPr>
                <w:noProof/>
                <w:webHidden/>
              </w:rPr>
              <w:tab/>
            </w:r>
            <w:r w:rsidR="00270A37">
              <w:rPr>
                <w:noProof/>
                <w:webHidden/>
              </w:rPr>
              <w:fldChar w:fldCharType="begin"/>
            </w:r>
            <w:r w:rsidR="00270A37">
              <w:rPr>
                <w:noProof/>
                <w:webHidden/>
              </w:rPr>
              <w:instrText xml:space="preserve"> PAGEREF _Toc126927000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442638A7" w14:textId="58DE7206" w:rsidR="00270A37" w:rsidRDefault="00000000">
          <w:pPr>
            <w:pStyle w:val="TM2"/>
            <w:tabs>
              <w:tab w:val="right" w:leader="dot" w:pos="9062"/>
            </w:tabs>
            <w:rPr>
              <w:rFonts w:eastAsiaTheme="minorEastAsia"/>
              <w:noProof/>
              <w:sz w:val="22"/>
              <w:lang w:eastAsia="fr-FR"/>
            </w:rPr>
          </w:pPr>
          <w:hyperlink w:anchor="_Toc126927001" w:history="1">
            <w:r w:rsidR="00270A37" w:rsidRPr="005D0439">
              <w:rPr>
                <w:rStyle w:val="Lienhypertexte"/>
                <w:noProof/>
              </w:rPr>
              <w:t>Comparatif des solutions EDR</w:t>
            </w:r>
            <w:r w:rsidR="00270A37">
              <w:rPr>
                <w:noProof/>
                <w:webHidden/>
              </w:rPr>
              <w:tab/>
            </w:r>
            <w:r w:rsidR="00270A37">
              <w:rPr>
                <w:noProof/>
                <w:webHidden/>
              </w:rPr>
              <w:fldChar w:fldCharType="begin"/>
            </w:r>
            <w:r w:rsidR="00270A37">
              <w:rPr>
                <w:noProof/>
                <w:webHidden/>
              </w:rPr>
              <w:instrText xml:space="preserve"> PAGEREF _Toc126927001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95843D3" w14:textId="4F11542B" w:rsidR="00270A37" w:rsidRDefault="00000000">
          <w:pPr>
            <w:pStyle w:val="TM2"/>
            <w:tabs>
              <w:tab w:val="right" w:leader="dot" w:pos="9062"/>
            </w:tabs>
            <w:rPr>
              <w:rFonts w:eastAsiaTheme="minorEastAsia"/>
              <w:noProof/>
              <w:sz w:val="22"/>
              <w:lang w:eastAsia="fr-FR"/>
            </w:rPr>
          </w:pPr>
          <w:hyperlink w:anchor="_Toc126927002" w:history="1">
            <w:r w:rsidR="00270A37" w:rsidRPr="005D0439">
              <w:rPr>
                <w:rStyle w:val="Lienhypertexte"/>
                <w:noProof/>
              </w:rPr>
              <w:t>Quel EDR pour quelle entreprise ?</w:t>
            </w:r>
            <w:r w:rsidR="00270A37">
              <w:rPr>
                <w:noProof/>
                <w:webHidden/>
              </w:rPr>
              <w:tab/>
            </w:r>
            <w:r w:rsidR="00270A37">
              <w:rPr>
                <w:noProof/>
                <w:webHidden/>
              </w:rPr>
              <w:fldChar w:fldCharType="begin"/>
            </w:r>
            <w:r w:rsidR="00270A37">
              <w:rPr>
                <w:noProof/>
                <w:webHidden/>
              </w:rPr>
              <w:instrText xml:space="preserve"> PAGEREF _Toc126927002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1A2EB15F" w14:textId="131A5B48" w:rsidR="00270A37" w:rsidRDefault="00000000">
          <w:pPr>
            <w:pStyle w:val="TM2"/>
            <w:tabs>
              <w:tab w:val="right" w:leader="dot" w:pos="9062"/>
            </w:tabs>
            <w:rPr>
              <w:rFonts w:eastAsiaTheme="minorEastAsia"/>
              <w:noProof/>
              <w:sz w:val="22"/>
              <w:lang w:eastAsia="fr-FR"/>
            </w:rPr>
          </w:pPr>
          <w:hyperlink w:anchor="_Toc126927003" w:history="1">
            <w:r w:rsidR="00270A37" w:rsidRPr="005D0439">
              <w:rPr>
                <w:rStyle w:val="Lienhypertexte"/>
                <w:noProof/>
              </w:rPr>
              <w:t>La géopolitique des EDR</w:t>
            </w:r>
            <w:r w:rsidR="00270A37">
              <w:rPr>
                <w:noProof/>
                <w:webHidden/>
              </w:rPr>
              <w:tab/>
            </w:r>
            <w:r w:rsidR="00270A37">
              <w:rPr>
                <w:noProof/>
                <w:webHidden/>
              </w:rPr>
              <w:fldChar w:fldCharType="begin"/>
            </w:r>
            <w:r w:rsidR="00270A37">
              <w:rPr>
                <w:noProof/>
                <w:webHidden/>
              </w:rPr>
              <w:instrText xml:space="preserve"> PAGEREF _Toc126927003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C575A70" w14:textId="1116ACDC" w:rsidR="00270A37" w:rsidRDefault="00000000">
          <w:pPr>
            <w:pStyle w:val="TM1"/>
            <w:tabs>
              <w:tab w:val="right" w:leader="dot" w:pos="9062"/>
            </w:tabs>
            <w:rPr>
              <w:rFonts w:eastAsiaTheme="minorEastAsia"/>
              <w:noProof/>
              <w:sz w:val="22"/>
              <w:lang w:eastAsia="fr-FR"/>
            </w:rPr>
          </w:pPr>
          <w:hyperlink w:anchor="_Toc126927004" w:history="1">
            <w:r w:rsidR="00270A37" w:rsidRPr="005D0439">
              <w:rPr>
                <w:rStyle w:val="Lienhypertexte"/>
                <w:noProof/>
              </w:rPr>
              <w:t>Les EDR au centre de la sécurité opérationnelle</w:t>
            </w:r>
            <w:r w:rsidR="00270A37">
              <w:rPr>
                <w:noProof/>
                <w:webHidden/>
              </w:rPr>
              <w:tab/>
            </w:r>
            <w:r w:rsidR="00270A37">
              <w:rPr>
                <w:noProof/>
                <w:webHidden/>
              </w:rPr>
              <w:fldChar w:fldCharType="begin"/>
            </w:r>
            <w:r w:rsidR="00270A37">
              <w:rPr>
                <w:noProof/>
                <w:webHidden/>
              </w:rPr>
              <w:instrText xml:space="preserve"> PAGEREF _Toc126927004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E3534C3" w14:textId="075F1A42" w:rsidR="00270A37" w:rsidRDefault="00000000">
          <w:pPr>
            <w:pStyle w:val="TM2"/>
            <w:tabs>
              <w:tab w:val="right" w:leader="dot" w:pos="9062"/>
            </w:tabs>
            <w:rPr>
              <w:rFonts w:eastAsiaTheme="minorEastAsia"/>
              <w:noProof/>
              <w:sz w:val="22"/>
              <w:lang w:eastAsia="fr-FR"/>
            </w:rPr>
          </w:pPr>
          <w:hyperlink w:anchor="_Toc126927005" w:history="1">
            <w:r w:rsidR="00270A37" w:rsidRPr="005D0439">
              <w:rPr>
                <w:rStyle w:val="Lienhypertexte"/>
                <w:noProof/>
              </w:rPr>
              <w:t>La sécurité opérationnelle</w:t>
            </w:r>
            <w:r w:rsidR="00270A37">
              <w:rPr>
                <w:noProof/>
                <w:webHidden/>
              </w:rPr>
              <w:tab/>
            </w:r>
            <w:r w:rsidR="00270A37">
              <w:rPr>
                <w:noProof/>
                <w:webHidden/>
              </w:rPr>
              <w:fldChar w:fldCharType="begin"/>
            </w:r>
            <w:r w:rsidR="00270A37">
              <w:rPr>
                <w:noProof/>
                <w:webHidden/>
              </w:rPr>
              <w:instrText xml:space="preserve"> PAGEREF _Toc126927005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2A35C78D" w14:textId="7869D965" w:rsidR="00270A37" w:rsidRDefault="00000000">
          <w:pPr>
            <w:pStyle w:val="TM2"/>
            <w:tabs>
              <w:tab w:val="right" w:leader="dot" w:pos="9062"/>
            </w:tabs>
            <w:rPr>
              <w:rFonts w:eastAsiaTheme="minorEastAsia"/>
              <w:noProof/>
              <w:sz w:val="22"/>
              <w:lang w:eastAsia="fr-FR"/>
            </w:rPr>
          </w:pPr>
          <w:hyperlink w:anchor="_Toc126927006" w:history="1">
            <w:r w:rsidR="00270A37" w:rsidRPr="005D0439">
              <w:rPr>
                <w:rStyle w:val="Lienhypertexte"/>
                <w:noProof/>
              </w:rPr>
              <w:t>EDR et SOC</w:t>
            </w:r>
            <w:r w:rsidR="00270A37">
              <w:rPr>
                <w:noProof/>
                <w:webHidden/>
              </w:rPr>
              <w:tab/>
            </w:r>
            <w:r w:rsidR="00270A37">
              <w:rPr>
                <w:noProof/>
                <w:webHidden/>
              </w:rPr>
              <w:fldChar w:fldCharType="begin"/>
            </w:r>
            <w:r w:rsidR="00270A37">
              <w:rPr>
                <w:noProof/>
                <w:webHidden/>
              </w:rPr>
              <w:instrText xml:space="preserve"> PAGEREF _Toc126927006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6C35343A" w14:textId="316AC1D2" w:rsidR="00270A37" w:rsidRDefault="00000000">
          <w:pPr>
            <w:pStyle w:val="TM2"/>
            <w:tabs>
              <w:tab w:val="right" w:leader="dot" w:pos="9062"/>
            </w:tabs>
            <w:rPr>
              <w:rFonts w:eastAsiaTheme="minorEastAsia"/>
              <w:noProof/>
              <w:sz w:val="22"/>
              <w:lang w:eastAsia="fr-FR"/>
            </w:rPr>
          </w:pPr>
          <w:hyperlink w:anchor="_Toc126927007" w:history="1">
            <w:r w:rsidR="00270A37" w:rsidRPr="005D0439">
              <w:rPr>
                <w:rStyle w:val="Lienhypertexte"/>
                <w:noProof/>
              </w:rPr>
              <w:t>Les limites des EDR</w:t>
            </w:r>
            <w:r w:rsidR="00270A37">
              <w:rPr>
                <w:noProof/>
                <w:webHidden/>
              </w:rPr>
              <w:tab/>
            </w:r>
            <w:r w:rsidR="00270A37">
              <w:rPr>
                <w:noProof/>
                <w:webHidden/>
              </w:rPr>
              <w:fldChar w:fldCharType="begin"/>
            </w:r>
            <w:r w:rsidR="00270A37">
              <w:rPr>
                <w:noProof/>
                <w:webHidden/>
              </w:rPr>
              <w:instrText xml:space="preserve"> PAGEREF _Toc126927007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50218443" w14:textId="64AFCB6E" w:rsidR="00270A37" w:rsidRDefault="00000000">
          <w:pPr>
            <w:pStyle w:val="TM1"/>
            <w:tabs>
              <w:tab w:val="right" w:leader="dot" w:pos="9062"/>
            </w:tabs>
            <w:rPr>
              <w:rFonts w:eastAsiaTheme="minorEastAsia"/>
              <w:noProof/>
              <w:sz w:val="22"/>
              <w:lang w:eastAsia="fr-FR"/>
            </w:rPr>
          </w:pPr>
          <w:hyperlink w:anchor="_Toc126927008" w:history="1">
            <w:r w:rsidR="00270A37" w:rsidRPr="005D0439">
              <w:rPr>
                <w:rStyle w:val="Lienhypertexte"/>
                <w:noProof/>
              </w:rPr>
              <w:t>Vers un futur en XDR ?</w:t>
            </w:r>
            <w:r w:rsidR="00270A37">
              <w:rPr>
                <w:noProof/>
                <w:webHidden/>
              </w:rPr>
              <w:tab/>
            </w:r>
            <w:r w:rsidR="00270A37">
              <w:rPr>
                <w:noProof/>
                <w:webHidden/>
              </w:rPr>
              <w:fldChar w:fldCharType="begin"/>
            </w:r>
            <w:r w:rsidR="00270A37">
              <w:rPr>
                <w:noProof/>
                <w:webHidden/>
              </w:rPr>
              <w:instrText xml:space="preserve"> PAGEREF _Toc126927008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0DBED76" w14:textId="01B69912" w:rsidR="00270A37" w:rsidRDefault="00000000">
          <w:pPr>
            <w:pStyle w:val="TM2"/>
            <w:tabs>
              <w:tab w:val="right" w:leader="dot" w:pos="9062"/>
            </w:tabs>
            <w:rPr>
              <w:rFonts w:eastAsiaTheme="minorEastAsia"/>
              <w:noProof/>
              <w:sz w:val="22"/>
              <w:lang w:eastAsia="fr-FR"/>
            </w:rPr>
          </w:pPr>
          <w:hyperlink w:anchor="_Toc126927009" w:history="1">
            <w:r w:rsidR="00270A37" w:rsidRPr="005D0439">
              <w:rPr>
                <w:rStyle w:val="Lienhypertexte"/>
                <w:noProof/>
              </w:rPr>
              <w:t>Qu’est-ce qu’un XDR</w:t>
            </w:r>
            <w:r w:rsidR="00270A37">
              <w:rPr>
                <w:noProof/>
                <w:webHidden/>
              </w:rPr>
              <w:tab/>
            </w:r>
            <w:r w:rsidR="00270A37">
              <w:rPr>
                <w:noProof/>
                <w:webHidden/>
              </w:rPr>
              <w:fldChar w:fldCharType="begin"/>
            </w:r>
            <w:r w:rsidR="00270A37">
              <w:rPr>
                <w:noProof/>
                <w:webHidden/>
              </w:rPr>
              <w:instrText xml:space="preserve"> PAGEREF _Toc126927009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03189A9" w14:textId="16546827" w:rsidR="00270A37" w:rsidRDefault="00000000">
          <w:pPr>
            <w:pStyle w:val="TM2"/>
            <w:tabs>
              <w:tab w:val="right" w:leader="dot" w:pos="9062"/>
            </w:tabs>
            <w:rPr>
              <w:rFonts w:eastAsiaTheme="minorEastAsia"/>
              <w:noProof/>
              <w:sz w:val="22"/>
              <w:lang w:eastAsia="fr-FR"/>
            </w:rPr>
          </w:pPr>
          <w:hyperlink w:anchor="_Toc126927010" w:history="1">
            <w:r w:rsidR="00270A37" w:rsidRPr="005D0439">
              <w:rPr>
                <w:rStyle w:val="Lienhypertexte"/>
                <w:noProof/>
              </w:rPr>
              <w:t>XDR vs EDR</w:t>
            </w:r>
            <w:r w:rsidR="00270A37">
              <w:rPr>
                <w:noProof/>
                <w:webHidden/>
              </w:rPr>
              <w:tab/>
            </w:r>
            <w:r w:rsidR="00270A37">
              <w:rPr>
                <w:noProof/>
                <w:webHidden/>
              </w:rPr>
              <w:fldChar w:fldCharType="begin"/>
            </w:r>
            <w:r w:rsidR="00270A37">
              <w:rPr>
                <w:noProof/>
                <w:webHidden/>
              </w:rPr>
              <w:instrText xml:space="preserve"> PAGEREF _Toc126927010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77AB7F1" w14:textId="1CCDBB3F" w:rsidR="00270A37" w:rsidRDefault="00000000">
          <w:pPr>
            <w:pStyle w:val="TM2"/>
            <w:tabs>
              <w:tab w:val="right" w:leader="dot" w:pos="9062"/>
            </w:tabs>
            <w:rPr>
              <w:rFonts w:eastAsiaTheme="minorEastAsia"/>
              <w:noProof/>
              <w:sz w:val="22"/>
              <w:lang w:eastAsia="fr-FR"/>
            </w:rPr>
          </w:pPr>
          <w:hyperlink w:anchor="_Toc126927011" w:history="1">
            <w:r w:rsidR="00270A37" w:rsidRPr="005D0439">
              <w:rPr>
                <w:rStyle w:val="Lienhypertexte"/>
                <w:noProof/>
              </w:rPr>
              <w:t>L’XDR est-il vraiment le futur ?</w:t>
            </w:r>
            <w:r w:rsidR="00270A37">
              <w:rPr>
                <w:noProof/>
                <w:webHidden/>
              </w:rPr>
              <w:tab/>
            </w:r>
            <w:r w:rsidR="00270A37">
              <w:rPr>
                <w:noProof/>
                <w:webHidden/>
              </w:rPr>
              <w:fldChar w:fldCharType="begin"/>
            </w:r>
            <w:r w:rsidR="00270A37">
              <w:rPr>
                <w:noProof/>
                <w:webHidden/>
              </w:rPr>
              <w:instrText xml:space="preserve"> PAGEREF _Toc126927011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9EF5E17" w14:textId="1AA7F8ED" w:rsidR="00270A37" w:rsidRDefault="00000000">
          <w:pPr>
            <w:pStyle w:val="TM1"/>
            <w:tabs>
              <w:tab w:val="right" w:leader="dot" w:pos="9062"/>
            </w:tabs>
            <w:rPr>
              <w:rFonts w:eastAsiaTheme="minorEastAsia"/>
              <w:noProof/>
              <w:sz w:val="22"/>
              <w:lang w:eastAsia="fr-FR"/>
            </w:rPr>
          </w:pPr>
          <w:hyperlink w:anchor="_Toc126927012" w:history="1">
            <w:r w:rsidR="00270A37" w:rsidRPr="005D0439">
              <w:rPr>
                <w:rStyle w:val="Lienhypertexte"/>
                <w:noProof/>
              </w:rPr>
              <w:t>Conclusion</w:t>
            </w:r>
            <w:r w:rsidR="00270A37">
              <w:rPr>
                <w:noProof/>
                <w:webHidden/>
              </w:rPr>
              <w:tab/>
            </w:r>
            <w:r w:rsidR="00270A37">
              <w:rPr>
                <w:noProof/>
                <w:webHidden/>
              </w:rPr>
              <w:fldChar w:fldCharType="begin"/>
            </w:r>
            <w:r w:rsidR="00270A37">
              <w:rPr>
                <w:noProof/>
                <w:webHidden/>
              </w:rPr>
              <w:instrText xml:space="preserve"> PAGEREF _Toc126927012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EF9496D" w14:textId="4BC9E455" w:rsidR="00270A37" w:rsidRDefault="00000000">
          <w:pPr>
            <w:pStyle w:val="TM1"/>
            <w:tabs>
              <w:tab w:val="right" w:leader="dot" w:pos="9062"/>
            </w:tabs>
            <w:rPr>
              <w:rFonts w:eastAsiaTheme="minorEastAsia"/>
              <w:noProof/>
              <w:sz w:val="22"/>
              <w:lang w:eastAsia="fr-FR"/>
            </w:rPr>
          </w:pPr>
          <w:hyperlink w:anchor="_Toc126927013" w:history="1">
            <w:r w:rsidR="00270A37" w:rsidRPr="005D0439">
              <w:rPr>
                <w:rStyle w:val="Lienhypertexte"/>
                <w:noProof/>
              </w:rPr>
              <w:t>Annexes</w:t>
            </w:r>
            <w:r w:rsidR="00270A37">
              <w:rPr>
                <w:noProof/>
                <w:webHidden/>
              </w:rPr>
              <w:tab/>
            </w:r>
            <w:r w:rsidR="00270A37">
              <w:rPr>
                <w:noProof/>
                <w:webHidden/>
              </w:rPr>
              <w:fldChar w:fldCharType="begin"/>
            </w:r>
            <w:r w:rsidR="00270A37">
              <w:rPr>
                <w:noProof/>
                <w:webHidden/>
              </w:rPr>
              <w:instrText xml:space="preserve"> PAGEREF _Toc126927013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7C82A434" w14:textId="74143075" w:rsidR="00270A37" w:rsidRDefault="00000000">
          <w:pPr>
            <w:pStyle w:val="TM1"/>
            <w:tabs>
              <w:tab w:val="right" w:leader="dot" w:pos="9062"/>
            </w:tabs>
            <w:rPr>
              <w:rFonts w:eastAsiaTheme="minorEastAsia"/>
              <w:noProof/>
              <w:sz w:val="22"/>
              <w:lang w:eastAsia="fr-FR"/>
            </w:rPr>
          </w:pPr>
          <w:hyperlink w:anchor="_Toc126927014" w:history="1">
            <w:r w:rsidR="00270A37" w:rsidRPr="005D0439">
              <w:rPr>
                <w:rStyle w:val="Lienhypertexte"/>
                <w:noProof/>
              </w:rPr>
              <w:t>Bibliographie</w:t>
            </w:r>
            <w:r w:rsidR="00270A37">
              <w:rPr>
                <w:noProof/>
                <w:webHidden/>
              </w:rPr>
              <w:tab/>
            </w:r>
            <w:r w:rsidR="00270A37">
              <w:rPr>
                <w:noProof/>
                <w:webHidden/>
              </w:rPr>
              <w:fldChar w:fldCharType="begin"/>
            </w:r>
            <w:r w:rsidR="00270A37">
              <w:rPr>
                <w:noProof/>
                <w:webHidden/>
              </w:rPr>
              <w:instrText xml:space="preserve"> PAGEREF _Toc126927014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AE24E62" w14:textId="5011AC59" w:rsidR="00270A37" w:rsidRDefault="00000000">
          <w:pPr>
            <w:pStyle w:val="TM1"/>
            <w:tabs>
              <w:tab w:val="right" w:leader="dot" w:pos="9062"/>
            </w:tabs>
            <w:rPr>
              <w:rFonts w:eastAsiaTheme="minorEastAsia"/>
              <w:noProof/>
              <w:sz w:val="22"/>
              <w:lang w:eastAsia="fr-FR"/>
            </w:rPr>
          </w:pPr>
          <w:hyperlink w:anchor="_Toc126927015" w:history="1">
            <w:r w:rsidR="00270A37" w:rsidRPr="005D0439">
              <w:rPr>
                <w:rStyle w:val="Lienhypertexte"/>
                <w:noProof/>
              </w:rPr>
              <w:t>Liens des ressources</w:t>
            </w:r>
            <w:r w:rsidR="00270A37">
              <w:rPr>
                <w:noProof/>
                <w:webHidden/>
              </w:rPr>
              <w:tab/>
            </w:r>
            <w:r w:rsidR="00270A37">
              <w:rPr>
                <w:noProof/>
                <w:webHidden/>
              </w:rPr>
              <w:fldChar w:fldCharType="begin"/>
            </w:r>
            <w:r w:rsidR="00270A37">
              <w:rPr>
                <w:noProof/>
                <w:webHidden/>
              </w:rPr>
              <w:instrText xml:space="preserve"> PAGEREF _Toc126927015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450C82A7" w14:textId="16E5EA3C" w:rsidR="0070125D" w:rsidRPr="00904756" w:rsidRDefault="0070125D">
          <w:r w:rsidRPr="00904756">
            <w:rPr>
              <w:b/>
              <w:bCs/>
            </w:rPr>
            <w:fldChar w:fldCharType="end"/>
          </w:r>
        </w:p>
      </w:sdtContent>
    </w:sdt>
    <w:p w14:paraId="0BFD0BF0" w14:textId="77777777"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6926995"/>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Ensuite, nous aborderons la sécurité opérationnelle et expliquer en quoi l’EDR est essentiel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6926996"/>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6926997"/>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r>
        <w:t>Documents malveillants : phishing</w:t>
      </w:r>
    </w:p>
    <w:p w14:paraId="54F6FCEC" w14:textId="6CB29ECA" w:rsidR="0067667E" w:rsidRPr="0067667E" w:rsidRDefault="0067667E" w:rsidP="0067667E">
      <w:r>
        <w:t>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email personnalisé, on peut convaincre un recruteur d’ouvrir un CV piégé par exemple et donc contourner les outils de protection classiques.</w:t>
      </w:r>
    </w:p>
    <w:p w14:paraId="64266530" w14:textId="0CBFC592" w:rsidR="00AF1454" w:rsidRDefault="0067667E" w:rsidP="0067667E">
      <w:pPr>
        <w:pStyle w:val="Titre3"/>
      </w:pPr>
      <w:r>
        <w:t>Mouvement latéral</w:t>
      </w:r>
      <w:r w:rsidR="00F8010F">
        <w:t xml:space="preserve"> </w:t>
      </w:r>
    </w:p>
    <w:p w14:paraId="340B1C3A" w14:textId="56728A37" w:rsidR="005C69B1" w:rsidRDefault="00544094" w:rsidP="005C69B1">
      <w:r>
        <w:t xml:space="preserve">Le mouvement latéral est une technique où un attaquant peut à l’aide d’une commande propager sur le réseau. </w:t>
      </w:r>
      <w:r w:rsidR="008043E3">
        <w:t>Il se trouve que quelques protocoles systèmes permettent facilement de faire un mouvement latéral. Un exemple notoire est celui connu sous le com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32D3E9E" w14:textId="79C7F6AE" w:rsidR="00E9094C" w:rsidRDefault="00E9094C" w:rsidP="005C69B1"/>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virus classiques. Ainsi, au début des années 2010, les professionnels de la sécurité opérationnelle se sont rendus compte que les outils classiques ne suffisaient plus d’où l’entrée sur le marché des EDR.</w:t>
      </w:r>
    </w:p>
    <w:p w14:paraId="62ED1A24" w14:textId="2A202F0B" w:rsidR="007460EC" w:rsidRDefault="007460EC" w:rsidP="007460EC">
      <w:pPr>
        <w:pStyle w:val="Titre2"/>
      </w:pPr>
      <w:bookmarkStart w:id="4" w:name="_Toc126926999"/>
      <w:r>
        <w:t>Les fonctionnalités fondamentales d’un EDR</w:t>
      </w:r>
      <w:bookmarkEnd w:id="4"/>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w:t>
      </w:r>
      <w:r>
        <w:lastRenderedPageBreak/>
        <w:t xml:space="preserve">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proofErr w:type="spellStart"/>
      <w:r w:rsidR="0048712C">
        <w:t>malvaillants</w:t>
      </w:r>
      <w:proofErr w:type="spellEnd"/>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0140"/>
                    </a:xfrm>
                    <a:prstGeom prst="rect">
                      <a:avLst/>
                    </a:prstGeom>
                  </pic:spPr>
                </pic:pic>
              </a:graphicData>
            </a:graphic>
          </wp:inline>
        </w:drawing>
      </w:r>
    </w:p>
    <w:p w14:paraId="1809A478" w14:textId="67BC53AD" w:rsidR="00527008" w:rsidRDefault="00527008" w:rsidP="007460EC">
      <w:pPr>
        <w:pStyle w:val="Titre2"/>
      </w:pPr>
      <w:bookmarkStart w:id="5" w:name="_Toc126926998"/>
      <w:r>
        <w:lastRenderedPageBreak/>
        <w:t xml:space="preserve">Détection lors d’une attaque : </w:t>
      </w:r>
      <w:proofErr w:type="spellStart"/>
      <w:r>
        <w:t>framework</w:t>
      </w:r>
      <w:proofErr w:type="spellEnd"/>
      <w:r>
        <w:t xml:space="preserve"> d’attaques vs EDR</w:t>
      </w:r>
      <w:bookmarkEnd w:id="5"/>
    </w:p>
    <w:p w14:paraId="3EE30151" w14:textId="5582734B" w:rsidR="00CC4CFA" w:rsidRPr="00CC4CFA" w:rsidRDefault="00D34074" w:rsidP="00CC4CFA">
      <w:r>
        <w:t>MITRE</w:t>
      </w:r>
    </w:p>
    <w:p w14:paraId="20941742" w14:textId="059CF3BA" w:rsidR="00474268" w:rsidRDefault="00527008" w:rsidP="00052334">
      <w:pPr>
        <w:pStyle w:val="Titre1"/>
      </w:pPr>
      <w:bookmarkStart w:id="6" w:name="_Toc126927000"/>
      <w:r>
        <w:t>Le marché des EDR</w:t>
      </w:r>
      <w:bookmarkEnd w:id="6"/>
    </w:p>
    <w:p w14:paraId="713ECE34" w14:textId="1AD14AF6" w:rsidR="00527008" w:rsidRDefault="00527008" w:rsidP="00527008">
      <w:pPr>
        <w:pStyle w:val="Titre2"/>
      </w:pPr>
      <w:bookmarkStart w:id="7" w:name="_Toc126927001"/>
      <w:r>
        <w:t>Comparatif des solutions EDR</w:t>
      </w:r>
      <w:bookmarkEnd w:id="7"/>
    </w:p>
    <w:p w14:paraId="6A356F78" w14:textId="3C57E4E9" w:rsidR="00527008" w:rsidRDefault="00527008" w:rsidP="00527008">
      <w:pPr>
        <w:pStyle w:val="Titre2"/>
      </w:pPr>
      <w:bookmarkStart w:id="8" w:name="_Toc126927002"/>
      <w:r>
        <w:t>Quel EDR pour quelle entreprise ?</w:t>
      </w:r>
      <w:bookmarkEnd w:id="8"/>
    </w:p>
    <w:p w14:paraId="12F59C15" w14:textId="163F9AAF" w:rsidR="00527008" w:rsidRDefault="00527008" w:rsidP="00527008">
      <w:pPr>
        <w:pStyle w:val="Titre2"/>
      </w:pPr>
      <w:bookmarkStart w:id="9" w:name="_Toc126927003"/>
      <w:r>
        <w:t>La géopolitique des EDR</w:t>
      </w:r>
      <w:bookmarkEnd w:id="9"/>
    </w:p>
    <w:p w14:paraId="00CF911F" w14:textId="0C907239" w:rsidR="00527008" w:rsidRDefault="00D178FC" w:rsidP="00D178FC">
      <w:pPr>
        <w:pStyle w:val="Titre1"/>
      </w:pPr>
      <w:bookmarkStart w:id="10" w:name="_Toc126927004"/>
      <w:r>
        <w:t>Les EDR au centre de la sécurité opérationnelle</w:t>
      </w:r>
      <w:bookmarkEnd w:id="10"/>
    </w:p>
    <w:p w14:paraId="1C7AA15E" w14:textId="0EF1154E" w:rsidR="00D178FC" w:rsidRDefault="00D178FC" w:rsidP="00D178FC">
      <w:pPr>
        <w:pStyle w:val="Titre2"/>
      </w:pPr>
      <w:bookmarkStart w:id="11" w:name="_Toc126927005"/>
      <w:r>
        <w:t>La sécurité opérationnelle</w:t>
      </w:r>
      <w:bookmarkEnd w:id="11"/>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La sécurité opérationnelle, également appelé SecOps </w:t>
      </w:r>
      <w:r w:rsidRPr="00E71F31">
        <w:rPr>
          <w:rFonts w:ascii="Arial" w:eastAsia="Times New Roman" w:hAnsi="Arial" w:cs="Arial"/>
          <w:color w:val="000000"/>
          <w:lang w:eastAsia="fr-FR"/>
        </w:rPr>
        <w:t xml:space="preserve">est un </w:t>
      </w:r>
      <w:r>
        <w:rPr>
          <w:rFonts w:ascii="Arial" w:eastAsia="Times New Roman" w:hAnsi="Arial" w:cs="Arial"/>
          <w:color w:val="000000"/>
          <w:lang w:eastAsia="fr-FR"/>
        </w:rPr>
        <w:t>composant</w:t>
      </w:r>
      <w:r w:rsidRPr="00E71F31">
        <w:rPr>
          <w:rFonts w:ascii="Arial" w:eastAsia="Times New Roman" w:hAnsi="Arial" w:cs="Arial"/>
          <w:color w:val="000000"/>
          <w:lang w:eastAsia="fr-FR"/>
        </w:rPr>
        <w:t xml:space="preserve"> clé de la cybersécurité qui concerne</w:t>
      </w:r>
      <w:r>
        <w:rPr>
          <w:rFonts w:ascii="Arial" w:eastAsia="Times New Roman" w:hAnsi="Arial" w:cs="Arial"/>
          <w:color w:val="000000"/>
          <w:lang w:eastAsia="fr-FR"/>
        </w:rPr>
        <w:t xml:space="preserve"> les entreprises</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 xml:space="preserve">sur ces </w:t>
      </w:r>
      <w:r w:rsidRPr="00E71F31">
        <w:rPr>
          <w:rFonts w:ascii="Arial" w:eastAsia="Times New Roman" w:hAnsi="Arial" w:cs="Arial"/>
          <w:color w:val="000000"/>
          <w:lang w:eastAsia="fr-FR"/>
        </w:rPr>
        <w:t>pratiques</w:t>
      </w:r>
      <w:r>
        <w:rPr>
          <w:rFonts w:ascii="Arial" w:eastAsia="Times New Roman" w:hAnsi="Arial" w:cs="Arial"/>
          <w:color w:val="000000"/>
          <w:lang w:eastAsia="fr-FR"/>
        </w:rPr>
        <w:t xml:space="preserve"> (procédure, formation, sensibilisation)</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 xml:space="preserve">ces </w:t>
      </w:r>
      <w:r w:rsidRPr="00E71F31">
        <w:rPr>
          <w:rFonts w:ascii="Arial" w:eastAsia="Times New Roman" w:hAnsi="Arial" w:cs="Arial"/>
          <w:color w:val="000000"/>
          <w:lang w:eastAsia="fr-FR"/>
        </w:rPr>
        <w:t>politique</w:t>
      </w:r>
      <w:r>
        <w:rPr>
          <w:rFonts w:ascii="Arial" w:eastAsia="Times New Roman" w:hAnsi="Arial" w:cs="Arial"/>
          <w:color w:val="000000"/>
          <w:lang w:eastAsia="fr-FR"/>
        </w:rPr>
        <w:t>s de sécurité</w:t>
      </w:r>
      <w:r w:rsidRPr="00E71F31">
        <w:rPr>
          <w:rFonts w:ascii="Arial" w:eastAsia="Times New Roman" w:hAnsi="Arial" w:cs="Arial"/>
          <w:color w:val="000000"/>
          <w:lang w:eastAsia="fr-FR"/>
        </w:rPr>
        <w:t xml:space="preserve"> et </w:t>
      </w:r>
      <w:r>
        <w:rPr>
          <w:rFonts w:ascii="Arial" w:eastAsia="Times New Roman" w:hAnsi="Arial" w:cs="Arial"/>
          <w:color w:val="000000"/>
          <w:lang w:eastAsia="fr-FR"/>
        </w:rPr>
        <w:t>les systèmes</w:t>
      </w:r>
      <w:r w:rsidRPr="00E71F31">
        <w:rPr>
          <w:rFonts w:ascii="Arial" w:eastAsia="Times New Roman" w:hAnsi="Arial" w:cs="Arial"/>
          <w:color w:val="000000"/>
          <w:lang w:eastAsia="fr-FR"/>
        </w:rPr>
        <w:t xml:space="preserve"> mis en place pour protéger</w:t>
      </w:r>
      <w:r>
        <w:rPr>
          <w:rFonts w:ascii="Arial" w:eastAsia="Times New Roman" w:hAnsi="Arial" w:cs="Arial"/>
          <w:color w:val="000000"/>
          <w:lang w:eastAsia="fr-FR"/>
        </w:rPr>
        <w:t xml:space="preserve"> le SI (Système d’information) contre d’éventuelle menace</w:t>
      </w:r>
      <w:r w:rsidRPr="00E71F31">
        <w:rPr>
          <w:rFonts w:ascii="Arial" w:eastAsia="Times New Roman" w:hAnsi="Arial" w:cs="Arial"/>
          <w:color w:val="000000"/>
          <w:lang w:eastAsia="fr-FR"/>
        </w:rPr>
        <w:t>. Il s'agit d'un processus continu de gestion de la sécurité, qui vise à minimiser les risques pour les actifs de l'entreprise</w:t>
      </w:r>
      <w:r>
        <w:rPr>
          <w:rFonts w:ascii="Arial" w:eastAsia="Times New Roman" w:hAnsi="Arial" w:cs="Arial"/>
          <w:color w:val="000000"/>
          <w:lang w:eastAsia="fr-FR"/>
        </w:rPr>
        <w:t xml:space="preserve"> et</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à</w:t>
      </w:r>
      <w:r w:rsidRPr="00E71F31">
        <w:rPr>
          <w:rFonts w:ascii="Arial" w:eastAsia="Times New Roman" w:hAnsi="Arial" w:cs="Arial"/>
          <w:color w:val="000000"/>
          <w:lang w:eastAsia="fr-FR"/>
        </w:rPr>
        <w:t xml:space="preserve"> réduire les impacts potentiels des incidents de sécurité </w:t>
      </w:r>
      <w:r>
        <w:rPr>
          <w:rFonts w:ascii="Arial" w:eastAsia="Times New Roman" w:hAnsi="Arial" w:cs="Arial"/>
          <w:color w:val="000000"/>
          <w:lang w:eastAsia="fr-FR"/>
        </w:rPr>
        <w:t xml:space="preserve">afin de </w:t>
      </w:r>
      <w:r w:rsidRPr="00E71F31">
        <w:rPr>
          <w:rFonts w:ascii="Arial" w:eastAsia="Times New Roman" w:hAnsi="Arial" w:cs="Arial"/>
          <w:color w:val="000000"/>
          <w:lang w:eastAsia="fr-FR"/>
        </w:rPr>
        <w:t>renforcer la résilience de l'entreprise face aux menaces.</w:t>
      </w:r>
    </w:p>
    <w:p w14:paraId="06AC5015" w14:textId="77777777" w:rsidR="00B94E7E" w:rsidRDefault="00B94E7E" w:rsidP="00B94E7E">
      <w:pPr>
        <w:spacing w:after="0" w:line="240" w:lineRule="auto"/>
        <w:textAlignment w:val="baseline"/>
        <w:rPr>
          <w:rFonts w:ascii="Arial" w:eastAsia="Times New Roman" w:hAnsi="Arial" w:cs="Arial"/>
          <w:color w:val="000000"/>
          <w:lang w:eastAsia="fr-FR"/>
        </w:rPr>
      </w:pPr>
    </w:p>
    <w:p w14:paraId="1B88DC38" w14:textId="4C6621F6"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La sécurité opérationnelle va entrer dans les fonctions du RSSI</w:t>
      </w:r>
      <w:r w:rsidR="00CF3E3D">
        <w:rPr>
          <w:rStyle w:val="Appelnotedebasdep"/>
          <w:rFonts w:ascii="Arial" w:eastAsia="Times New Roman" w:hAnsi="Arial" w:cs="Arial"/>
          <w:color w:val="000000"/>
          <w:lang w:eastAsia="fr-FR"/>
        </w:rPr>
        <w:footnoteReference w:id="2"/>
      </w:r>
      <w:r>
        <w:rPr>
          <w:rFonts w:ascii="Arial" w:eastAsia="Times New Roman" w:hAnsi="Arial" w:cs="Arial"/>
          <w:color w:val="000000"/>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rFonts w:ascii="Arial" w:eastAsia="Times New Roman" w:hAnsi="Arial" w:cs="Arial"/>
          <w:color w:val="000000"/>
          <w:lang w:eastAsia="fr-FR"/>
        </w:rPr>
        <w:t> »</w:t>
      </w:r>
      <w:r>
        <w:rPr>
          <w:rFonts w:ascii="Arial" w:eastAsia="Times New Roman" w:hAnsi="Arial" w:cs="Arial"/>
          <w:color w:val="000000"/>
          <w:lang w:eastAsia="fr-FR"/>
        </w:rPr>
        <w:t xml:space="preserve">. Des entreprises ont pris le </w:t>
      </w:r>
      <w:r w:rsidR="00CF3E3D">
        <w:rPr>
          <w:rFonts w:ascii="Arial" w:eastAsia="Times New Roman" w:hAnsi="Arial" w:cs="Arial"/>
          <w:color w:val="000000"/>
          <w:lang w:eastAsia="fr-FR"/>
        </w:rPr>
        <w:t>parti</w:t>
      </w:r>
      <w:r>
        <w:rPr>
          <w:rFonts w:ascii="Arial" w:eastAsia="Times New Roman" w:hAnsi="Arial" w:cs="Arial"/>
          <w:color w:val="000000"/>
          <w:lang w:eastAsia="fr-FR"/>
        </w:rPr>
        <w:t xml:space="preserve"> pris de faire une équipe SecOps qui travaille étroitement avec l’équipe du RSSI tel que l’entreprise ICDC.</w:t>
      </w:r>
    </w:p>
    <w:p w14:paraId="6C7518B9"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3425CE1"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Pour mettre en œuvre une stratégie de sécurité opérationnelle efficace, il est important de travailler en étroite collaboration entre</w:t>
      </w:r>
      <w:r>
        <w:rPr>
          <w:rFonts w:ascii="Arial" w:eastAsia="Times New Roman" w:hAnsi="Arial" w:cs="Arial"/>
          <w:color w:val="000000"/>
          <w:lang w:eastAsia="fr-FR"/>
        </w:rPr>
        <w:t xml:space="preserve"> les différentes entités de l’entreprise,</w:t>
      </w:r>
      <w:r w:rsidRPr="00E71F31">
        <w:rPr>
          <w:rFonts w:ascii="Arial" w:eastAsia="Times New Roman" w:hAnsi="Arial" w:cs="Arial"/>
          <w:color w:val="000000"/>
          <w:lang w:eastAsia="fr-FR"/>
        </w:rPr>
        <w:t xml:space="preserve"> les équipes informatiques, le</w:t>
      </w:r>
      <w:r>
        <w:rPr>
          <w:rFonts w:ascii="Arial" w:eastAsia="Times New Roman" w:hAnsi="Arial" w:cs="Arial"/>
          <w:color w:val="000000"/>
          <w:lang w:eastAsia="fr-FR"/>
        </w:rPr>
        <w:t xml:space="preserve">s </w:t>
      </w:r>
      <w:r w:rsidRPr="00E71F31">
        <w:rPr>
          <w:rFonts w:ascii="Arial" w:eastAsia="Times New Roman" w:hAnsi="Arial" w:cs="Arial"/>
          <w:color w:val="000000"/>
          <w:lang w:eastAsia="fr-FR"/>
        </w:rPr>
        <w:t xml:space="preserve">responsables et les employés de l'entreprise. Les politiques de sécurité doivent être claires et bien comprises par tous les employés, tandis que les </w:t>
      </w:r>
      <w:r>
        <w:rPr>
          <w:rFonts w:ascii="Arial" w:eastAsia="Times New Roman" w:hAnsi="Arial" w:cs="Arial"/>
          <w:color w:val="000000"/>
          <w:lang w:eastAsia="fr-FR"/>
        </w:rPr>
        <w:t>outils</w:t>
      </w:r>
      <w:r w:rsidRPr="00E71F31">
        <w:rPr>
          <w:rFonts w:ascii="Arial" w:eastAsia="Times New Roman" w:hAnsi="Arial" w:cs="Arial"/>
          <w:color w:val="000000"/>
          <w:lang w:eastAsia="fr-FR"/>
        </w:rPr>
        <w:t xml:space="preserve"> de sécurité doivent être correctement mises en œuvre pour fournir une protection en temps réel contre les menaces.</w:t>
      </w:r>
    </w:p>
    <w:p w14:paraId="03F1FE55" w14:textId="77777777" w:rsidR="00B94E7E" w:rsidRDefault="00B94E7E" w:rsidP="00B94E7E">
      <w:pPr>
        <w:spacing w:after="0" w:line="240" w:lineRule="auto"/>
        <w:textAlignment w:val="baseline"/>
        <w:rPr>
          <w:rFonts w:ascii="Arial" w:eastAsia="Times New Roman" w:hAnsi="Arial" w:cs="Arial"/>
          <w:color w:val="000000"/>
          <w:lang w:eastAsia="fr-FR"/>
        </w:rPr>
      </w:pPr>
    </w:p>
    <w:p w14:paraId="75B6A724"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Dans la SecOps nous y retrouvons plusieurs objectifs, tel que la surveillance de nouvelles menaces, le contrôle du réseau, la réactivité face aux incidents et l’analyse des incidents.</w:t>
      </w:r>
    </w:p>
    <w:p w14:paraId="7B370CFB"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09F9F199"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rFonts w:ascii="Arial" w:eastAsia="Times New Roman" w:hAnsi="Arial" w:cs="Arial"/>
          <w:color w:val="000000"/>
          <w:lang w:eastAsia="fr-FR"/>
        </w:rPr>
        <w:t>afin de</w:t>
      </w:r>
      <w:r w:rsidRPr="00E71F31">
        <w:rPr>
          <w:rFonts w:ascii="Arial" w:eastAsia="Times New Roman" w:hAnsi="Arial" w:cs="Arial"/>
          <w:color w:val="000000"/>
          <w:lang w:eastAsia="fr-FR"/>
        </w:rPr>
        <w:t xml:space="preserve"> minimiser leur impact. Cela peut inclure la mise en œuvre de </w:t>
      </w:r>
      <w:r>
        <w:rPr>
          <w:rFonts w:ascii="Arial" w:eastAsia="Times New Roman" w:hAnsi="Arial" w:cs="Arial"/>
          <w:color w:val="000000"/>
          <w:lang w:eastAsia="fr-FR"/>
        </w:rPr>
        <w:t>système</w:t>
      </w:r>
      <w:r w:rsidRPr="00E71F31">
        <w:rPr>
          <w:rFonts w:ascii="Arial" w:eastAsia="Times New Roman" w:hAnsi="Arial" w:cs="Arial"/>
          <w:color w:val="000000"/>
          <w:lang w:eastAsia="fr-FR"/>
        </w:rPr>
        <w:t xml:space="preserve"> de détection d'intrusion, la création de processus de gestion des incidents et la formation du personnel sur les techniques de réponse aux incidents de sécurité.</w:t>
      </w:r>
    </w:p>
    <w:p w14:paraId="54B62A29"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B7C4DD8"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lastRenderedPageBreak/>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rFonts w:ascii="Arial" w:eastAsia="Times New Roman" w:hAnsi="Arial" w:cs="Arial"/>
          <w:color w:val="000000"/>
          <w:lang w:eastAsia="fr-FR"/>
        </w:rPr>
        <w:t>afin de</w:t>
      </w:r>
      <w:r w:rsidRPr="00E71F31">
        <w:rPr>
          <w:rFonts w:ascii="Arial" w:eastAsia="Times New Roman" w:hAnsi="Arial" w:cs="Arial"/>
          <w:color w:val="000000"/>
          <w:lang w:eastAsia="fr-FR"/>
        </w:rPr>
        <w:t xml:space="preserve"> les corriger rapidement pour minimiser les risques pour l'entreprise. </w:t>
      </w:r>
      <w:r>
        <w:rPr>
          <w:rFonts w:ascii="Arial" w:eastAsia="Times New Roman" w:hAnsi="Arial" w:cs="Arial"/>
          <w:color w:val="000000"/>
          <w:lang w:eastAsia="fr-FR"/>
        </w:rPr>
        <w:t>Pour c</w:t>
      </w:r>
      <w:r w:rsidRPr="00E71F31">
        <w:rPr>
          <w:rFonts w:ascii="Arial" w:eastAsia="Times New Roman" w:hAnsi="Arial" w:cs="Arial"/>
          <w:color w:val="000000"/>
          <w:lang w:eastAsia="fr-FR"/>
        </w:rPr>
        <w:t xml:space="preserve">ela </w:t>
      </w:r>
      <w:r>
        <w:rPr>
          <w:rFonts w:ascii="Arial" w:eastAsia="Times New Roman" w:hAnsi="Arial" w:cs="Arial"/>
          <w:color w:val="000000"/>
          <w:lang w:eastAsia="fr-FR"/>
        </w:rPr>
        <w:t>il est possible de mettre en œuvre différent moyen tel que</w:t>
      </w:r>
      <w:r w:rsidRPr="00E71F31">
        <w:rPr>
          <w:rFonts w:ascii="Arial" w:eastAsia="Times New Roman" w:hAnsi="Arial" w:cs="Arial"/>
          <w:color w:val="000000"/>
          <w:lang w:eastAsia="fr-FR"/>
        </w:rPr>
        <w:t xml:space="preserve"> la mise en œuvre de scan de vulnérabilités, la création d</w:t>
      </w:r>
      <w:r>
        <w:rPr>
          <w:rFonts w:ascii="Arial" w:eastAsia="Times New Roman" w:hAnsi="Arial" w:cs="Arial"/>
          <w:color w:val="000000"/>
          <w:lang w:eastAsia="fr-FR"/>
        </w:rPr>
        <w:t xml:space="preserve">’une procédure de gestion de </w:t>
      </w:r>
      <w:r w:rsidRPr="00E71F31">
        <w:rPr>
          <w:rFonts w:ascii="Arial" w:eastAsia="Times New Roman" w:hAnsi="Arial" w:cs="Arial"/>
          <w:color w:val="000000"/>
          <w:lang w:eastAsia="fr-FR"/>
        </w:rPr>
        <w:t xml:space="preserve">vulnérabilités </w:t>
      </w:r>
      <w:r>
        <w:rPr>
          <w:rFonts w:ascii="Arial" w:eastAsia="Times New Roman" w:hAnsi="Arial" w:cs="Arial"/>
          <w:color w:val="000000"/>
          <w:lang w:eastAsia="fr-FR"/>
        </w:rPr>
        <w:t>ainsi que</w:t>
      </w:r>
      <w:r w:rsidRPr="00E71F31">
        <w:rPr>
          <w:rFonts w:ascii="Arial" w:eastAsia="Times New Roman" w:hAnsi="Arial" w:cs="Arial"/>
          <w:color w:val="000000"/>
          <w:lang w:eastAsia="fr-FR"/>
        </w:rPr>
        <w:t xml:space="preserve"> la formation du personnel sur les meilleures pratiques en matière de gestion des vulnérabilités.</w:t>
      </w:r>
    </w:p>
    <w:p w14:paraId="1AC34757"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50948F6C"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6E4F12A0"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A8A6FA5"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E71F31">
        <w:rPr>
          <w:rFonts w:ascii="Arial" w:eastAsia="Times New Roman" w:hAnsi="Arial" w:cs="Arial"/>
          <w:color w:val="000000"/>
          <w:lang w:eastAsia="fr-FR"/>
        </w:rPr>
        <w:t xml:space="preserve">a </w:t>
      </w:r>
      <w:r>
        <w:rPr>
          <w:rFonts w:ascii="Arial" w:eastAsia="Times New Roman" w:hAnsi="Arial" w:cs="Arial"/>
          <w:color w:val="000000"/>
          <w:lang w:eastAsia="fr-FR"/>
        </w:rPr>
        <w:t>SecOps</w:t>
      </w:r>
      <w:r w:rsidRPr="00E71F31">
        <w:rPr>
          <w:rFonts w:ascii="Arial" w:eastAsia="Times New Roman" w:hAnsi="Arial" w:cs="Arial"/>
          <w:color w:val="000000"/>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5BE9FFF4" w14:textId="77777777" w:rsidR="00B94E7E" w:rsidRDefault="00B94E7E" w:rsidP="00B94E7E">
      <w:pPr>
        <w:spacing w:after="0" w:line="240" w:lineRule="auto"/>
        <w:textAlignment w:val="baseline"/>
        <w:rPr>
          <w:rFonts w:ascii="Arial" w:eastAsia="Times New Roman" w:hAnsi="Arial" w:cs="Arial"/>
          <w:color w:val="000000"/>
          <w:lang w:eastAsia="fr-FR"/>
        </w:rPr>
      </w:pPr>
    </w:p>
    <w:p w14:paraId="3B0D2CE0"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Un SOC est </w:t>
      </w:r>
      <w:r>
        <w:rPr>
          <w:rFonts w:ascii="Arial" w:eastAsia="Times New Roman" w:hAnsi="Arial" w:cs="Arial"/>
          <w:color w:val="000000"/>
          <w:lang w:eastAsia="fr-FR"/>
        </w:rPr>
        <w:t>composé d’</w:t>
      </w:r>
      <w:r w:rsidRPr="00E71F31">
        <w:rPr>
          <w:rFonts w:ascii="Arial" w:eastAsia="Times New Roman" w:hAnsi="Arial" w:cs="Arial"/>
          <w:color w:val="000000"/>
          <w:lang w:eastAsia="fr-FR"/>
        </w:rPr>
        <w:t>une équipe qui travaillent en collaboration avec les équipes informatiques et les responsables de la sécurité pour surveiller en continu l</w:t>
      </w:r>
      <w:r>
        <w:rPr>
          <w:rFonts w:ascii="Arial" w:eastAsia="Times New Roman" w:hAnsi="Arial" w:cs="Arial"/>
          <w:color w:val="000000"/>
          <w:lang w:eastAsia="fr-FR"/>
        </w:rPr>
        <w:t>e système d’information de l’entreprise</w:t>
      </w:r>
    </w:p>
    <w:p w14:paraId="037F632C"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490C41A3"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rFonts w:ascii="Arial" w:eastAsia="Times New Roman" w:hAnsi="Arial" w:cs="Arial"/>
          <w:color w:val="000000"/>
          <w:lang w:eastAsia="fr-FR"/>
        </w:rPr>
        <w:t xml:space="preserve">différentes équipes informatique de l’entreprise </w:t>
      </w:r>
      <w:r w:rsidRPr="00E71F31">
        <w:rPr>
          <w:rFonts w:ascii="Arial" w:eastAsia="Times New Roman" w:hAnsi="Arial" w:cs="Arial"/>
          <w:color w:val="000000"/>
          <w:lang w:eastAsia="fr-FR"/>
        </w:rPr>
        <w:t>pour identifier et corriger les vulnérabilités d</w:t>
      </w:r>
      <w:r>
        <w:rPr>
          <w:rFonts w:ascii="Arial" w:eastAsia="Times New Roman" w:hAnsi="Arial" w:cs="Arial"/>
          <w:color w:val="000000"/>
          <w:lang w:eastAsia="fr-FR"/>
        </w:rPr>
        <w:t>u système d’information.</w:t>
      </w:r>
    </w:p>
    <w:p w14:paraId="763EDBF5"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4894CB9"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Avoir un </w:t>
      </w:r>
      <w:r w:rsidRPr="00E71F31">
        <w:rPr>
          <w:rFonts w:ascii="Arial" w:eastAsia="Times New Roman" w:hAnsi="Arial" w:cs="Arial"/>
          <w:color w:val="000000"/>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5145D4"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02F089B8"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E71F31">
        <w:rPr>
          <w:rFonts w:ascii="Arial" w:eastAsia="Times New Roman" w:hAnsi="Arial" w:cs="Arial"/>
          <w:color w:val="000000"/>
          <w:lang w:eastAsia="fr-FR"/>
        </w:rPr>
        <w:t xml:space="preserve">a sécurité opérationnelle en informatique est un élément clé pour la mise en place d'une stratégie de cybersécurité efficace. En travaillant en étroite collaboration avec </w:t>
      </w:r>
      <w:r>
        <w:rPr>
          <w:rFonts w:ascii="Arial" w:eastAsia="Times New Roman" w:hAnsi="Arial" w:cs="Arial"/>
          <w:color w:val="000000"/>
          <w:lang w:eastAsia="fr-FR"/>
        </w:rPr>
        <w:t>leur</w:t>
      </w:r>
      <w:r w:rsidRPr="00E71F31">
        <w:rPr>
          <w:rFonts w:ascii="Arial" w:eastAsia="Times New Roman" w:hAnsi="Arial" w:cs="Arial"/>
          <w:color w:val="000000"/>
          <w:lang w:eastAsia="fr-FR"/>
        </w:rPr>
        <w:t xml:space="preserve"> SOC, les entreprises peuvent offrir une protection en temps réel contre les menaces</w:t>
      </w:r>
      <w:r>
        <w:rPr>
          <w:rFonts w:ascii="Arial" w:eastAsia="Times New Roman" w:hAnsi="Arial" w:cs="Arial"/>
          <w:color w:val="000000"/>
          <w:lang w:eastAsia="fr-FR"/>
        </w:rPr>
        <w:t xml:space="preserve"> et ainsi</w:t>
      </w:r>
      <w:r w:rsidRPr="00E71F31">
        <w:rPr>
          <w:rFonts w:ascii="Arial" w:eastAsia="Times New Roman" w:hAnsi="Arial" w:cs="Arial"/>
          <w:color w:val="000000"/>
          <w:lang w:eastAsia="fr-FR"/>
        </w:rPr>
        <w:t xml:space="preserve"> réduire les risques et renforcer la résilience de leur entreprise face aux menaces.</w:t>
      </w:r>
    </w:p>
    <w:p w14:paraId="0E737173" w14:textId="77777777" w:rsidR="00B94E7E" w:rsidRPr="00B94E7E" w:rsidRDefault="00B94E7E" w:rsidP="00B94E7E"/>
    <w:p w14:paraId="04B438C5" w14:textId="271C54E6" w:rsidR="00D178FC" w:rsidRDefault="00D178FC" w:rsidP="00D178FC">
      <w:pPr>
        <w:pStyle w:val="Titre2"/>
      </w:pPr>
      <w:bookmarkStart w:id="12" w:name="_Toc126927006"/>
      <w:r>
        <w:t>EDR et SOC</w:t>
      </w:r>
      <w:bookmarkEnd w:id="12"/>
    </w:p>
    <w:p w14:paraId="4C386501"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L'Endpoint </w:t>
      </w:r>
      <w:proofErr w:type="spellStart"/>
      <w:r w:rsidRPr="00DA6504">
        <w:rPr>
          <w:rFonts w:ascii="Arial" w:eastAsia="Times New Roman" w:hAnsi="Arial" w:cs="Arial"/>
          <w:color w:val="000000"/>
          <w:lang w:eastAsia="fr-FR"/>
        </w:rPr>
        <w:t>Detection</w:t>
      </w:r>
      <w:proofErr w:type="spellEnd"/>
      <w:r w:rsidRPr="00DA6504">
        <w:rPr>
          <w:rFonts w:ascii="Arial" w:eastAsia="Times New Roman" w:hAnsi="Arial" w:cs="Arial"/>
          <w:color w:val="000000"/>
          <w:lang w:eastAsia="fr-FR"/>
        </w:rPr>
        <w:t xml:space="preserve"> and </w:t>
      </w:r>
      <w:proofErr w:type="spellStart"/>
      <w:r w:rsidRPr="00DA6504">
        <w:rPr>
          <w:rFonts w:ascii="Arial" w:eastAsia="Times New Roman" w:hAnsi="Arial" w:cs="Arial"/>
          <w:color w:val="000000"/>
          <w:lang w:eastAsia="fr-FR"/>
        </w:rPr>
        <w:t>Response</w:t>
      </w:r>
      <w:proofErr w:type="spellEnd"/>
      <w:r w:rsidRPr="00DA6504">
        <w:rPr>
          <w:rFonts w:ascii="Arial" w:eastAsia="Times New Roman" w:hAnsi="Arial" w:cs="Arial"/>
          <w:color w:val="000000"/>
          <w:lang w:eastAsia="fr-FR"/>
        </w:rPr>
        <w:t xml:space="preserve"> (EDR) est une </w:t>
      </w:r>
      <w:r>
        <w:rPr>
          <w:rFonts w:ascii="Arial" w:eastAsia="Times New Roman" w:hAnsi="Arial" w:cs="Arial"/>
          <w:color w:val="000000"/>
          <w:lang w:eastAsia="fr-FR"/>
        </w:rPr>
        <w:t>solution</w:t>
      </w:r>
      <w:r w:rsidRPr="00DA6504">
        <w:rPr>
          <w:rFonts w:ascii="Arial" w:eastAsia="Times New Roman" w:hAnsi="Arial" w:cs="Arial"/>
          <w:color w:val="000000"/>
          <w:lang w:eastAsia="fr-FR"/>
        </w:rPr>
        <w:t xml:space="preserve"> de cybersécurité essentielle pour les entreprises modernes. Cette</w:t>
      </w:r>
      <w:r>
        <w:rPr>
          <w:rFonts w:ascii="Arial" w:eastAsia="Times New Roman" w:hAnsi="Arial" w:cs="Arial"/>
          <w:color w:val="000000"/>
          <w:lang w:eastAsia="fr-FR"/>
        </w:rPr>
        <w:t xml:space="preserve"> solution va s’appliquer à tous les terminaux du système d’information</w:t>
      </w:r>
      <w:r w:rsidRPr="00DA6504">
        <w:rPr>
          <w:rFonts w:ascii="Arial" w:eastAsia="Times New Roman" w:hAnsi="Arial" w:cs="Arial"/>
          <w:color w:val="000000"/>
          <w:lang w:eastAsia="fr-FR"/>
        </w:rPr>
        <w:t>, afin de surveiller en continu les activités pour</w:t>
      </w:r>
      <w:r>
        <w:rPr>
          <w:rFonts w:ascii="Arial" w:eastAsia="Times New Roman" w:hAnsi="Arial" w:cs="Arial"/>
          <w:color w:val="000000"/>
          <w:lang w:eastAsia="fr-FR"/>
        </w:rPr>
        <w:t xml:space="preserve"> y</w:t>
      </w:r>
      <w:r w:rsidRPr="00DA6504">
        <w:rPr>
          <w:rFonts w:ascii="Arial" w:eastAsia="Times New Roman" w:hAnsi="Arial" w:cs="Arial"/>
          <w:color w:val="000000"/>
          <w:lang w:eastAsia="fr-FR"/>
        </w:rPr>
        <w:t xml:space="preserve"> détecter les menaces potentielles. </w:t>
      </w:r>
    </w:p>
    <w:p w14:paraId="2A87A9D3" w14:textId="77777777" w:rsidR="00B94E7E" w:rsidRDefault="00B94E7E" w:rsidP="00B94E7E">
      <w:pPr>
        <w:spacing w:after="0" w:line="240" w:lineRule="auto"/>
        <w:textAlignment w:val="baseline"/>
        <w:rPr>
          <w:rFonts w:ascii="Arial" w:eastAsia="Times New Roman" w:hAnsi="Arial" w:cs="Arial"/>
          <w:color w:val="000000"/>
          <w:lang w:eastAsia="fr-FR"/>
        </w:rPr>
      </w:pPr>
    </w:p>
    <w:p w14:paraId="318AC657"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Grâce à l’utilisation d’algorithmes avancés qui va permettre de détecter les comportement et activités suspectes au sein de l’entreprise tels que des logiciels </w:t>
      </w:r>
      <w:r>
        <w:rPr>
          <w:rFonts w:ascii="Arial" w:eastAsia="Times New Roman" w:hAnsi="Arial" w:cs="Arial"/>
          <w:color w:val="000000"/>
          <w:lang w:eastAsia="fr-FR"/>
        </w:rPr>
        <w:lastRenderedPageBreak/>
        <w:t xml:space="preserve">malveillants, des attaques </w:t>
      </w:r>
      <w:proofErr w:type="spellStart"/>
      <w:r>
        <w:rPr>
          <w:rFonts w:ascii="Arial" w:eastAsia="Times New Roman" w:hAnsi="Arial" w:cs="Arial"/>
          <w:color w:val="000000"/>
          <w:lang w:eastAsia="fr-FR"/>
        </w:rPr>
        <w:t>DoS</w:t>
      </w:r>
      <w:proofErr w:type="spellEnd"/>
      <w:r>
        <w:rPr>
          <w:rFonts w:ascii="Arial" w:eastAsia="Times New Roman" w:hAnsi="Arial" w:cs="Arial"/>
          <w:color w:val="000000"/>
          <w:lang w:eastAsia="fr-FR"/>
        </w:rPr>
        <w:t xml:space="preserve"> (déni de service), des attaques par phishing et bien d’autres attaque.</w:t>
      </w:r>
    </w:p>
    <w:p w14:paraId="33E7C468" w14:textId="77777777" w:rsidR="00B94E7E" w:rsidRDefault="00B94E7E" w:rsidP="00B94E7E">
      <w:pPr>
        <w:spacing w:after="0" w:line="240" w:lineRule="auto"/>
        <w:textAlignment w:val="baseline"/>
        <w:rPr>
          <w:rFonts w:ascii="Arial" w:eastAsia="Times New Roman" w:hAnsi="Arial" w:cs="Arial"/>
          <w:color w:val="000000"/>
          <w:lang w:eastAsia="fr-FR"/>
        </w:rPr>
      </w:pPr>
    </w:p>
    <w:p w14:paraId="5D66AA96"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rFonts w:ascii="Arial" w:eastAsia="Times New Roman" w:hAnsi="Arial" w:cs="Arial"/>
          <w:color w:val="000000"/>
          <w:lang w:eastAsia="fr-FR"/>
        </w:rPr>
        <w:t>au sein d'un</w:t>
      </w:r>
      <w:r>
        <w:rPr>
          <w:rFonts w:ascii="Arial" w:eastAsia="Times New Roman" w:hAnsi="Arial" w:cs="Arial"/>
          <w:color w:val="000000"/>
          <w:lang w:eastAsia="fr-FR"/>
        </w:rPr>
        <w:t xml:space="preserve"> SOC</w:t>
      </w:r>
      <w:r w:rsidRPr="00DA6504">
        <w:rPr>
          <w:rFonts w:ascii="Arial" w:eastAsia="Times New Roman" w:hAnsi="Arial" w:cs="Arial"/>
          <w:color w:val="000000"/>
          <w:lang w:eastAsia="fr-FR"/>
        </w:rPr>
        <w:t xml:space="preserve"> pour offrir une protection supplémentaire.</w:t>
      </w:r>
    </w:p>
    <w:p w14:paraId="46AB3068" w14:textId="77777777" w:rsidR="00B94E7E" w:rsidRDefault="00B94E7E" w:rsidP="00B94E7E">
      <w:pPr>
        <w:spacing w:after="0" w:line="240" w:lineRule="auto"/>
        <w:textAlignment w:val="baseline"/>
        <w:rPr>
          <w:rFonts w:ascii="Arial" w:eastAsia="Times New Roman" w:hAnsi="Arial" w:cs="Arial"/>
          <w:color w:val="000000"/>
          <w:lang w:eastAsia="fr-FR"/>
        </w:rPr>
      </w:pPr>
    </w:p>
    <w:p w14:paraId="306CDF8C"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L'intégration de l'EDR dans un SOC peut apporter une valeur significative pour les équipes. En fournissant une visibilité en temps réel sur les activités sur les </w:t>
      </w:r>
      <w:r>
        <w:rPr>
          <w:rFonts w:ascii="Arial" w:eastAsia="Times New Roman" w:hAnsi="Arial" w:cs="Arial"/>
          <w:color w:val="000000"/>
          <w:lang w:eastAsia="fr-FR"/>
        </w:rPr>
        <w:t>terminaux</w:t>
      </w:r>
      <w:r w:rsidRPr="00DA6504">
        <w:rPr>
          <w:rFonts w:ascii="Arial" w:eastAsia="Times New Roman" w:hAnsi="Arial" w:cs="Arial"/>
          <w:color w:val="000000"/>
          <w:lang w:eastAsia="fr-FR"/>
        </w:rPr>
        <w:t xml:space="preserve">, </w:t>
      </w:r>
      <w:r>
        <w:rPr>
          <w:rFonts w:ascii="Arial" w:eastAsia="Times New Roman" w:hAnsi="Arial" w:cs="Arial"/>
          <w:color w:val="000000"/>
          <w:lang w:eastAsia="fr-FR"/>
        </w:rPr>
        <w:t>ainsi il</w:t>
      </w:r>
      <w:r w:rsidRPr="00DA6504">
        <w:rPr>
          <w:rFonts w:ascii="Arial" w:eastAsia="Times New Roman" w:hAnsi="Arial" w:cs="Arial"/>
          <w:color w:val="000000"/>
          <w:lang w:eastAsia="fr-FR"/>
        </w:rPr>
        <w:t xml:space="preserve"> peut aider le SOC à détecter les incidents de sécurité plus rapidement et à coordonner des réponses plus efficaces. </w:t>
      </w:r>
    </w:p>
    <w:p w14:paraId="5BC8C890" w14:textId="77777777" w:rsidR="00B94E7E" w:rsidRDefault="00B94E7E" w:rsidP="00B94E7E">
      <w:pPr>
        <w:spacing w:after="0" w:line="240" w:lineRule="auto"/>
        <w:textAlignment w:val="baseline"/>
        <w:rPr>
          <w:rFonts w:ascii="Arial" w:eastAsia="Times New Roman" w:hAnsi="Arial" w:cs="Arial"/>
          <w:color w:val="000000"/>
          <w:lang w:eastAsia="fr-FR"/>
        </w:rPr>
      </w:pPr>
    </w:p>
    <w:p w14:paraId="40C319D3"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De plus, </w:t>
      </w:r>
      <w:r>
        <w:rPr>
          <w:rFonts w:ascii="Arial" w:eastAsia="Times New Roman" w:hAnsi="Arial" w:cs="Arial"/>
          <w:color w:val="000000"/>
          <w:lang w:eastAsia="fr-FR"/>
        </w:rPr>
        <w:t xml:space="preserve">il </w:t>
      </w:r>
      <w:r w:rsidRPr="00DA6504">
        <w:rPr>
          <w:rFonts w:ascii="Arial" w:eastAsia="Times New Roman" w:hAnsi="Arial" w:cs="Arial"/>
          <w:color w:val="000000"/>
          <w:lang w:eastAsia="fr-FR"/>
        </w:rPr>
        <w:t>peut également fournir des informations détaillées sur les menaces, telles que la source de la menace, les étapes de propagation et les données compromises, pour aider les SOC à comprendre les menaces et à élaborer des plans de réponse plus efficaces.</w:t>
      </w:r>
    </w:p>
    <w:p w14:paraId="17C28181"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 </w:t>
      </w:r>
    </w:p>
    <w:p w14:paraId="1BEF0124"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Permet également de</w:t>
      </w:r>
      <w:r w:rsidRPr="00DA6504">
        <w:rPr>
          <w:rFonts w:ascii="Arial" w:eastAsia="Times New Roman" w:hAnsi="Arial" w:cs="Arial"/>
          <w:color w:val="000000"/>
          <w:lang w:eastAsia="fr-FR"/>
        </w:rPr>
        <w:t xml:space="preserve"> renforcer la capacité d</w:t>
      </w:r>
      <w:r>
        <w:rPr>
          <w:rFonts w:ascii="Arial" w:eastAsia="Times New Roman" w:hAnsi="Arial" w:cs="Arial"/>
          <w:color w:val="000000"/>
          <w:lang w:eastAsia="fr-FR"/>
        </w:rPr>
        <w:t>u</w:t>
      </w:r>
      <w:r w:rsidRPr="00DA6504">
        <w:rPr>
          <w:rFonts w:ascii="Arial" w:eastAsia="Times New Roman" w:hAnsi="Arial" w:cs="Arial"/>
          <w:color w:val="000000"/>
          <w:lang w:eastAsia="fr-FR"/>
        </w:rPr>
        <w:t xml:space="preserve"> SOC à bloquer les menaces en temps réel grâce à ses techniques de détection et de réponse avancées. </w:t>
      </w:r>
      <w:r>
        <w:rPr>
          <w:rFonts w:ascii="Arial" w:eastAsia="Times New Roman" w:hAnsi="Arial" w:cs="Arial"/>
          <w:color w:val="000000"/>
          <w:lang w:eastAsia="fr-FR"/>
        </w:rPr>
        <w:t>E</w:t>
      </w:r>
      <w:r w:rsidRPr="00DA6504">
        <w:rPr>
          <w:rFonts w:ascii="Arial" w:eastAsia="Times New Roman" w:hAnsi="Arial" w:cs="Arial"/>
          <w:color w:val="000000"/>
          <w:lang w:eastAsia="fr-FR"/>
        </w:rPr>
        <w:t>n travaillant en collaboration avec les équipes de sécurité informatique</w:t>
      </w:r>
      <w:r>
        <w:rPr>
          <w:rFonts w:ascii="Arial" w:eastAsia="Times New Roman" w:hAnsi="Arial" w:cs="Arial"/>
          <w:color w:val="000000"/>
          <w:lang w:eastAsia="fr-FR"/>
        </w:rPr>
        <w:t>, il va permettre d’</w:t>
      </w:r>
      <w:r w:rsidRPr="00DA6504">
        <w:rPr>
          <w:rFonts w:ascii="Arial" w:eastAsia="Times New Roman" w:hAnsi="Arial" w:cs="Arial"/>
          <w:color w:val="000000"/>
          <w:lang w:eastAsia="fr-FR"/>
        </w:rPr>
        <w:t xml:space="preserve">aider </w:t>
      </w:r>
      <w:r>
        <w:rPr>
          <w:rFonts w:ascii="Arial" w:eastAsia="Times New Roman" w:hAnsi="Arial" w:cs="Arial"/>
          <w:color w:val="000000"/>
          <w:lang w:eastAsia="fr-FR"/>
        </w:rPr>
        <w:t>la mise en place de procédure</w:t>
      </w:r>
      <w:r w:rsidRPr="00DA6504">
        <w:rPr>
          <w:rFonts w:ascii="Arial" w:eastAsia="Times New Roman" w:hAnsi="Arial" w:cs="Arial"/>
          <w:color w:val="000000"/>
          <w:lang w:eastAsia="fr-FR"/>
        </w:rPr>
        <w:t xml:space="preserve"> de réponse </w:t>
      </w:r>
      <w:r>
        <w:rPr>
          <w:rFonts w:ascii="Arial" w:eastAsia="Times New Roman" w:hAnsi="Arial" w:cs="Arial"/>
          <w:color w:val="000000"/>
          <w:lang w:eastAsia="fr-FR"/>
        </w:rPr>
        <w:t>a incidents afin d’être plus efficaces</w:t>
      </w:r>
      <w:r w:rsidRPr="00DA6504">
        <w:rPr>
          <w:rFonts w:ascii="Arial" w:eastAsia="Times New Roman" w:hAnsi="Arial" w:cs="Arial"/>
          <w:color w:val="000000"/>
          <w:lang w:eastAsia="fr-FR"/>
        </w:rPr>
        <w:t xml:space="preserve"> face aux menaces. </w:t>
      </w:r>
    </w:p>
    <w:p w14:paraId="3B0B7C4C" w14:textId="77777777" w:rsidR="00B94E7E" w:rsidRDefault="00B94E7E" w:rsidP="00B94E7E">
      <w:pPr>
        <w:spacing w:after="0" w:line="240" w:lineRule="auto"/>
        <w:textAlignment w:val="baseline"/>
        <w:rPr>
          <w:rFonts w:ascii="Arial" w:eastAsia="Times New Roman" w:hAnsi="Arial" w:cs="Arial"/>
          <w:color w:val="000000"/>
          <w:lang w:eastAsia="fr-FR"/>
        </w:rPr>
      </w:pPr>
    </w:p>
    <w:p w14:paraId="42AC4E9E"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rFonts w:ascii="Arial" w:eastAsia="Times New Roman" w:hAnsi="Arial" w:cs="Arial"/>
          <w:color w:val="000000"/>
          <w:lang w:eastAsia="fr-FR"/>
        </w:rPr>
        <w:t>terminaux</w:t>
      </w:r>
      <w:r w:rsidRPr="00DA6504">
        <w:rPr>
          <w:rFonts w:ascii="Arial" w:eastAsia="Times New Roman" w:hAnsi="Arial" w:cs="Arial"/>
          <w:color w:val="000000"/>
          <w:lang w:eastAsia="fr-FR"/>
        </w:rPr>
        <w:t>, des informations détaillées sur les menaces et une capacité renforcée à bloquer les menaces</w:t>
      </w:r>
    </w:p>
    <w:p w14:paraId="6750E986"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p>
    <w:p w14:paraId="261BA9A0"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Il</w:t>
      </w:r>
      <w:r w:rsidRPr="00DA6504">
        <w:rPr>
          <w:rFonts w:ascii="Arial" w:eastAsia="Times New Roman" w:hAnsi="Arial" w:cs="Arial"/>
          <w:color w:val="000000"/>
          <w:lang w:eastAsia="fr-FR"/>
        </w:rPr>
        <w:t xml:space="preserve"> peut également offrir 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rFonts w:ascii="Arial" w:eastAsia="Times New Roman" w:hAnsi="Arial" w:cs="Arial"/>
          <w:color w:val="000000"/>
          <w:lang w:eastAsia="fr-FR"/>
        </w:rPr>
        <w:t xml:space="preserve"> différents services informatiques de l’entreprise</w:t>
      </w:r>
      <w:r w:rsidRPr="00DA6504">
        <w:rPr>
          <w:rFonts w:ascii="Arial" w:eastAsia="Times New Roman" w:hAnsi="Arial" w:cs="Arial"/>
          <w:color w:val="000000"/>
          <w:lang w:eastAsia="fr-FR"/>
        </w:rPr>
        <w:t xml:space="preserve"> peuvent utiliser les fonctionnalités de collaboration intégrées de l'EDR pour travailler ensemble pour résoudre les incidents de sécurité plus rapidement et efficacement.</w:t>
      </w:r>
    </w:p>
    <w:p w14:paraId="0E4720D7"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p>
    <w:p w14:paraId="59C3970B"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Il est également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3F867104" w14:textId="77777777" w:rsidR="00B94E7E" w:rsidRDefault="00B94E7E" w:rsidP="00B94E7E">
      <w:pPr>
        <w:spacing w:after="0" w:line="240" w:lineRule="auto"/>
        <w:textAlignment w:val="baseline"/>
        <w:rPr>
          <w:rFonts w:ascii="Arial" w:eastAsia="Times New Roman" w:hAnsi="Arial" w:cs="Arial"/>
          <w:color w:val="000000"/>
          <w:lang w:eastAsia="fr-FR"/>
        </w:rPr>
      </w:pPr>
    </w:p>
    <w:p w14:paraId="23AA6F23"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DA6504">
        <w:rPr>
          <w:rFonts w:ascii="Arial" w:eastAsia="Times New Roman" w:hAnsi="Arial" w:cs="Arial"/>
          <w:color w:val="000000"/>
          <w:lang w:eastAsia="fr-FR"/>
        </w:rPr>
        <w:t>'EDR est un élément clé de la stratégie de cybersécurité d'une entreprise. En intégrant l'EDR à un SOC, les entreprises peuvent bénéficier de nouvelles capacités de détection et de réponse aux menaces</w:t>
      </w:r>
      <w:r>
        <w:rPr>
          <w:rFonts w:ascii="Arial" w:eastAsia="Times New Roman" w:hAnsi="Arial" w:cs="Arial"/>
          <w:color w:val="000000"/>
          <w:lang w:eastAsia="fr-FR"/>
        </w:rPr>
        <w:t xml:space="preserve">. Avec </w:t>
      </w:r>
      <w:r w:rsidRPr="00DA6504">
        <w:rPr>
          <w:rFonts w:ascii="Arial" w:eastAsia="Times New Roman" w:hAnsi="Arial" w:cs="Arial"/>
          <w:color w:val="000000"/>
          <w:lang w:eastAsia="fr-FR"/>
        </w:rPr>
        <w:t xml:space="preserve">une collaboration renforcée entre les différents services. Les entreprises peuvent ainsi renforcer la sécurité de leurs </w:t>
      </w:r>
      <w:r w:rsidRPr="00DA6504">
        <w:rPr>
          <w:rFonts w:ascii="Arial" w:eastAsia="Times New Roman" w:hAnsi="Arial" w:cs="Arial"/>
          <w:color w:val="000000"/>
          <w:lang w:eastAsia="fr-FR"/>
        </w:rPr>
        <w:lastRenderedPageBreak/>
        <w:t>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3" w:name="_Toc126927007"/>
      <w:r>
        <w:t>Les limites des EDR</w:t>
      </w:r>
      <w:bookmarkEnd w:id="13"/>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70B3E284" w14:textId="7A228E3E" w:rsidR="001678DD" w:rsidRDefault="001678DD" w:rsidP="001678DD">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Plusieurs points ont été relevé en rapport aux EDR comme on peut le lire dans l’étude « </w:t>
      </w:r>
      <w:proofErr w:type="spellStart"/>
      <w:r w:rsidRPr="00100A6C">
        <w:rPr>
          <w:rFonts w:ascii="Arial" w:eastAsia="Times New Roman" w:hAnsi="Arial" w:cs="Arial"/>
          <w:color w:val="000000"/>
          <w:sz w:val="22"/>
          <w:lang w:eastAsia="fr-FR"/>
        </w:rPr>
        <w:t>Tactical</w:t>
      </w:r>
      <w:proofErr w:type="spellEnd"/>
      <w:r w:rsidRPr="00100A6C">
        <w:rPr>
          <w:rFonts w:ascii="Arial" w:eastAsia="Times New Roman" w:hAnsi="Arial" w:cs="Arial"/>
          <w:color w:val="000000"/>
          <w:sz w:val="22"/>
          <w:lang w:eastAsia="fr-FR"/>
        </w:rPr>
        <w:t xml:space="preserve"> Provenance </w:t>
      </w:r>
      <w:proofErr w:type="spellStart"/>
      <w:r w:rsidRPr="00100A6C">
        <w:rPr>
          <w:rFonts w:ascii="Arial" w:eastAsia="Times New Roman" w:hAnsi="Arial" w:cs="Arial"/>
          <w:color w:val="000000"/>
          <w:sz w:val="22"/>
          <w:lang w:eastAsia="fr-FR"/>
        </w:rPr>
        <w:t>Analysis</w:t>
      </w:r>
      <w:proofErr w:type="spellEnd"/>
      <w:r w:rsidRPr="00100A6C">
        <w:rPr>
          <w:rFonts w:ascii="Arial" w:eastAsia="Times New Roman" w:hAnsi="Arial" w:cs="Arial"/>
          <w:color w:val="000000"/>
          <w:sz w:val="22"/>
          <w:lang w:eastAsia="fr-FR"/>
        </w:rPr>
        <w:t xml:space="preserve"> for Endpoint </w:t>
      </w:r>
      <w:proofErr w:type="spellStart"/>
      <w:r w:rsidRPr="00100A6C">
        <w:rPr>
          <w:rFonts w:ascii="Arial" w:eastAsia="Times New Roman" w:hAnsi="Arial" w:cs="Arial"/>
          <w:color w:val="000000"/>
          <w:sz w:val="22"/>
          <w:lang w:eastAsia="fr-FR"/>
        </w:rPr>
        <w:t>Detection</w:t>
      </w:r>
      <w:proofErr w:type="spellEnd"/>
      <w:r w:rsidRPr="00100A6C">
        <w:rPr>
          <w:rFonts w:ascii="Arial" w:eastAsia="Times New Roman" w:hAnsi="Arial" w:cs="Arial"/>
          <w:color w:val="000000"/>
          <w:sz w:val="22"/>
          <w:lang w:eastAsia="fr-FR"/>
        </w:rPr>
        <w:t xml:space="preserve"> and </w:t>
      </w:r>
      <w:proofErr w:type="spellStart"/>
      <w:r w:rsidRPr="00100A6C">
        <w:rPr>
          <w:rFonts w:ascii="Arial" w:eastAsia="Times New Roman" w:hAnsi="Arial" w:cs="Arial"/>
          <w:color w:val="000000"/>
          <w:sz w:val="22"/>
          <w:lang w:eastAsia="fr-FR"/>
        </w:rPr>
        <w:t>Response</w:t>
      </w:r>
      <w:proofErr w:type="spellEnd"/>
      <w:r w:rsidRPr="00100A6C">
        <w:rPr>
          <w:rFonts w:ascii="Arial" w:eastAsia="Times New Roman" w:hAnsi="Arial" w:cs="Arial"/>
          <w:color w:val="000000"/>
          <w:sz w:val="22"/>
          <w:lang w:eastAsia="fr-FR"/>
        </w:rPr>
        <w:t xml:space="preserve"> </w:t>
      </w:r>
      <w:proofErr w:type="spellStart"/>
      <w:r w:rsidRPr="00100A6C">
        <w:rPr>
          <w:rFonts w:ascii="Arial" w:eastAsia="Times New Roman" w:hAnsi="Arial" w:cs="Arial"/>
          <w:color w:val="000000"/>
          <w:sz w:val="22"/>
          <w:lang w:eastAsia="fr-FR"/>
        </w:rPr>
        <w:t>Systems</w:t>
      </w:r>
      <w:proofErr w:type="spellEnd"/>
      <w:r>
        <w:rPr>
          <w:rFonts w:ascii="Arial" w:eastAsia="Times New Roman" w:hAnsi="Arial" w:cs="Arial"/>
          <w:color w:val="000000"/>
          <w:lang w:eastAsia="fr-FR"/>
        </w:rPr>
        <w:t> »</w:t>
      </w:r>
      <w:r>
        <w:rPr>
          <w:rStyle w:val="Appelnotedebasdep"/>
          <w:rFonts w:ascii="Arial" w:eastAsia="Times New Roman" w:hAnsi="Arial" w:cs="Arial"/>
          <w:color w:val="000000"/>
          <w:lang w:eastAsia="fr-FR"/>
        </w:rPr>
        <w:footnoteReference w:id="3"/>
      </w:r>
    </w:p>
    <w:p w14:paraId="4005D139" w14:textId="77777777" w:rsidR="001678DD" w:rsidRPr="00100A6C" w:rsidRDefault="001678DD" w:rsidP="001678DD">
      <w:pPr>
        <w:spacing w:after="0" w:line="240" w:lineRule="auto"/>
        <w:textAlignment w:val="baseline"/>
        <w:rPr>
          <w:rFonts w:ascii="Arial" w:eastAsia="Times New Roman" w:hAnsi="Arial" w:cs="Arial"/>
          <w:color w:val="000000"/>
          <w:sz w:val="22"/>
          <w:lang w:eastAsia="fr-FR"/>
        </w:rPr>
      </w:pPr>
    </w:p>
    <w:p w14:paraId="3A384782" w14:textId="77777777" w:rsidR="001678DD" w:rsidRPr="00925CAE" w:rsidRDefault="001678DD" w:rsidP="001678DD">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Les chercheurs on définit trois grands défis au sein des EDR</w:t>
      </w:r>
      <w:r w:rsidRPr="00925CAE">
        <w:rPr>
          <w:rFonts w:ascii="Arial" w:eastAsia="Times New Roman" w:hAnsi="Arial" w:cs="Arial"/>
          <w:color w:val="000000"/>
          <w:lang w:eastAsia="fr-FR"/>
        </w:rPr>
        <w:t> :</w:t>
      </w:r>
    </w:p>
    <w:p w14:paraId="1C1C0ADD" w14:textId="77777777" w:rsidR="001678DD" w:rsidRDefault="001678DD" w:rsidP="001678DD">
      <w:pPr>
        <w:spacing w:after="0" w:line="240" w:lineRule="auto"/>
        <w:textAlignment w:val="baseline"/>
        <w:rPr>
          <w:rFonts w:ascii="Arial" w:eastAsia="Times New Roman" w:hAnsi="Arial" w:cs="Arial"/>
          <w:color w:val="000000"/>
          <w:lang w:eastAsia="fr-FR"/>
        </w:rPr>
      </w:pPr>
    </w:p>
    <w:p w14:paraId="7AD98272" w14:textId="5BC74687" w:rsidR="001678DD" w:rsidRPr="00E81287" w:rsidRDefault="001678DD" w:rsidP="001678DD">
      <w:pPr>
        <w:pStyle w:val="NormalWeb"/>
        <w:numPr>
          <w:ilvl w:val="0"/>
          <w:numId w:val="8"/>
        </w:numPr>
        <w:spacing w:after="0" w:line="240" w:lineRule="auto"/>
        <w:jc w:val="left"/>
        <w:rPr>
          <w:rFonts w:ascii="Arial" w:hAnsi="Arial" w:cs="Arial"/>
          <w:color w:val="000000"/>
        </w:rPr>
      </w:pPr>
      <w:r w:rsidRPr="00E81287">
        <w:rPr>
          <w:rFonts w:ascii="Arial" w:hAnsi="Arial" w:cs="Arial"/>
          <w:color w:val="000000"/>
        </w:rPr>
        <w:t>Leur premier défié est celui de la « </w:t>
      </w:r>
      <w:r w:rsidRPr="00E81287">
        <w:rPr>
          <w:rFonts w:ascii="Arial" w:hAnsi="Arial" w:cs="Arial"/>
          <w:b/>
          <w:bCs/>
          <w:color w:val="000000"/>
        </w:rPr>
        <w:t>qualité des données</w:t>
      </w:r>
      <w:r w:rsidRPr="00E81287">
        <w:rPr>
          <w:rFonts w:ascii="Arial" w:hAnsi="Arial" w:cs="Arial"/>
          <w:color w:val="000000"/>
        </w:rPr>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4"/>
      </w:r>
      <w:r w:rsidR="00CF3E3D" w:rsidRPr="00E81287">
        <w:rPr>
          <w:rFonts w:ascii="Arial" w:hAnsi="Arial" w:cs="Arial"/>
          <w:color w:val="000000"/>
        </w:rPr>
        <w:t xml:space="preserve"> </w:t>
      </w:r>
    </w:p>
    <w:p w14:paraId="056E382B" w14:textId="77777777" w:rsidR="001678DD" w:rsidRPr="00925CAE" w:rsidRDefault="001678DD" w:rsidP="001678DD">
      <w:pPr>
        <w:pStyle w:val="NormalWeb"/>
        <w:spacing w:after="0"/>
        <w:ind w:left="720"/>
        <w:rPr>
          <w:rFonts w:ascii="Arial" w:hAnsi="Arial" w:cs="Arial"/>
          <w:color w:val="000000"/>
          <w:sz w:val="22"/>
          <w:szCs w:val="22"/>
        </w:rPr>
      </w:pPr>
    </w:p>
    <w:p w14:paraId="706D7AB2" w14:textId="77777777" w:rsidR="001678DD" w:rsidRPr="00E81287" w:rsidRDefault="001678DD" w:rsidP="001678DD">
      <w:pPr>
        <w:pStyle w:val="NormalWeb"/>
        <w:numPr>
          <w:ilvl w:val="0"/>
          <w:numId w:val="8"/>
        </w:numPr>
        <w:spacing w:after="0" w:line="240" w:lineRule="auto"/>
        <w:jc w:val="left"/>
        <w:rPr>
          <w:rFonts w:ascii="Arial" w:hAnsi="Arial" w:cs="Arial"/>
          <w:color w:val="000000"/>
        </w:rPr>
      </w:pPr>
      <w:r w:rsidRPr="00E81287">
        <w:rPr>
          <w:rFonts w:ascii="Arial" w:hAnsi="Arial" w:cs="Arial"/>
          <w:color w:val="000000"/>
        </w:rPr>
        <w:t>Le second défi en matière de détection de menaces est « </w:t>
      </w:r>
      <w:r w:rsidRPr="00E81287">
        <w:rPr>
          <w:rFonts w:ascii="Arial" w:hAnsi="Arial" w:cs="Arial"/>
          <w:b/>
          <w:bCs/>
          <w:color w:val="000000"/>
        </w:rPr>
        <w:t>l'analyse des alertes</w:t>
      </w:r>
      <w:r w:rsidRPr="00E81287">
        <w:rPr>
          <w:rFonts w:ascii="Arial" w:hAnsi="Arial" w:cs="Arial"/>
          <w:color w:val="000000"/>
        </w:rPr>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3308FDE5" w14:textId="77777777" w:rsidR="001678DD" w:rsidRDefault="001678DD" w:rsidP="001678DD">
      <w:pPr>
        <w:pStyle w:val="Paragraphedeliste"/>
        <w:rPr>
          <w:rFonts w:ascii="Arial" w:hAnsi="Arial" w:cs="Arial"/>
          <w:color w:val="000000"/>
          <w:sz w:val="22"/>
        </w:rPr>
      </w:pPr>
    </w:p>
    <w:p w14:paraId="7B00FE26" w14:textId="77777777" w:rsidR="001678DD" w:rsidRPr="00E81287" w:rsidRDefault="001678DD" w:rsidP="001678DD">
      <w:pPr>
        <w:pStyle w:val="NormalWeb"/>
        <w:numPr>
          <w:ilvl w:val="0"/>
          <w:numId w:val="8"/>
        </w:numPr>
        <w:spacing w:after="0" w:line="240" w:lineRule="auto"/>
        <w:jc w:val="left"/>
        <w:rPr>
          <w:rFonts w:ascii="Arial" w:hAnsi="Arial" w:cs="Arial"/>
          <w:color w:val="000000"/>
        </w:rPr>
      </w:pPr>
      <w:r w:rsidRPr="00E81287">
        <w:rPr>
          <w:rFonts w:ascii="Arial" w:hAnsi="Arial" w:cs="Arial"/>
          <w:color w:val="000000"/>
        </w:rPr>
        <w:t>Le dernier défi des outils EDR est la « </w:t>
      </w:r>
      <w:r w:rsidRPr="00E81287">
        <w:rPr>
          <w:rFonts w:ascii="Arial" w:hAnsi="Arial" w:cs="Arial"/>
          <w:b/>
          <w:bCs/>
          <w:color w:val="000000"/>
        </w:rPr>
        <w:t>conservation à long terme des journaux d'événements</w:t>
      </w:r>
      <w:r w:rsidRPr="00E81287">
        <w:rPr>
          <w:rFonts w:ascii="Arial" w:hAnsi="Arial" w:cs="Arial"/>
          <w:color w:val="000000"/>
        </w:rPr>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7022EE57" w14:textId="77777777" w:rsidR="001678DD" w:rsidRDefault="001678DD" w:rsidP="001678DD">
      <w:pPr>
        <w:spacing w:after="0" w:line="240" w:lineRule="auto"/>
        <w:textAlignment w:val="baseline"/>
        <w:rPr>
          <w:rFonts w:ascii="Arial" w:eastAsia="Times New Roman" w:hAnsi="Arial" w:cs="Arial"/>
          <w:color w:val="000000"/>
          <w:lang w:eastAsia="fr-FR"/>
        </w:rPr>
      </w:pPr>
    </w:p>
    <w:p w14:paraId="071E673C" w14:textId="77777777" w:rsidR="001678DD" w:rsidRPr="00925CAE" w:rsidRDefault="001678DD" w:rsidP="001678DD">
      <w:pPr>
        <w:spacing w:after="0" w:line="240" w:lineRule="auto"/>
        <w:rPr>
          <w:rFonts w:ascii="Times New Roman" w:eastAsia="Times New Roman" w:hAnsi="Times New Roman" w:cs="Times New Roman"/>
          <w:szCs w:val="24"/>
          <w:lang w:eastAsia="fr-FR"/>
        </w:rPr>
      </w:pPr>
      <w:r w:rsidRPr="00925CAE">
        <w:rPr>
          <w:rFonts w:ascii="Arial" w:eastAsia="Times New Roman" w:hAnsi="Arial" w:cs="Arial"/>
          <w:color w:val="000000"/>
          <w:lang w:eastAsia="fr-FR"/>
        </w:rPr>
        <w:t>Afin de répondre au problème de validation et l’investigation des alertes, les chercheurs sont déjà parvenus à une solution l’analyse sur la provenance des données.</w:t>
      </w:r>
    </w:p>
    <w:p w14:paraId="346B245E" w14:textId="77777777" w:rsidR="001678DD" w:rsidRPr="00925CAE" w:rsidRDefault="001678DD" w:rsidP="001678DD">
      <w:pPr>
        <w:spacing w:after="0" w:line="240" w:lineRule="auto"/>
        <w:rPr>
          <w:rFonts w:ascii="Times New Roman" w:eastAsia="Times New Roman" w:hAnsi="Times New Roman" w:cs="Times New Roman"/>
          <w:szCs w:val="24"/>
          <w:lang w:eastAsia="fr-FR"/>
        </w:rPr>
      </w:pPr>
    </w:p>
    <w:p w14:paraId="0D5EED23" w14:textId="77777777" w:rsidR="001678DD" w:rsidRDefault="001678DD" w:rsidP="001678DD">
      <w:pPr>
        <w:spacing w:after="0" w:line="240" w:lineRule="auto"/>
        <w:rPr>
          <w:rFonts w:ascii="Arial" w:eastAsia="Times New Roman" w:hAnsi="Arial" w:cs="Arial"/>
          <w:color w:val="000000"/>
          <w:lang w:eastAsia="fr-FR"/>
        </w:rPr>
      </w:pPr>
      <w:r w:rsidRPr="00925CAE">
        <w:rPr>
          <w:rFonts w:ascii="Arial" w:eastAsia="Times New Roman" w:hAnsi="Arial" w:cs="Arial"/>
          <w:b/>
          <w:bCs/>
          <w:color w:val="000000"/>
          <w:lang w:eastAsia="fr-FR"/>
        </w:rPr>
        <w:lastRenderedPageBreak/>
        <w:t>L'analyse de la provenance</w:t>
      </w:r>
      <w:r w:rsidRPr="00925CAE">
        <w:rPr>
          <w:rFonts w:ascii="Arial" w:eastAsia="Times New Roman" w:hAnsi="Arial" w:cs="Arial"/>
          <w:color w:val="000000"/>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rFonts w:ascii="Arial" w:eastAsia="Times New Roman" w:hAnsi="Arial" w:cs="Arial"/>
          <w:color w:val="000000"/>
          <w:lang w:eastAsia="fr-FR"/>
        </w:rPr>
        <w:t xml:space="preserve"> Au besoin d’approfondir cette piste je vous invite à vous référer à ce document.</w:t>
      </w:r>
    </w:p>
    <w:p w14:paraId="0DBC1A08" w14:textId="77777777" w:rsidR="001678DD" w:rsidRDefault="001678DD" w:rsidP="001678DD">
      <w:pPr>
        <w:spacing w:after="0" w:line="240" w:lineRule="auto"/>
        <w:rPr>
          <w:rFonts w:ascii="Arial" w:eastAsia="Times New Roman" w:hAnsi="Arial" w:cs="Arial"/>
          <w:color w:val="000000"/>
          <w:lang w:eastAsia="fr-FR"/>
        </w:rPr>
      </w:pPr>
    </w:p>
    <w:p w14:paraId="043F4EDF" w14:textId="77777777" w:rsidR="001678DD" w:rsidRDefault="001678DD" w:rsidP="001678DD">
      <w:pPr>
        <w:spacing w:after="0" w:line="240" w:lineRule="auto"/>
        <w:rPr>
          <w:rFonts w:ascii="Arial" w:eastAsia="Times New Roman" w:hAnsi="Arial" w:cs="Arial"/>
          <w:color w:val="000000"/>
          <w:lang w:eastAsia="fr-FR"/>
        </w:rPr>
      </w:pPr>
    </w:p>
    <w:p w14:paraId="1600C3B5" w14:textId="6C8D08EE"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5"/>
      </w:r>
      <w:r>
        <w:rPr>
          <w:rFonts w:ascii="Arial" w:eastAsia="Times New Roman" w:hAnsi="Arial" w:cs="Arial"/>
          <w:color w:val="000000"/>
          <w:lang w:eastAsia="fr-FR"/>
        </w:rPr>
        <w:t>, pour eux les limites de l’EDR ne réside pas dans les défis précèdent relever.</w:t>
      </w:r>
      <w:r w:rsidR="00E81287">
        <w:rPr>
          <w:rFonts w:ascii="Arial" w:eastAsia="Times New Roman" w:hAnsi="Arial" w:cs="Arial"/>
          <w:color w:val="000000"/>
          <w:lang w:eastAsia="fr-FR"/>
        </w:rPr>
        <w:t xml:space="preserve"> </w:t>
      </w:r>
      <w:r>
        <w:rPr>
          <w:rFonts w:ascii="Arial" w:eastAsia="Times New Roman" w:hAnsi="Arial" w:cs="Arial"/>
          <w:color w:val="000000"/>
          <w:lang w:eastAsia="fr-FR"/>
        </w:rPr>
        <w:t xml:space="preserve">Ils définissent les EDR comme des incontournable pour détecter et remédier à la plupart des menaces de la cybersécurité. </w:t>
      </w:r>
      <w:r w:rsidRPr="00CF3E3D">
        <w:rPr>
          <w:rFonts w:ascii="Arial" w:eastAsia="Times New Roman" w:hAnsi="Arial" w:cs="Arial"/>
          <w:color w:val="000000"/>
          <w:szCs w:val="24"/>
          <w:lang w:eastAsia="fr-FR"/>
        </w:rPr>
        <w:t>« </w:t>
      </w:r>
      <w:r w:rsidRPr="00CF3E3D">
        <w:rPr>
          <w:rFonts w:ascii="Arial" w:eastAsia="Times New Roman" w:hAnsi="Arial" w:cs="Arial"/>
          <w:i/>
          <w:iCs/>
          <w:color w:val="000000"/>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rFonts w:ascii="Arial" w:eastAsia="Times New Roman" w:hAnsi="Arial" w:cs="Arial"/>
          <w:color w:val="000000"/>
          <w:szCs w:val="24"/>
          <w:lang w:eastAsia="fr-FR"/>
        </w:rPr>
        <w:t> »</w:t>
      </w:r>
    </w:p>
    <w:p w14:paraId="3660BBC4" w14:textId="77777777" w:rsidR="001678DD" w:rsidRDefault="001678DD" w:rsidP="001678DD">
      <w:pPr>
        <w:spacing w:after="0" w:line="240" w:lineRule="auto"/>
        <w:rPr>
          <w:rFonts w:ascii="Arial" w:eastAsia="Times New Roman" w:hAnsi="Arial" w:cs="Arial"/>
          <w:color w:val="000000"/>
          <w:lang w:eastAsia="fr-FR"/>
        </w:rPr>
      </w:pPr>
    </w:p>
    <w:p w14:paraId="38100CD8" w14:textId="77777777"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 Ils vont reprocher aux EDR plusieurs point :</w:t>
      </w:r>
    </w:p>
    <w:p w14:paraId="5AC98E9D" w14:textId="77777777" w:rsidR="001678DD" w:rsidRDefault="001678DD" w:rsidP="001678DD">
      <w:pPr>
        <w:spacing w:after="0" w:line="240" w:lineRule="auto"/>
        <w:rPr>
          <w:rFonts w:ascii="Arial" w:eastAsia="Times New Roman" w:hAnsi="Arial" w:cs="Arial"/>
          <w:color w:val="000000"/>
          <w:lang w:eastAsia="fr-FR"/>
        </w:rPr>
      </w:pPr>
    </w:p>
    <w:p w14:paraId="0170F634" w14:textId="77777777" w:rsidR="001678DD" w:rsidRDefault="001678DD" w:rsidP="001678DD">
      <w:pPr>
        <w:pStyle w:val="Paragraphedeliste"/>
        <w:numPr>
          <w:ilvl w:val="0"/>
          <w:numId w:val="9"/>
        </w:numPr>
        <w:spacing w:after="0" w:line="240" w:lineRule="auto"/>
        <w:jc w:val="left"/>
        <w:rPr>
          <w:rFonts w:ascii="Arial" w:eastAsia="Times New Roman" w:hAnsi="Arial" w:cs="Arial"/>
          <w:color w:val="000000"/>
          <w:lang w:eastAsia="fr-FR"/>
        </w:rPr>
      </w:pPr>
      <w:r>
        <w:rPr>
          <w:rFonts w:ascii="Arial" w:eastAsia="Times New Roman" w:hAnsi="Arial" w:cs="Arial"/>
          <w:color w:val="000000"/>
          <w:lang w:eastAsia="fr-FR"/>
        </w:rPr>
        <w:t>Ils soulignent que pour pouvoir utiliser pleinement son EDR qu’il est nécessaire avoir un SOC dédié ou bien managé.</w:t>
      </w:r>
    </w:p>
    <w:p w14:paraId="65A1E235" w14:textId="77777777" w:rsidR="001678DD" w:rsidRDefault="001678DD" w:rsidP="001678DD">
      <w:pPr>
        <w:pStyle w:val="Paragraphedeliste"/>
        <w:numPr>
          <w:ilvl w:val="0"/>
          <w:numId w:val="9"/>
        </w:numPr>
        <w:spacing w:after="0" w:line="240" w:lineRule="auto"/>
        <w:jc w:val="left"/>
        <w:rPr>
          <w:rFonts w:ascii="Arial" w:eastAsia="Times New Roman" w:hAnsi="Arial" w:cs="Arial"/>
          <w:color w:val="000000"/>
          <w:lang w:eastAsia="fr-FR"/>
        </w:rPr>
      </w:pPr>
      <w:r>
        <w:rPr>
          <w:rFonts w:ascii="Arial" w:eastAsia="Times New Roman" w:hAnsi="Arial" w:cs="Arial"/>
          <w:color w:val="000000"/>
          <w:lang w:eastAsia="fr-FR"/>
        </w:rPr>
        <w:t xml:space="preserve">Que les EDR soient </w:t>
      </w:r>
      <w:r w:rsidRPr="00A02B38">
        <w:rPr>
          <w:rFonts w:ascii="Arial" w:eastAsia="Times New Roman" w:hAnsi="Arial" w:cs="Arial"/>
          <w:color w:val="000000"/>
          <w:lang w:eastAsia="fr-FR"/>
        </w:rPr>
        <w:t xml:space="preserve">basées sur une mentalité de "présomption de violation" </w:t>
      </w:r>
      <w:r>
        <w:rPr>
          <w:rFonts w:ascii="Arial" w:eastAsia="Times New Roman" w:hAnsi="Arial" w:cs="Arial"/>
          <w:color w:val="000000"/>
          <w:lang w:eastAsia="fr-FR"/>
        </w:rPr>
        <w:t>et reproche aux outils de « détection et réponse » telles que les EDR, MDR, NDR et XDR d’être basée sur la remédiation post-exécution.</w:t>
      </w:r>
    </w:p>
    <w:p w14:paraId="0E7009BD" w14:textId="77777777" w:rsidR="001678DD" w:rsidRDefault="001678DD" w:rsidP="001678DD">
      <w:pPr>
        <w:spacing w:after="0" w:line="240" w:lineRule="auto"/>
        <w:rPr>
          <w:rFonts w:ascii="Arial" w:eastAsia="Times New Roman" w:hAnsi="Arial" w:cs="Arial"/>
          <w:color w:val="000000"/>
          <w:lang w:eastAsia="fr-FR"/>
        </w:rPr>
      </w:pPr>
    </w:p>
    <w:p w14:paraId="7B32479C" w14:textId="77777777" w:rsidR="001678DD" w:rsidRDefault="001678DD" w:rsidP="001678DD">
      <w:pPr>
        <w:spacing w:after="0" w:line="240" w:lineRule="auto"/>
        <w:rPr>
          <w:rFonts w:ascii="Arial" w:eastAsia="Times New Roman" w:hAnsi="Arial" w:cs="Arial"/>
          <w:color w:val="000000"/>
          <w:lang w:eastAsia="fr-FR"/>
        </w:rPr>
      </w:pPr>
    </w:p>
    <w:p w14:paraId="52F23577" w14:textId="77777777"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 avec l’EDR, ainsi qu’un système de type SIEM afin d’améliorer l’analyse et la conservation des journaux d’événement sur le long terme. On peut reprocher aux solutions dites « détection et réponse » d’être basé sur la remédiation post-exécution.</w:t>
      </w:r>
    </w:p>
    <w:p w14:paraId="6C5DBA8C" w14:textId="77777777" w:rsidR="00B94E7E" w:rsidRPr="00B94E7E" w:rsidRDefault="00B94E7E" w:rsidP="00B94E7E"/>
    <w:p w14:paraId="0FF943A5" w14:textId="6880749E" w:rsidR="00D178FC" w:rsidRDefault="00D178FC" w:rsidP="00D178FC">
      <w:pPr>
        <w:pStyle w:val="Titre1"/>
      </w:pPr>
      <w:bookmarkStart w:id="14" w:name="_Toc126927008"/>
      <w:r>
        <w:lastRenderedPageBreak/>
        <w:t>Vers un futur en XDR ?</w:t>
      </w:r>
      <w:bookmarkEnd w:id="14"/>
    </w:p>
    <w:p w14:paraId="2306AD90" w14:textId="1EE46D7A" w:rsidR="00D178FC" w:rsidRDefault="00D178FC" w:rsidP="00D178FC">
      <w:pPr>
        <w:pStyle w:val="Titre2"/>
      </w:pPr>
      <w:bookmarkStart w:id="15" w:name="_Toc126927009"/>
      <w:r>
        <w:t>Qu’est-ce qu’un XDR</w:t>
      </w:r>
      <w:bookmarkEnd w:id="15"/>
    </w:p>
    <w:p w14:paraId="3C48959F" w14:textId="406A5607" w:rsidR="00D178FC" w:rsidRDefault="00D178FC" w:rsidP="00D178FC">
      <w:pPr>
        <w:pStyle w:val="Titre2"/>
      </w:pPr>
      <w:bookmarkStart w:id="16" w:name="_Toc126927010"/>
      <w:r>
        <w:t>XDR vs EDR</w:t>
      </w:r>
      <w:bookmarkEnd w:id="16"/>
    </w:p>
    <w:p w14:paraId="4A731A44" w14:textId="2F694762" w:rsidR="00D178FC" w:rsidRDefault="00D178FC" w:rsidP="00D178FC">
      <w:pPr>
        <w:pStyle w:val="Titre2"/>
      </w:pPr>
      <w:bookmarkStart w:id="17" w:name="_Toc126927011"/>
      <w:r>
        <w:t>L’XDR est-il vraiment le futur ?</w:t>
      </w:r>
      <w:bookmarkEnd w:id="17"/>
    </w:p>
    <w:p w14:paraId="74E4544A" w14:textId="6BDE5869" w:rsidR="00D178FC" w:rsidRDefault="00D178FC" w:rsidP="00D178FC">
      <w:pPr>
        <w:pStyle w:val="Titre1"/>
      </w:pPr>
      <w:bookmarkStart w:id="18" w:name="_Toc126927012"/>
      <w:r>
        <w:t>Conclusion</w:t>
      </w:r>
      <w:bookmarkEnd w:id="18"/>
    </w:p>
    <w:p w14:paraId="4BF2B7F1" w14:textId="7E3630FB" w:rsidR="00D178FC" w:rsidRDefault="00D178FC" w:rsidP="00D178FC">
      <w:pPr>
        <w:pStyle w:val="Titre1"/>
      </w:pPr>
      <w:bookmarkStart w:id="19" w:name="_Toc126927013"/>
      <w:r>
        <w:t>Annexes</w:t>
      </w:r>
      <w:bookmarkEnd w:id="19"/>
    </w:p>
    <w:p w14:paraId="1BF2BE5A" w14:textId="7E11F097" w:rsidR="00527008" w:rsidRPr="00527008" w:rsidRDefault="00D178FC" w:rsidP="00D178FC">
      <w:pPr>
        <w:pStyle w:val="Titre1"/>
      </w:pPr>
      <w:bookmarkStart w:id="20" w:name="_Toc126927014"/>
      <w:r>
        <w:t>Bibliographie</w:t>
      </w:r>
      <w:bookmarkEnd w:id="20"/>
    </w:p>
    <w:p w14:paraId="20D93904" w14:textId="3206A8DD" w:rsidR="00850255" w:rsidRDefault="00850255" w:rsidP="00580DDE">
      <w:pPr>
        <w:pStyle w:val="Titre1"/>
      </w:pPr>
      <w:bookmarkStart w:id="21" w:name="_Toc126927015"/>
      <w:r>
        <w:t>Liens des ressources</w:t>
      </w:r>
      <w:bookmarkEnd w:id="21"/>
    </w:p>
    <w:p w14:paraId="1BEC76BC" w14:textId="7079B1B9" w:rsidR="00850255" w:rsidRDefault="00850255" w:rsidP="00850255">
      <w:r>
        <w:t xml:space="preserve">Repositories </w:t>
      </w:r>
      <w:proofErr w:type="spellStart"/>
      <w:r>
        <w:t>Github</w:t>
      </w:r>
      <w:proofErr w:type="spellEnd"/>
      <w:r>
        <w:t xml:space="preserve"> des codes source :</w:t>
      </w:r>
    </w:p>
    <w:p w14:paraId="12416567" w14:textId="6AB37471" w:rsidR="00850255" w:rsidRPr="001A3E4A" w:rsidRDefault="001A3E4A" w:rsidP="00850255">
      <w:r w:rsidRPr="001A3E4A">
        <w:t xml:space="preserve">Scrapper: </w:t>
      </w:r>
    </w:p>
    <w:p w14:paraId="3D44943A" w14:textId="2F894902" w:rsidR="00F31888" w:rsidRPr="00850255" w:rsidRDefault="00850255" w:rsidP="00850255">
      <w:r>
        <w:t>Lien drive d’u</w:t>
      </w:r>
      <w:r w:rsidRPr="00850255">
        <w:t>ne vid</w:t>
      </w:r>
      <w:r>
        <w:t>é</w:t>
      </w:r>
      <w:r w:rsidRPr="00850255">
        <w:t>o démo d</w:t>
      </w:r>
      <w:r w:rsidR="001A3E4A">
        <w:t>u scrapper</w:t>
      </w:r>
      <w:r>
        <w:t>:</w:t>
      </w:r>
      <w:r w:rsidR="001A3E4A">
        <w:t xml:space="preserve"> </w:t>
      </w:r>
    </w:p>
    <w:sectPr w:rsidR="00F31888" w:rsidRPr="00850255" w:rsidSect="00ED470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DEC2" w14:textId="77777777" w:rsidR="00486B8B" w:rsidRDefault="00486B8B" w:rsidP="00ED4700">
      <w:pPr>
        <w:spacing w:after="0" w:line="240" w:lineRule="auto"/>
      </w:pPr>
      <w:r>
        <w:separator/>
      </w:r>
    </w:p>
  </w:endnote>
  <w:endnote w:type="continuationSeparator" w:id="0">
    <w:p w14:paraId="0DCD489D" w14:textId="77777777" w:rsidR="00486B8B" w:rsidRDefault="00486B8B"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0022559A" w:rsidR="00ED4700" w:rsidRPr="00B83C59" w:rsidRDefault="00B83C59" w:rsidP="00B83C59">
    <w:pPr>
      <w:pStyle w:val="Pieddepage"/>
      <w:jc w:val="center"/>
      <w:rPr>
        <w:i/>
        <w:iCs/>
        <w:szCs w:val="24"/>
      </w:rPr>
    </w:pPr>
    <w:r w:rsidRPr="00B83C59">
      <w:rPr>
        <w:rFonts w:cstheme="minorHAnsi"/>
        <w:i/>
        <w:iCs/>
        <w:szCs w:val="24"/>
      </w:rPr>
      <w:t>Etat de l’art et intelligence économique du marché des EDR</w:t>
    </w:r>
    <w:r w:rsidR="00ED4700" w:rsidRPr="00B83C59">
      <w:rPr>
        <w:i/>
        <w:iCs/>
        <w:noProof/>
        <w:szCs w:val="24"/>
      </w:rPr>
      <mc:AlternateContent>
        <mc:Choice Requires="wps">
          <w:drawing>
            <wp:anchor distT="0" distB="0" distL="114300" distR="114300" simplePos="0" relativeHeight="251659264" behindDoc="0" locked="0" layoutInCell="0" allowOverlap="1" wp14:anchorId="646E6B53" wp14:editId="7A73012C">
              <wp:simplePos x="0" y="0"/>
              <wp:positionH relativeFrom="margin">
                <wp:posOffset>5947410</wp:posOffset>
              </wp:positionH>
              <wp:positionV relativeFrom="topMargin">
                <wp:posOffset>9908540</wp:posOffset>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9" style="position:absolute;left:0;text-align:left;margin-left:468.3pt;margin-top:780.2pt;width:49.35pt;height:4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" o:allowincell="f" fillcolor="#40618b"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4F6C" w14:textId="77777777" w:rsidR="00486B8B" w:rsidRDefault="00486B8B" w:rsidP="00ED4700">
      <w:pPr>
        <w:spacing w:after="0" w:line="240" w:lineRule="auto"/>
      </w:pPr>
      <w:r>
        <w:separator/>
      </w:r>
    </w:p>
  </w:footnote>
  <w:footnote w:type="continuationSeparator" w:id="0">
    <w:p w14:paraId="7CA36037" w14:textId="77777777" w:rsidR="00486B8B" w:rsidRDefault="00486B8B" w:rsidP="00ED4700">
      <w:pPr>
        <w:spacing w:after="0" w:line="240" w:lineRule="auto"/>
      </w:pPr>
      <w:r>
        <w:continuationSeparator/>
      </w:r>
    </w:p>
  </w:footnote>
  <w:footnote w:id="1">
    <w:p w14:paraId="67010391" w14:textId="52A3F8EE" w:rsidR="00D74410" w:rsidRDefault="00D74410">
      <w:pPr>
        <w:pStyle w:val="Notedebasdepage"/>
      </w:pPr>
      <w:r>
        <w:rPr>
          <w:rStyle w:val="Appelnotedebasdep"/>
        </w:rPr>
        <w:footnoteRef/>
      </w:r>
      <w:r w:rsidRPr="00D74410">
        <w:rPr>
          <w:lang w:val="en-US"/>
        </w:rPr>
        <w:t xml:space="preserve"> Evaluation Criteria for Endpoint Protection Platforms”, Gartner, Inc. </w:t>
      </w:r>
      <w:r w:rsidRPr="00D74410">
        <w:t>Mario de Boer. March 24, 2015</w:t>
      </w:r>
    </w:p>
  </w:footnote>
  <w:footnote w:id="2">
    <w:p w14:paraId="391AF09F" w14:textId="727D9128" w:rsidR="00CF3E3D" w:rsidRDefault="00CF3E3D">
      <w:pPr>
        <w:pStyle w:val="Notedebasdepage"/>
      </w:pPr>
      <w:r>
        <w:rPr>
          <w:rStyle w:val="Appelnotedebasdep"/>
        </w:rPr>
        <w:footnoteRef/>
      </w:r>
      <w:r>
        <w:t xml:space="preserve"> </w:t>
      </w:r>
      <w:r>
        <w:rPr>
          <w:rFonts w:ascii="Arial" w:eastAsia="Times New Roman" w:hAnsi="Arial" w:cs="Arial"/>
          <w:color w:val="000000"/>
          <w:lang w:eastAsia="fr-FR"/>
        </w:rPr>
        <w:t>livre d’Alexandre Fernandez-Toro « Sécurité opérationnelle conseil et pratiques pour sécuriser le SI ».</w:t>
      </w:r>
    </w:p>
  </w:footnote>
  <w:footnote w:id="3">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4">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5">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4379" w14:textId="7A0EF10E" w:rsidR="00ED4700" w:rsidRDefault="0033253E">
    <w:pPr>
      <w:pStyle w:val="En-tte"/>
    </w:pPr>
    <w:r>
      <w:rPr>
        <w:noProof/>
      </w:rPr>
      <w:drawing>
        <wp:anchor distT="0" distB="0" distL="114300" distR="114300" simplePos="0" relativeHeight="251660288" behindDoc="0" locked="0" layoutInCell="1" allowOverlap="1" wp14:anchorId="61FF01FC" wp14:editId="5EBEFAAC">
          <wp:simplePos x="0" y="0"/>
          <wp:positionH relativeFrom="margin">
            <wp:posOffset>-737870</wp:posOffset>
          </wp:positionH>
          <wp:positionV relativeFrom="paragraph">
            <wp:posOffset>-411480</wp:posOffset>
          </wp:positionV>
          <wp:extent cx="828675" cy="866775"/>
          <wp:effectExtent l="0" t="0" r="9525" b="952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3"/>
  </w:num>
  <w:num w:numId="2" w16cid:durableId="1953395033">
    <w:abstractNumId w:val="6"/>
  </w:num>
  <w:num w:numId="3" w16cid:durableId="151799623">
    <w:abstractNumId w:val="7"/>
  </w:num>
  <w:num w:numId="4" w16cid:durableId="1989093591">
    <w:abstractNumId w:val="1"/>
  </w:num>
  <w:num w:numId="5" w16cid:durableId="56973806">
    <w:abstractNumId w:val="0"/>
  </w:num>
  <w:num w:numId="6" w16cid:durableId="1387341896">
    <w:abstractNumId w:val="8"/>
  </w:num>
  <w:num w:numId="7" w16cid:durableId="1807122281">
    <w:abstractNumId w:val="5"/>
  </w:num>
  <w:num w:numId="8" w16cid:durableId="469909821">
    <w:abstractNumId w:val="4"/>
  </w:num>
  <w:num w:numId="9" w16cid:durableId="1911840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750F"/>
    <w:rsid w:val="000420EF"/>
    <w:rsid w:val="00052334"/>
    <w:rsid w:val="000540F1"/>
    <w:rsid w:val="00073041"/>
    <w:rsid w:val="00087EB7"/>
    <w:rsid w:val="00093841"/>
    <w:rsid w:val="000953CE"/>
    <w:rsid w:val="00096E82"/>
    <w:rsid w:val="000978BB"/>
    <w:rsid w:val="000A2080"/>
    <w:rsid w:val="000B0EDA"/>
    <w:rsid w:val="000B3920"/>
    <w:rsid w:val="000C13D7"/>
    <w:rsid w:val="000C15FA"/>
    <w:rsid w:val="000C3E1A"/>
    <w:rsid w:val="000D0396"/>
    <w:rsid w:val="000F267D"/>
    <w:rsid w:val="00111E2D"/>
    <w:rsid w:val="00112C8F"/>
    <w:rsid w:val="00122D95"/>
    <w:rsid w:val="00126433"/>
    <w:rsid w:val="001374C8"/>
    <w:rsid w:val="00140505"/>
    <w:rsid w:val="00140D41"/>
    <w:rsid w:val="00147836"/>
    <w:rsid w:val="001525A3"/>
    <w:rsid w:val="00152BC8"/>
    <w:rsid w:val="0015551F"/>
    <w:rsid w:val="00163A16"/>
    <w:rsid w:val="001678DD"/>
    <w:rsid w:val="0017312E"/>
    <w:rsid w:val="001731E2"/>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F3006"/>
    <w:rsid w:val="001F3267"/>
    <w:rsid w:val="001F3616"/>
    <w:rsid w:val="001F383B"/>
    <w:rsid w:val="001F6C5E"/>
    <w:rsid w:val="001F785F"/>
    <w:rsid w:val="0020310E"/>
    <w:rsid w:val="00206453"/>
    <w:rsid w:val="00212D06"/>
    <w:rsid w:val="0021791C"/>
    <w:rsid w:val="00221760"/>
    <w:rsid w:val="00224399"/>
    <w:rsid w:val="002336C9"/>
    <w:rsid w:val="00234A3D"/>
    <w:rsid w:val="00245CD1"/>
    <w:rsid w:val="00246CE7"/>
    <w:rsid w:val="002553BD"/>
    <w:rsid w:val="00265912"/>
    <w:rsid w:val="00270A37"/>
    <w:rsid w:val="002752C7"/>
    <w:rsid w:val="00285A15"/>
    <w:rsid w:val="00290CCF"/>
    <w:rsid w:val="002A4045"/>
    <w:rsid w:val="002A6FDA"/>
    <w:rsid w:val="002B2CAD"/>
    <w:rsid w:val="002B5FFE"/>
    <w:rsid w:val="002C1D4A"/>
    <w:rsid w:val="002C46D6"/>
    <w:rsid w:val="002C4961"/>
    <w:rsid w:val="002C5DD5"/>
    <w:rsid w:val="002C64FD"/>
    <w:rsid w:val="002D0456"/>
    <w:rsid w:val="002D56D6"/>
    <w:rsid w:val="002F22E9"/>
    <w:rsid w:val="00311FEF"/>
    <w:rsid w:val="003162A8"/>
    <w:rsid w:val="00331E7B"/>
    <w:rsid w:val="0033253E"/>
    <w:rsid w:val="003336F4"/>
    <w:rsid w:val="00333F9B"/>
    <w:rsid w:val="00345B87"/>
    <w:rsid w:val="00346BD1"/>
    <w:rsid w:val="00354028"/>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65E3"/>
    <w:rsid w:val="004139E6"/>
    <w:rsid w:val="004215C0"/>
    <w:rsid w:val="0043516B"/>
    <w:rsid w:val="0044363E"/>
    <w:rsid w:val="0044652D"/>
    <w:rsid w:val="0045528F"/>
    <w:rsid w:val="00465EE4"/>
    <w:rsid w:val="00471B43"/>
    <w:rsid w:val="00474268"/>
    <w:rsid w:val="004766CC"/>
    <w:rsid w:val="00486B8B"/>
    <w:rsid w:val="0048712C"/>
    <w:rsid w:val="00496BDD"/>
    <w:rsid w:val="004A1569"/>
    <w:rsid w:val="004A4775"/>
    <w:rsid w:val="004A48F0"/>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60E4"/>
    <w:rsid w:val="005F310E"/>
    <w:rsid w:val="005F60F5"/>
    <w:rsid w:val="005F7B0B"/>
    <w:rsid w:val="006048C4"/>
    <w:rsid w:val="00606C57"/>
    <w:rsid w:val="0061051A"/>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7C5A"/>
    <w:rsid w:val="007E441F"/>
    <w:rsid w:val="007F075E"/>
    <w:rsid w:val="007F0FD7"/>
    <w:rsid w:val="007F1AA5"/>
    <w:rsid w:val="007F36B0"/>
    <w:rsid w:val="00800240"/>
    <w:rsid w:val="008043E3"/>
    <w:rsid w:val="008045C8"/>
    <w:rsid w:val="0080480F"/>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A06B0"/>
    <w:rsid w:val="009A169E"/>
    <w:rsid w:val="009A34FE"/>
    <w:rsid w:val="009A5264"/>
    <w:rsid w:val="009A562A"/>
    <w:rsid w:val="009B0E2F"/>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6A72"/>
    <w:rsid w:val="00AA3E9B"/>
    <w:rsid w:val="00AA4853"/>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329A"/>
    <w:rsid w:val="00B3720B"/>
    <w:rsid w:val="00B41099"/>
    <w:rsid w:val="00B41414"/>
    <w:rsid w:val="00B43D72"/>
    <w:rsid w:val="00B4552D"/>
    <w:rsid w:val="00B54D51"/>
    <w:rsid w:val="00B55B53"/>
    <w:rsid w:val="00B5670A"/>
    <w:rsid w:val="00B57A54"/>
    <w:rsid w:val="00B64225"/>
    <w:rsid w:val="00B70B00"/>
    <w:rsid w:val="00B77DC0"/>
    <w:rsid w:val="00B83C59"/>
    <w:rsid w:val="00B919DC"/>
    <w:rsid w:val="00B93A9C"/>
    <w:rsid w:val="00B94E7E"/>
    <w:rsid w:val="00B9588D"/>
    <w:rsid w:val="00BA4733"/>
    <w:rsid w:val="00BB7AAF"/>
    <w:rsid w:val="00BC5A1D"/>
    <w:rsid w:val="00BC72D8"/>
    <w:rsid w:val="00BD4AE5"/>
    <w:rsid w:val="00BF1A0C"/>
    <w:rsid w:val="00BF2EA5"/>
    <w:rsid w:val="00BF7B11"/>
    <w:rsid w:val="00BF7F40"/>
    <w:rsid w:val="00C00BE3"/>
    <w:rsid w:val="00C01B49"/>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6EC7"/>
    <w:rsid w:val="00CC4CFA"/>
    <w:rsid w:val="00CD1D58"/>
    <w:rsid w:val="00CD42DE"/>
    <w:rsid w:val="00CD5459"/>
    <w:rsid w:val="00CD6E02"/>
    <w:rsid w:val="00CE6A36"/>
    <w:rsid w:val="00CF1474"/>
    <w:rsid w:val="00CF3E3D"/>
    <w:rsid w:val="00CF518A"/>
    <w:rsid w:val="00CF5423"/>
    <w:rsid w:val="00CF7BFE"/>
    <w:rsid w:val="00D028D5"/>
    <w:rsid w:val="00D04D2E"/>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12EC"/>
    <w:rsid w:val="00D91434"/>
    <w:rsid w:val="00D94B4E"/>
    <w:rsid w:val="00DA23C4"/>
    <w:rsid w:val="00DA3675"/>
    <w:rsid w:val="00DA415D"/>
    <w:rsid w:val="00DB1146"/>
    <w:rsid w:val="00DC7B60"/>
    <w:rsid w:val="00DD60B2"/>
    <w:rsid w:val="00DD6DF9"/>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5022A"/>
    <w:rsid w:val="00E613AD"/>
    <w:rsid w:val="00E76E27"/>
    <w:rsid w:val="00E77757"/>
    <w:rsid w:val="00E8105F"/>
    <w:rsid w:val="00E81287"/>
    <w:rsid w:val="00E81575"/>
    <w:rsid w:val="00E819C0"/>
    <w:rsid w:val="00E86D31"/>
    <w:rsid w:val="00E86ED0"/>
    <w:rsid w:val="00E9094C"/>
    <w:rsid w:val="00E918B6"/>
    <w:rsid w:val="00E9347E"/>
    <w:rsid w:val="00EA0D9E"/>
    <w:rsid w:val="00EA0DE9"/>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C73634"/>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Titre2">
    <w:name w:val="heading 2"/>
    <w:basedOn w:val="Titre1"/>
    <w:next w:val="Normal"/>
    <w:link w:val="Titre2Car"/>
    <w:uiPriority w:val="9"/>
    <w:unhideWhenUsed/>
    <w:qFormat/>
    <w:rsid w:val="007C7CD9"/>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3634"/>
    <w:rPr>
      <w:rFonts w:asciiTheme="majorHAnsi" w:eastAsiaTheme="majorEastAsia" w:hAnsiTheme="majorHAnsi" w:cstheme="majorBidi"/>
      <w:b/>
      <w:color w:val="2F5496" w:themeColor="accent1" w:themeShade="BF"/>
      <w:sz w:val="36"/>
      <w:szCs w:val="32"/>
      <w:u w:val="single"/>
    </w:rPr>
  </w:style>
  <w:style w:type="character" w:customStyle="1" w:styleId="Titre2Car">
    <w:name w:val="Titre 2 Car"/>
    <w:basedOn w:val="Policepardfaut"/>
    <w:link w:val="Titre2"/>
    <w:uiPriority w:val="9"/>
    <w:rsid w:val="007C7CD9"/>
    <w:rPr>
      <w:rFonts w:asciiTheme="majorHAnsi" w:eastAsiaTheme="majorEastAsia" w:hAnsiTheme="majorHAnsi" w:cstheme="majorBidi"/>
      <w:color w:val="2F5496" w:themeColor="accent1" w:themeShade="BF"/>
      <w:sz w:val="32"/>
      <w:szCs w:val="26"/>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12</Pages>
  <Words>3377</Words>
  <Characters>18575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542</cp:revision>
  <cp:lastPrinted>2023-02-03T22:21:00Z</cp:lastPrinted>
  <dcterms:created xsi:type="dcterms:W3CDTF">2022-12-21T13:29:00Z</dcterms:created>
  <dcterms:modified xsi:type="dcterms:W3CDTF">2023-02-11T18:21:00Z</dcterms:modified>
</cp:coreProperties>
</file>