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62" w:name="_GoBack"/>
      <w:r>
        <w:rPr>
          <w:rFonts w:hint="eastAsia" w:eastAsia="宋体"/>
          <w:lang w:eastAsia="zh-CN"/>
        </w:rPr>
        <w:pict>
          <v:shape id="_x0000_s1027" o:spid="_x0000_s1027" o:spt="75" alt="未标题-1" type="#_x0000_t75" style="position:absolute;left:0pt;margin-left:-96.8pt;margin-top:-77.25pt;height:451.85pt;width:595.35pt;z-index:-251655168;mso-width-relative:page;mso-height-relative:page;" fillcolor="#4F81BD [3204]" filled="t" o:preferrelative="t" stroked="f" coordsize="21600,21600">
            <v:path/>
            <v:fill on="t" focussize="0,0"/>
            <v:stroke on="f"/>
            <v:imagedata r:id="rId4" o:title="未标题-1"/>
            <o:lock v:ext="edit" aspectratio="t"/>
          </v:shape>
        </w:pict>
      </w:r>
      <w:bookmarkEnd w:id="62"/>
      <w:r>
        <w:pict>
          <v:rect id="_x0000_s1028" o:spid="_x0000_s1028" o:spt="1" style="position:absolute;left:0pt;margin-left:-10pt;margin-top:470.75pt;height:38.4pt;width:415.3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/>
                      <w:b/>
                      <w:bCs/>
                      <w:sz w:val="84"/>
                    </w:rPr>
                  </w:pPr>
                </w:p>
              </w:txbxContent>
            </v:textbox>
          </v:rect>
        </w:pict>
      </w:r>
    </w:p>
    <w:p>
      <w:pPr>
        <w:pStyle w:val="11"/>
        <w:tabs>
          <w:tab w:val="right" w:leader="dot" w:pos="8306"/>
        </w:tabs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pict>
          <v:rect id="_x0000_s1029" o:spid="_x0000_s1029" o:spt="1" style="position:absolute;left:0pt;margin-left:175.2pt;margin-top:93.95pt;height:365.9pt;width:90.35pt;z-index:251658240;mso-width-relative:page;mso-height-relative:page;" fillcolor="#FFFF00" filled="t" stroked="f" coordsize="21600,21600">
            <v:path/>
            <v:fill on="t" color2="#FFFFFF" focussize="0,0"/>
            <v:stroke on="f"/>
            <v:imagedata o:title=""/>
            <o:lock v:ext="edit" aspectratio="f"/>
            <v:textbox style="layout-flow:vertical-ideographic;">
              <w:txbxContent>
                <w:p>
                  <w:pPr>
                    <w:pStyle w:val="28"/>
                    <w:rPr>
                      <w:rFonts w:hint="eastAsia" w:ascii="楷体" w:hAnsi="楷体" w:eastAsia="楷体" w:cs="楷体"/>
                      <w:sz w:val="84"/>
                    </w:rPr>
                  </w:pPr>
                  <w:bookmarkStart w:id="61" w:name="_Title#3910760528"/>
                  <w:r>
                    <w:rPr>
                      <w:rFonts w:hint="eastAsia" w:ascii="楷体" w:hAnsi="楷体" w:eastAsia="楷体" w:cs="楷体"/>
                      <w:b/>
                      <w:bCs/>
                      <w:sz w:val="84"/>
                      <w:szCs w:val="84"/>
                      <w:lang w:val="zh-CN"/>
                    </w:rPr>
                    <w:t>云酒网需求</w:t>
                  </w:r>
                  <w:bookmarkEnd w:id="61"/>
                </w:p>
              </w:txbxContent>
            </v:textbox>
          </v:rect>
        </w:pict>
      </w:r>
      <w:r>
        <w:pict>
          <v:rect id="_x0000_s1026" o:spid="_x0000_s1026" o:spt="1" style="position:absolute;left:0pt;margin-left:168.65pt;margin-top:597.65pt;height:92.15pt;width:239.45pt;z-index:251660288;v-text-anchor:bottom;mso-width-relative:page;mso-height-relative:page;" fillcolor="#00B050" filled="t" stroked="f" coordsize="21600,21600">
            <v:path/>
            <v:fill on="t" focussize="0,0"/>
            <v:stroke on="f"/>
            <v:imagedata o:title=""/>
            <o:lock v:ext="edit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left"/>
                    <w:rPr>
                      <w:b/>
                      <w:bCs/>
                      <w:sz w:val="24"/>
                    </w:rPr>
                  </w:pPr>
                  <w:bookmarkStart w:id="56" w:name="_Company#582980264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2017年1月15号完成首页制作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56"/>
                </w:p>
                <w:p>
                  <w:pPr>
                    <w:ind w:left="0" w:leftChars="0" w:right="0" w:rightChars="0" w:firstLine="0" w:firstLineChars="0"/>
                    <w:jc w:val="left"/>
                    <w:rPr>
                      <w:b/>
                      <w:bCs/>
                      <w:sz w:val="24"/>
                    </w:rPr>
                  </w:pPr>
                  <w:bookmarkStart w:id="57" w:name="_Address#2843188050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2017年1月20号完成后台制作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57"/>
                </w:p>
                <w:p>
                  <w:pPr>
                    <w:ind w:left="0" w:leftChars="0" w:right="0" w:rightChars="0" w:firstLine="0" w:firstLineChars="0"/>
                    <w:jc w:val="left"/>
                    <w:rPr>
                      <w:b/>
                      <w:bCs/>
                      <w:sz w:val="24"/>
                    </w:rPr>
                  </w:pPr>
                  <w:bookmarkStart w:id="58" w:name="_Phone#4118647975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2017年1月22号预计发布未测试版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58"/>
                </w:p>
                <w:p>
                  <w:pPr>
                    <w:ind w:left="0" w:leftChars="0" w:right="0" w:rightChars="0" w:firstLine="0" w:firstLineChars="0"/>
                    <w:jc w:val="left"/>
                    <w:rPr>
                      <w:b/>
                      <w:bCs/>
                      <w:sz w:val="24"/>
                    </w:rPr>
                  </w:pPr>
                  <w:bookmarkStart w:id="59" w:name="_Fax#3448714012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2017年2月中旬整体交付需求所涵盖功能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59"/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  <w:bookmarkStart w:id="60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7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年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1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月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3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60"/>
                </w:p>
              </w:txbxContent>
            </v:textbox>
          </v:rect>
        </w:pict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TOC \o "1-3" \t "" \h \z \u </w:instrText>
      </w:r>
      <w:r>
        <w:fldChar w:fldCharType="separate"/>
      </w:r>
      <w:r>
        <w:fldChar w:fldCharType="begin"/>
      </w:r>
      <w:r>
        <w:instrText xml:space="preserve"> HYPERLINK \l _Toc5574 </w:instrText>
      </w:r>
      <w:r>
        <w:fldChar w:fldCharType="separate"/>
      </w:r>
      <w:r>
        <w:rPr>
          <w:rFonts w:hint="eastAsia"/>
        </w:rPr>
        <w:t>云酒网站需求</w:t>
      </w:r>
      <w:r>
        <w:tab/>
      </w:r>
      <w:r>
        <w:fldChar w:fldCharType="begin"/>
      </w:r>
      <w:r>
        <w:instrText xml:space="preserve"> PAGEREF _Toc5574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_Toc30261 </w:instrText>
      </w:r>
      <w:r>
        <w:fldChar w:fldCharType="separate"/>
      </w:r>
      <w:r>
        <w:rPr>
          <w:rFonts w:hint="default"/>
        </w:rPr>
        <w:t xml:space="preserve">1 </w:t>
      </w:r>
      <w:r>
        <w:rPr>
          <w:rFonts w:hint="eastAsia"/>
        </w:rPr>
        <w:t>首页</w:t>
      </w:r>
      <w:r>
        <w:tab/>
      </w:r>
      <w:r>
        <w:fldChar w:fldCharType="begin"/>
      </w:r>
      <w:r>
        <w:instrText xml:space="preserve"> PAGEREF _Toc30261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_Toc18325 </w:instrText>
      </w:r>
      <w:r>
        <w:fldChar w:fldCharType="separate"/>
      </w:r>
      <w:r>
        <w:rPr>
          <w:rFonts w:hint="default"/>
        </w:rPr>
        <w:t xml:space="preserve">1.1 </w:t>
      </w:r>
      <w:r>
        <w:rPr>
          <w:rFonts w:hint="eastAsia"/>
        </w:rPr>
        <w:t>首页导航栏展示</w:t>
      </w:r>
      <w:r>
        <w:tab/>
      </w:r>
      <w:r>
        <w:fldChar w:fldCharType="begin"/>
      </w:r>
      <w:r>
        <w:instrText xml:space="preserve"> PAGEREF _Toc18325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_Toc7834 </w:instrText>
      </w:r>
      <w:r>
        <w:fldChar w:fldCharType="separate"/>
      </w:r>
      <w:r>
        <w:rPr>
          <w:rFonts w:hint="default"/>
        </w:rPr>
        <w:t xml:space="preserve">1.2 </w:t>
      </w:r>
      <w:r>
        <w:rPr>
          <w:rFonts w:hint="eastAsia"/>
        </w:rPr>
        <w:t>首页按照时间顺序展示文章</w:t>
      </w:r>
      <w:r>
        <w:tab/>
      </w:r>
      <w:r>
        <w:fldChar w:fldCharType="begin"/>
      </w:r>
      <w:r>
        <w:instrText xml:space="preserve"> PAGEREF _Toc7834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_Toc3730 </w:instrText>
      </w:r>
      <w:r>
        <w:fldChar w:fldCharType="separate"/>
      </w:r>
      <w:r>
        <w:rPr>
          <w:rFonts w:hint="default"/>
        </w:rPr>
        <w:t xml:space="preserve">1.3 </w:t>
      </w:r>
      <w:r>
        <w:rPr>
          <w:rFonts w:hint="eastAsia"/>
        </w:rPr>
        <w:t>每个链接以打开新页面的方式打开</w:t>
      </w:r>
      <w:r>
        <w:tab/>
      </w:r>
      <w:r>
        <w:fldChar w:fldCharType="begin"/>
      </w:r>
      <w:r>
        <w:instrText xml:space="preserve"> PAGEREF _Toc3730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_Toc7234 </w:instrText>
      </w:r>
      <w:r>
        <w:fldChar w:fldCharType="separate"/>
      </w:r>
      <w:r>
        <w:rPr>
          <w:rFonts w:hint="default"/>
        </w:rPr>
        <w:t xml:space="preserve">2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_Toc7234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_Toc25686 </w:instrText>
      </w:r>
      <w:r>
        <w:fldChar w:fldCharType="separate"/>
      </w:r>
      <w:r>
        <w:rPr>
          <w:rFonts w:hint="default"/>
        </w:rPr>
        <w:t xml:space="preserve">2.1 </w:t>
      </w:r>
      <w:r>
        <w:rPr>
          <w:rFonts w:hint="eastAsia"/>
        </w:rPr>
        <w:t>注册页面</w:t>
      </w:r>
      <w:r>
        <w:tab/>
      </w:r>
      <w:r>
        <w:fldChar w:fldCharType="begin"/>
      </w:r>
      <w:r>
        <w:instrText xml:space="preserve"> PAGEREF _Toc25686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_Toc23265 </w:instrText>
      </w:r>
      <w:r>
        <w:fldChar w:fldCharType="separate"/>
      </w:r>
      <w:r>
        <w:rPr>
          <w:rFonts w:hint="eastAsia"/>
        </w:rPr>
        <w:t>2.1.1注册页面示意图</w:t>
      </w:r>
      <w:r>
        <w:tab/>
      </w:r>
      <w:r>
        <w:fldChar w:fldCharType="begin"/>
      </w:r>
      <w:r>
        <w:instrText xml:space="preserve"> PAGEREF _Toc23265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_Toc25691 </w:instrText>
      </w:r>
      <w:r>
        <w:fldChar w:fldCharType="separate"/>
      </w:r>
      <w:r>
        <w:rPr>
          <w:rFonts w:hint="default"/>
        </w:rPr>
        <w:t xml:space="preserve">3 </w:t>
      </w:r>
      <w:r>
        <w:rPr>
          <w:rFonts w:hint="eastAsia"/>
        </w:rPr>
        <w:t>登陆</w:t>
      </w:r>
      <w:r>
        <w:tab/>
      </w:r>
      <w:r>
        <w:fldChar w:fldCharType="begin"/>
      </w:r>
      <w:r>
        <w:instrText xml:space="preserve"> PAGEREF _Toc25691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_Toc13392 </w:instrText>
      </w:r>
      <w:r>
        <w:fldChar w:fldCharType="separate"/>
      </w:r>
      <w:r>
        <w:rPr>
          <w:rFonts w:hint="default"/>
        </w:rPr>
        <w:t xml:space="preserve">3.1 </w:t>
      </w:r>
      <w:r>
        <w:rPr>
          <w:rFonts w:hint="eastAsia"/>
        </w:rPr>
        <w:t>登陆页面</w:t>
      </w:r>
      <w:r>
        <w:tab/>
      </w:r>
      <w:r>
        <w:fldChar w:fldCharType="begin"/>
      </w:r>
      <w:r>
        <w:instrText xml:space="preserve"> PAGEREF _Toc13392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_Toc9267 </w:instrText>
      </w:r>
      <w:r>
        <w:fldChar w:fldCharType="separate"/>
      </w:r>
      <w:r>
        <w:rPr>
          <w:rFonts w:hint="default"/>
        </w:rPr>
        <w:t xml:space="preserve">3.2 </w:t>
      </w:r>
      <w:r>
        <w:rPr>
          <w:rFonts w:hint="eastAsia"/>
        </w:rPr>
        <w:t>短信快捷登陆页面</w:t>
      </w:r>
      <w:r>
        <w:tab/>
      </w:r>
      <w:r>
        <w:fldChar w:fldCharType="begin"/>
      </w:r>
      <w:r>
        <w:instrText xml:space="preserve"> PAGEREF _Toc9267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_Toc1650 </w:instrText>
      </w:r>
      <w:r>
        <w:fldChar w:fldCharType="separate"/>
      </w:r>
      <w:r>
        <w:rPr>
          <w:rFonts w:hint="default"/>
        </w:rPr>
        <w:t xml:space="preserve">3.3 </w:t>
      </w:r>
      <w:r>
        <w:rPr>
          <w:rFonts w:hint="eastAsia"/>
        </w:rPr>
        <w:t>第三方登录</w:t>
      </w:r>
      <w:r>
        <w:tab/>
      </w:r>
      <w:r>
        <w:fldChar w:fldCharType="begin"/>
      </w:r>
      <w:r>
        <w:instrText xml:space="preserve"> PAGEREF _Toc1650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_Toc5741 </w:instrText>
      </w:r>
      <w:r>
        <w:fldChar w:fldCharType="separate"/>
      </w:r>
      <w:r>
        <w:rPr>
          <w:rFonts w:hint="default"/>
        </w:rPr>
        <w:t xml:space="preserve">4 </w:t>
      </w:r>
      <w:r>
        <w:rPr>
          <w:rFonts w:hint="eastAsia"/>
        </w:rPr>
        <w:t>个人中心</w:t>
      </w:r>
      <w:r>
        <w:tab/>
      </w:r>
      <w:r>
        <w:fldChar w:fldCharType="begin"/>
      </w:r>
      <w:r>
        <w:instrText xml:space="preserve"> PAGEREF _Toc5741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_Toc7431 </w:instrText>
      </w:r>
      <w: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</w:rPr>
        <w:t>个人中心页面展示:</w:t>
      </w:r>
      <w:r>
        <w:tab/>
      </w:r>
      <w:r>
        <w:fldChar w:fldCharType="begin"/>
      </w:r>
      <w:r>
        <w:instrText xml:space="preserve"> PAGEREF _Toc7431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_Toc5513 </w:instrText>
      </w:r>
      <w: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</w:rPr>
        <w:t>修改基础资料</w:t>
      </w:r>
      <w:r>
        <w:tab/>
      </w:r>
      <w:r>
        <w:fldChar w:fldCharType="begin"/>
      </w:r>
      <w:r>
        <w:instrText xml:space="preserve"> PAGEREF _Toc5513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_Toc14151 </w:instrText>
      </w:r>
      <w:r>
        <w:fldChar w:fldCharType="separate"/>
      </w:r>
      <w:r>
        <w:rPr>
          <w:rFonts w:hint="default"/>
        </w:rPr>
        <w:t xml:space="preserve">5 </w:t>
      </w:r>
      <w:r>
        <w:rPr>
          <w:rFonts w:hint="eastAsia"/>
        </w:rPr>
        <w:t>投稿</w:t>
      </w:r>
      <w:r>
        <w:tab/>
      </w:r>
      <w:r>
        <w:fldChar w:fldCharType="begin"/>
      </w:r>
      <w:r>
        <w:instrText xml:space="preserve"> PAGEREF _Toc14151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_Toc24494 </w:instrText>
      </w:r>
      <w:r>
        <w:fldChar w:fldCharType="separate"/>
      </w:r>
      <w:r>
        <w:rPr>
          <w:rFonts w:hint="default"/>
        </w:rPr>
        <w:t xml:space="preserve">6 </w:t>
      </w:r>
      <w:r>
        <w:rPr>
          <w:rFonts w:hint="eastAsia"/>
        </w:rPr>
        <w:t>搜索</w:t>
      </w:r>
      <w:r>
        <w:tab/>
      </w:r>
      <w:r>
        <w:fldChar w:fldCharType="begin"/>
      </w:r>
      <w:r>
        <w:instrText xml:space="preserve"> PAGEREF _Toc24494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_Toc28486 </w:instrText>
      </w:r>
      <w:r>
        <w:fldChar w:fldCharType="separate"/>
      </w:r>
      <w:r>
        <w:rPr>
          <w:rFonts w:hint="default"/>
        </w:rPr>
        <w:t xml:space="preserve">7 </w:t>
      </w:r>
      <w:r>
        <w:rPr>
          <w:rFonts w:hint="eastAsia"/>
        </w:rPr>
        <w:t>文章分享</w:t>
      </w:r>
      <w:r>
        <w:tab/>
      </w:r>
      <w:r>
        <w:fldChar w:fldCharType="begin"/>
      </w:r>
      <w:r>
        <w:instrText xml:space="preserve"> PAGEREF _Toc28486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_Toc20741 </w:instrText>
      </w:r>
      <w:r>
        <w:fldChar w:fldCharType="separate"/>
      </w:r>
      <w:r>
        <w:rPr>
          <w:rFonts w:hint="default"/>
        </w:rPr>
        <w:t xml:space="preserve">7.1 </w:t>
      </w:r>
      <w:r>
        <w:rPr>
          <w:rFonts w:hint="eastAsia"/>
        </w:rPr>
        <w:t>文章详情页</w:t>
      </w:r>
      <w:r>
        <w:tab/>
      </w:r>
      <w:r>
        <w:fldChar w:fldCharType="begin"/>
      </w:r>
      <w:r>
        <w:instrText xml:space="preserve"> PAGEREF _Toc20741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_Toc14692 </w:instrText>
      </w:r>
      <w:r>
        <w:fldChar w:fldCharType="separate"/>
      </w:r>
      <w:r>
        <w:rPr>
          <w:rFonts w:hint="default"/>
        </w:rPr>
        <w:t xml:space="preserve">7.2 </w:t>
      </w:r>
      <w:r>
        <w:rPr>
          <w:rFonts w:hint="eastAsia"/>
        </w:rPr>
        <w:t>分享</w:t>
      </w:r>
      <w:r>
        <w:tab/>
      </w:r>
      <w:r>
        <w:fldChar w:fldCharType="begin"/>
      </w:r>
      <w:r>
        <w:instrText xml:space="preserve"> PAGEREF _Toc14692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_Toc23006 </w:instrText>
      </w:r>
      <w:r>
        <w:fldChar w:fldCharType="separate"/>
      </w:r>
      <w:r>
        <w:rPr>
          <w:rFonts w:hint="default"/>
        </w:rPr>
        <w:t xml:space="preserve">7.3 </w:t>
      </w:r>
      <w:r>
        <w:rPr>
          <w:rFonts w:hint="eastAsia"/>
        </w:rPr>
        <w:t>收藏</w:t>
      </w:r>
      <w:r>
        <w:tab/>
      </w:r>
      <w:r>
        <w:fldChar w:fldCharType="begin"/>
      </w:r>
      <w:r>
        <w:instrText xml:space="preserve"> PAGEREF _Toc23006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_Toc9308 </w:instrText>
      </w:r>
      <w:r>
        <w:fldChar w:fldCharType="separate"/>
      </w:r>
      <w:r>
        <w:rPr>
          <w:rFonts w:hint="default"/>
        </w:rPr>
        <w:t xml:space="preserve">8 </w:t>
      </w:r>
      <w:r>
        <w:rPr>
          <w:rFonts w:hint="eastAsia"/>
        </w:rPr>
        <w:t>后台管理</w:t>
      </w:r>
      <w:r>
        <w:tab/>
      </w:r>
      <w:r>
        <w:fldChar w:fldCharType="begin"/>
      </w:r>
      <w:r>
        <w:instrText xml:space="preserve"> PAGEREF _Toc9308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_Toc22284 </w:instrText>
      </w:r>
      <w:r>
        <w:fldChar w:fldCharType="separate"/>
      </w:r>
      <w:r>
        <w:rPr>
          <w:rFonts w:hint="default"/>
        </w:rPr>
        <w:t xml:space="preserve">1.1 </w:t>
      </w:r>
      <w:r>
        <w:rPr>
          <w:rFonts w:hint="eastAsia"/>
        </w:rPr>
        <w:t>文章管理</w:t>
      </w:r>
      <w:r>
        <w:tab/>
      </w:r>
      <w:r>
        <w:fldChar w:fldCharType="begin"/>
      </w:r>
      <w:r>
        <w:instrText xml:space="preserve"> PAGEREF _Toc22284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_Toc1712 </w:instrText>
      </w:r>
      <w:r>
        <w:fldChar w:fldCharType="separate"/>
      </w:r>
      <w:r>
        <w:rPr>
          <w:rFonts w:hint="default"/>
        </w:rPr>
        <w:t xml:space="preserve">1.2 </w:t>
      </w:r>
      <w:r>
        <w:rPr>
          <w:rFonts w:hint="eastAsia"/>
        </w:rPr>
        <w:t>栏目管理</w:t>
      </w:r>
      <w:r>
        <w:tab/>
      </w:r>
      <w:r>
        <w:fldChar w:fldCharType="begin"/>
      </w:r>
      <w:r>
        <w:instrText xml:space="preserve"> PAGEREF _Toc1712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_Toc26141 </w:instrText>
      </w:r>
      <w:r>
        <w:fldChar w:fldCharType="separate"/>
      </w:r>
      <w:r>
        <w:rPr>
          <w:rFonts w:hint="default"/>
        </w:rPr>
        <w:t xml:space="preserve">1.3 </w:t>
      </w:r>
      <w:r>
        <w:rPr>
          <w:rFonts w:hint="eastAsia"/>
        </w:rPr>
        <w:t>用户管理</w:t>
      </w:r>
      <w:r>
        <w:tab/>
      </w:r>
      <w:r>
        <w:fldChar w:fldCharType="begin"/>
      </w:r>
      <w:r>
        <w:instrText xml:space="preserve"> PAGEREF _Toc26141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_Toc27772 </w:instrText>
      </w:r>
      <w:r>
        <w:fldChar w:fldCharType="separate"/>
      </w:r>
      <w:r>
        <w:rPr>
          <w:rFonts w:hint="default"/>
        </w:rPr>
        <w:t xml:space="preserve">1.4 </w:t>
      </w:r>
      <w:r>
        <w:rPr>
          <w:rFonts w:hint="eastAsia"/>
        </w:rPr>
        <w:t>广告管理</w:t>
      </w:r>
      <w:r>
        <w:tab/>
      </w:r>
      <w:r>
        <w:fldChar w:fldCharType="begin"/>
      </w:r>
      <w:r>
        <w:instrText xml:space="preserve"> PAGEREF _Toc27772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_Toc23642 </w:instrText>
      </w:r>
      <w:r>
        <w:fldChar w:fldCharType="separate"/>
      </w:r>
      <w:r>
        <w:rPr>
          <w:rFonts w:hint="default"/>
        </w:rPr>
        <w:t xml:space="preserve">1.5 </w:t>
      </w:r>
      <w:r>
        <w:rPr>
          <w:rFonts w:hint="eastAsia"/>
        </w:rPr>
        <w:t>标签管理</w:t>
      </w:r>
      <w:r>
        <w:tab/>
      </w:r>
      <w:r>
        <w:fldChar w:fldCharType="begin"/>
      </w:r>
      <w:r>
        <w:instrText xml:space="preserve"> PAGEREF _Toc23642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_Toc28931 </w:instrText>
      </w:r>
      <w:r>
        <w:fldChar w:fldCharType="separate"/>
      </w:r>
      <w:r>
        <w:rPr>
          <w:rFonts w:hint="default"/>
        </w:rPr>
        <w:t xml:space="preserve">1.6 </w:t>
      </w:r>
      <w:r>
        <w:rPr>
          <w:rFonts w:hint="eastAsia"/>
        </w:rPr>
        <w:t>评论管理</w:t>
      </w:r>
      <w:r>
        <w:tab/>
      </w:r>
      <w:r>
        <w:fldChar w:fldCharType="begin"/>
      </w:r>
      <w:r>
        <w:instrText xml:space="preserve"> PAGEREF _Toc28931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_Toc32430 </w:instrText>
      </w:r>
      <w:r>
        <w:fldChar w:fldCharType="separate"/>
      </w:r>
      <w:r>
        <w:rPr>
          <w:rFonts w:hint="default"/>
        </w:rPr>
        <w:t xml:space="preserve">9 </w:t>
      </w:r>
      <w:r>
        <w:rPr>
          <w:rFonts w:hint="eastAsia"/>
        </w:rPr>
        <w:t>文章的审核</w:t>
      </w:r>
      <w:r>
        <w:tab/>
      </w:r>
      <w:r>
        <w:fldChar w:fldCharType="begin"/>
      </w:r>
      <w:r>
        <w:instrText xml:space="preserve"> PAGEREF _Toc32430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13"/>
      </w:pPr>
      <w:bookmarkStart w:id="0" w:name="_Toc7853"/>
      <w:bookmarkStart w:id="1" w:name="_Toc5574"/>
      <w:r>
        <w:rPr>
          <w:rFonts w:hint="eastAsia"/>
        </w:rPr>
        <w:t>云酒网站需求</w:t>
      </w:r>
      <w:bookmarkEnd w:id="0"/>
      <w:bookmarkEnd w:id="1"/>
    </w:p>
    <w:p>
      <w:pPr>
        <w:pStyle w:val="2"/>
        <w:numPr>
          <w:ilvl w:val="0"/>
          <w:numId w:val="1"/>
        </w:numPr>
      </w:pPr>
      <w:bookmarkStart w:id="2" w:name="_Toc30261"/>
      <w:bookmarkStart w:id="3" w:name="_Toc27562"/>
      <w:r>
        <w:rPr>
          <w:rFonts w:hint="eastAsia"/>
        </w:rPr>
        <w:t>首页</w:t>
      </w:r>
      <w:bookmarkEnd w:id="2"/>
      <w:bookmarkEnd w:id="3"/>
    </w:p>
    <w:p>
      <w:pPr>
        <w:pStyle w:val="3"/>
        <w:numPr>
          <w:ilvl w:val="1"/>
          <w:numId w:val="1"/>
        </w:numPr>
      </w:pPr>
      <w:bookmarkStart w:id="4" w:name="_Toc2197"/>
      <w:bookmarkStart w:id="5" w:name="_Toc18325"/>
      <w:r>
        <w:rPr>
          <w:rFonts w:hint="eastAsia"/>
        </w:rPr>
        <w:t>首页导航栏展示</w:t>
      </w:r>
      <w:bookmarkEnd w:id="4"/>
      <w:bookmarkEnd w:id="5"/>
    </w:p>
    <w:p>
      <w:r>
        <w:rPr>
          <w:rFonts w:hint="eastAsia"/>
        </w:rPr>
        <w:t>思考派、资讯、新知、有范、</w:t>
      </w:r>
      <w:r>
        <w:rPr>
          <w:rFonts w:hint="eastAsia"/>
          <w:lang w:eastAsia="zh-CN"/>
        </w:rPr>
        <w:t>专题</w:t>
      </w:r>
      <w:r>
        <w:rPr>
          <w:rFonts w:hint="eastAsia"/>
          <w:lang w:val="en-US" w:eastAsia="zh-CN"/>
        </w:rPr>
        <w:t>\活动、</w:t>
      </w:r>
      <w:r>
        <w:rPr>
          <w:rFonts w:hint="eastAsia"/>
        </w:rPr>
        <w:t>搜索、登陆、注册、投稿、投票</w:t>
      </w:r>
    </w:p>
    <w:p/>
    <w:p>
      <w:r>
        <w:drawing>
          <wp:inline distT="0" distB="0" distL="114300" distR="114300">
            <wp:extent cx="5272405" cy="381635"/>
            <wp:effectExtent l="0" t="0" r="4445" b="1841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bookmarkStart w:id="6" w:name="_Toc7834"/>
      <w:bookmarkStart w:id="7" w:name="_Toc475"/>
      <w:r>
        <w:rPr>
          <w:rFonts w:hint="eastAsia"/>
        </w:rPr>
        <w:t>首页按照时间顺序展示文章</w:t>
      </w:r>
      <w:bookmarkEnd w:id="6"/>
      <w:bookmarkEnd w:id="7"/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首页</w:t>
      </w:r>
      <w:r>
        <w:rPr>
          <w:rFonts w:hint="eastAsia"/>
          <w:lang w:eastAsia="zh-CN"/>
        </w:rPr>
        <w:t>并列</w:t>
      </w:r>
      <w:r>
        <w:rPr>
          <w:rFonts w:hint="eastAsia"/>
        </w:rPr>
        <w:t>三篇</w:t>
      </w:r>
      <w:r>
        <w:rPr>
          <w:rFonts w:hint="eastAsia"/>
          <w:lang w:eastAsia="zh-CN"/>
        </w:rPr>
        <w:t>文章由后台设置：</w:t>
      </w:r>
      <w:r>
        <w:rPr>
          <w:rFonts w:hint="eastAsia"/>
        </w:rPr>
        <w:t>推荐到首页+置顶</w:t>
      </w:r>
      <w:r>
        <w:rPr>
          <w:rFonts w:hint="eastAsia"/>
          <w:lang w:eastAsia="zh-CN"/>
        </w:rPr>
        <w:t>，按发布时间顺序</w:t>
      </w:r>
    </w:p>
    <w:p/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每篇文章右下角用标签链接</w:t>
      </w:r>
      <w:r>
        <w:rPr>
          <w:rFonts w:hint="eastAsia"/>
          <w:lang w:eastAsia="zh-CN"/>
        </w:rPr>
        <w:t>（</w:t>
      </w:r>
      <w:r>
        <w:rPr>
          <w:rFonts w:hint="eastAsia"/>
        </w:rPr>
        <w:t>思考派、资讯、新知、有范</w:t>
      </w:r>
      <w:r>
        <w:rPr>
          <w:rFonts w:hint="eastAsia"/>
          <w:lang w:eastAsia="zh-CN"/>
        </w:rPr>
        <w:t>）</w:t>
      </w:r>
      <w:r>
        <w:rPr>
          <w:rFonts w:hint="eastAsia"/>
        </w:rPr>
        <w:t>显示文章所属板块。</w:t>
      </w:r>
    </w:p>
    <w:p>
      <w:pPr>
        <w:pStyle w:val="23"/>
        <w:ind w:left="360" w:firstLine="0" w:firstLineChars="0"/>
      </w:pPr>
      <w:r>
        <w:drawing>
          <wp:inline distT="0" distB="0" distL="114300" distR="114300">
            <wp:extent cx="0" cy="0"/>
            <wp:effectExtent l="0" t="0" r="0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1343025"/>
            <wp:effectExtent l="0" t="0" r="635" b="952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鼠标悬浮在图片上时，显示文章标题。</w:t>
      </w:r>
    </w:p>
    <w:p>
      <w:pPr>
        <w:pStyle w:val="2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图片、标题、标签均链接到文章详情页面</w:t>
      </w:r>
      <w:r>
        <w:t xml:space="preserve"> 。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标签链接到频道页面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标题下方显示作者、发表时间、评论数、收藏数以及摘要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5274310" cy="1311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2"/>
        </w:numPr>
        <w:ind w:firstLineChars="0"/>
        <w:rPr>
          <w:highlight w:val="none"/>
        </w:rPr>
      </w:pPr>
      <w:r>
        <w:rPr>
          <w:rFonts w:hint="eastAsia"/>
          <w:highlight w:val="none"/>
        </w:rPr>
        <w:t>首页展示文章数量--30</w:t>
      </w:r>
    </w:p>
    <w:p>
      <w:pPr>
        <w:pStyle w:val="23"/>
        <w:numPr>
          <w:ilvl w:val="0"/>
          <w:numId w:val="2"/>
        </w:numPr>
        <w:ind w:firstLineChars="0"/>
        <w:rPr>
          <w:highlight w:val="none"/>
        </w:rPr>
      </w:pPr>
      <w:r>
        <w:rPr>
          <w:rFonts w:hint="eastAsia"/>
          <w:highlight w:val="none"/>
        </w:rPr>
        <w:t>“加载更多”加载多少条数据</w:t>
      </w:r>
    </w:p>
    <w:p>
      <w:pPr>
        <w:pStyle w:val="23"/>
        <w:numPr>
          <w:ilvl w:val="0"/>
          <w:numId w:val="2"/>
        </w:numPr>
        <w:ind w:firstLineChars="0"/>
        <w:rPr>
          <w:rFonts w:hint="eastAsia"/>
          <w:highlight w:val="none"/>
        </w:rPr>
      </w:pPr>
      <w:r>
        <w:rPr>
          <w:rFonts w:hint="eastAsia"/>
          <w:highlight w:val="none"/>
        </w:rPr>
        <w:t>首页左测模块要展示的内容以及顺序</w:t>
      </w:r>
    </w:p>
    <w:p>
      <w:pPr>
        <w:pStyle w:val="23"/>
        <w:ind w:left="720" w:firstLine="0" w:firstLineChars="0"/>
        <w:rPr>
          <w:highlight w:val="none"/>
        </w:rPr>
      </w:pPr>
      <w:r>
        <w:rPr>
          <w:rFonts w:hint="eastAsia"/>
          <w:highlight w:val="none"/>
        </w:rPr>
        <w:t>早知道、热门标签、热文</w:t>
      </w:r>
    </w:p>
    <w:p>
      <w:pPr>
        <w:pStyle w:val="3"/>
        <w:numPr>
          <w:ilvl w:val="1"/>
          <w:numId w:val="1"/>
        </w:numPr>
      </w:pPr>
      <w:bookmarkStart w:id="8" w:name="_Toc21223"/>
      <w:bookmarkStart w:id="9" w:name="_Toc3730"/>
      <w:r>
        <w:rPr>
          <w:rFonts w:hint="eastAsia"/>
        </w:rPr>
        <w:t>每个链接以打开新页面的方式打开</w:t>
      </w:r>
      <w:bookmarkEnd w:id="8"/>
      <w:bookmarkEnd w:id="9"/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文章详情页的网页标签显示“文章标题+云酒网”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点击每个菜单打开页面的标签显示“菜单名+云酒网”</w:t>
      </w:r>
    </w:p>
    <w:p>
      <w:pPr>
        <w:pStyle w:val="3"/>
        <w:numPr>
          <w:ilvl w:val="1"/>
          <w:numId w:val="1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专题</w:t>
      </w:r>
      <w:r>
        <w:rPr>
          <w:rFonts w:hint="eastAsia"/>
          <w:lang w:val="en-US" w:eastAsia="zh-CN"/>
        </w:rPr>
        <w:t>\</w:t>
      </w:r>
      <w:r>
        <w:rPr>
          <w:rFonts w:hint="eastAsia"/>
          <w:lang w:eastAsia="zh-CN"/>
        </w:rPr>
        <w:t>活动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专题活动页面和活动详情页暂时参照虎嗅的“活动”样式和内容来实现</w:t>
      </w:r>
    </w:p>
    <w:p>
      <w:pPr>
        <w:pStyle w:val="2"/>
        <w:numPr>
          <w:ilvl w:val="0"/>
          <w:numId w:val="1"/>
        </w:numPr>
      </w:pPr>
      <w:bookmarkStart w:id="10" w:name="_Toc25182"/>
      <w:bookmarkStart w:id="11" w:name="_Toc7234"/>
      <w:r>
        <w:rPr>
          <w:rFonts w:hint="eastAsia"/>
        </w:rPr>
        <w:t>注册</w:t>
      </w:r>
      <w:bookmarkEnd w:id="10"/>
      <w:bookmarkEnd w:id="11"/>
    </w:p>
    <w:p>
      <w:pPr>
        <w:pStyle w:val="3"/>
        <w:numPr>
          <w:ilvl w:val="1"/>
          <w:numId w:val="1"/>
        </w:numPr>
      </w:pPr>
      <w:bookmarkStart w:id="12" w:name="_Toc16538"/>
      <w:bookmarkStart w:id="13" w:name="_Toc25686"/>
      <w:r>
        <w:rPr>
          <w:rFonts w:hint="eastAsia"/>
        </w:rPr>
        <w:t>注册页面</w:t>
      </w:r>
      <w:bookmarkEnd w:id="12"/>
      <w:bookmarkEnd w:id="13"/>
    </w:p>
    <w:p>
      <w:pPr>
        <w:pStyle w:val="4"/>
        <w:ind w:left="425"/>
      </w:pPr>
      <w:bookmarkStart w:id="14" w:name="_Toc691"/>
      <w:bookmarkStart w:id="15" w:name="_Toc23265"/>
      <w:r>
        <w:rPr>
          <w:rFonts w:hint="eastAsia"/>
        </w:rPr>
        <w:t>2.1.1注册页面示意图</w:t>
      </w:r>
      <w:bookmarkEnd w:id="14"/>
      <w:bookmarkEnd w:id="15"/>
    </w:p>
    <w:p>
      <w:r>
        <w:drawing>
          <wp:inline distT="0" distB="0" distL="0" distR="0">
            <wp:extent cx="4257040" cy="34283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输入正确手机号，点击“获取验证码”，倒计时59s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注册手机收到验证码内容：</w:t>
      </w:r>
      <w:r>
        <w:rPr>
          <w:rFonts w:hint="eastAsia"/>
          <w:color w:val="92D050"/>
          <w:highlight w:val="red"/>
        </w:rPr>
        <w:t>【云酒头条】您的验证码是XXXXXX。工作人员不会向您索取，请勿将此验证码告知他人。如非本人操作，请联系我们或忽略</w:t>
      </w:r>
      <w:r>
        <w:rPr>
          <w:rFonts w:hint="eastAsia"/>
          <w:color w:val="92D050"/>
        </w:rPr>
        <w:t>。</w:t>
      </w:r>
    </w:p>
    <w:p>
      <w:pPr>
        <w:pStyle w:val="23"/>
        <w:numPr>
          <w:ilvl w:val="0"/>
          <w:numId w:val="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输入验证码，点击“注册”，跳转首页。首页菜单栏如下展示</w:t>
      </w:r>
    </w:p>
    <w:p>
      <w:pPr>
        <w:pStyle w:val="23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047490" cy="28759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red"/>
          <w14:textFill>
            <w14:solidFill>
              <w14:schemeClr w14:val="tx1"/>
            </w14:solidFill>
          </w14:textFill>
        </w:rPr>
        <w:t>备注：尽快确定第三方的短信平台</w:t>
      </w:r>
    </w:p>
    <w:p>
      <w:pPr>
        <w:pStyle w:val="23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3"/>
        <w:numPr>
          <w:ilvl w:val="0"/>
          <w:numId w:val="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点击“已有账号，立即登陆”，跳转至登陆窗口</w:t>
      </w:r>
    </w:p>
    <w:p>
      <w:pPr>
        <w:pStyle w:val="23"/>
        <w:numPr>
          <w:ilvl w:val="0"/>
          <w:numId w:val="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异常提示</w:t>
      </w:r>
    </w:p>
    <w:p>
      <w:pPr>
        <w:pStyle w:val="23"/>
        <w:numPr>
          <w:ilvl w:val="0"/>
          <w:numId w:val="5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手机号码不能为空</w:t>
      </w:r>
    </w:p>
    <w:p>
      <w:pPr>
        <w:pStyle w:val="23"/>
        <w:ind w:left="7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923665" cy="32759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3"/>
        <w:numPr>
          <w:ilvl w:val="0"/>
          <w:numId w:val="5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手机号格式不正确</w:t>
      </w:r>
    </w:p>
    <w:p>
      <w:pPr>
        <w:pStyle w:val="23"/>
        <w:ind w:left="7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885565" cy="321881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验证码有误</w:t>
      </w:r>
    </w:p>
    <w:p>
      <w:pPr>
        <w:pStyle w:val="23"/>
        <w:ind w:left="7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828415" cy="332359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16" w:name="_Toc24047"/>
      <w:bookmarkStart w:id="17" w:name="_Toc25691"/>
      <w:r>
        <w:rPr>
          <w:rFonts w:hint="eastAsia"/>
        </w:rPr>
        <w:t>登陆</w:t>
      </w:r>
      <w:bookmarkEnd w:id="16"/>
      <w:bookmarkEnd w:id="17"/>
    </w:p>
    <w:p>
      <w:pPr>
        <w:pStyle w:val="3"/>
        <w:numPr>
          <w:ilvl w:val="1"/>
          <w:numId w:val="1"/>
        </w:numPr>
      </w:pPr>
      <w:bookmarkStart w:id="18" w:name="_Toc32721"/>
      <w:bookmarkStart w:id="19" w:name="_Toc13392"/>
      <w:r>
        <w:rPr>
          <w:rFonts w:hint="eastAsia"/>
        </w:rPr>
        <w:t>登陆页面</w:t>
      </w:r>
      <w:bookmarkEnd w:id="18"/>
      <w:bookmarkEnd w:id="19"/>
    </w:p>
    <w:p>
      <w:r>
        <w:drawing>
          <wp:inline distT="0" distB="0" distL="0" distR="0">
            <wp:extent cx="4304665" cy="47523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6"/>
        </w:numPr>
        <w:ind w:firstLineChars="0"/>
      </w:pPr>
      <w:r>
        <w:rPr>
          <w:rFonts w:hint="eastAsia"/>
        </w:rPr>
        <w:t>点击“登陆”和“投稿”均弹出登录窗口</w:t>
      </w:r>
    </w:p>
    <w:p>
      <w:pPr>
        <w:pStyle w:val="23"/>
        <w:numPr>
          <w:ilvl w:val="0"/>
          <w:numId w:val="7"/>
        </w:numPr>
        <w:ind w:firstLineChars="0"/>
      </w:pPr>
      <w:r>
        <w:rPr>
          <w:rFonts w:hint="eastAsia"/>
        </w:rPr>
        <w:t>由“登陆”进入登陆页面，登陆成功后转至首页</w:t>
      </w:r>
    </w:p>
    <w:p>
      <w:pPr>
        <w:pStyle w:val="23"/>
        <w:numPr>
          <w:ilvl w:val="0"/>
          <w:numId w:val="7"/>
        </w:numPr>
        <w:ind w:firstLineChars="0"/>
      </w:pPr>
      <w:r>
        <w:rPr>
          <w:rFonts w:hint="eastAsia"/>
        </w:rPr>
        <w:t>由“投稿”进入登陆页面，登陆成功后转至投稿页面</w:t>
      </w:r>
    </w:p>
    <w:p>
      <w:pPr>
        <w:pStyle w:val="23"/>
        <w:numPr>
          <w:ilvl w:val="0"/>
          <w:numId w:val="6"/>
        </w:numPr>
        <w:ind w:firstLineChars="0"/>
      </w:pPr>
      <w:r>
        <w:rPr>
          <w:rFonts w:hint="eastAsia"/>
        </w:rPr>
        <w:t>点击“短信快捷登陆”切换至快捷登陆页面</w:t>
      </w:r>
    </w:p>
    <w:p>
      <w:pPr>
        <w:pStyle w:val="23"/>
        <w:numPr>
          <w:ilvl w:val="0"/>
          <w:numId w:val="6"/>
        </w:numPr>
        <w:ind w:firstLineChars="0"/>
      </w:pPr>
      <w:r>
        <w:rPr>
          <w:rFonts w:hint="eastAsia"/>
        </w:rPr>
        <w:t>勾选了“2周内自动登录”，两周内访问云酒网，均会自动登陆</w:t>
      </w:r>
    </w:p>
    <w:p>
      <w:pPr>
        <w:pStyle w:val="23"/>
        <w:numPr>
          <w:ilvl w:val="0"/>
          <w:numId w:val="6"/>
        </w:numPr>
        <w:ind w:firstLineChars="0"/>
      </w:pPr>
      <w:r>
        <w:rPr>
          <w:rFonts w:hint="eastAsia"/>
        </w:rPr>
        <w:t>点击“忘记密码”转至找回密码页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3876040" cy="35426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8"/>
        </w:numPr>
        <w:ind w:firstLineChars="0"/>
      </w:pPr>
      <w:r>
        <w:rPr>
          <w:rFonts w:hint="eastAsia"/>
        </w:rPr>
        <w:t>输入手机号+验证码+新密码+确认就密码，点击“保存”。</w:t>
      </w:r>
    </w:p>
    <w:p>
      <w:pPr>
        <w:pStyle w:val="23"/>
        <w:numPr>
          <w:ilvl w:val="0"/>
          <w:numId w:val="8"/>
        </w:numPr>
        <w:ind w:firstLineChars="0"/>
      </w:pPr>
      <w:r>
        <w:rPr>
          <w:rFonts w:hint="eastAsia"/>
        </w:rPr>
        <w:t>异常校验，自上往下，如果输入有误，给出提示信息。</w:t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</w:rPr>
        <w:t>手机号为空或格式不正确</w:t>
      </w:r>
    </w:p>
    <w:p>
      <w:pPr>
        <w:pStyle w:val="23"/>
        <w:ind w:left="1080" w:firstLine="0" w:firstLineChars="0"/>
      </w:pPr>
      <w:r>
        <w:drawing>
          <wp:inline distT="0" distB="0" distL="0" distR="0">
            <wp:extent cx="3961765" cy="35902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1080" w:firstLine="0" w:firstLineChars="0"/>
      </w:pPr>
      <w:r>
        <w:drawing>
          <wp:inline distT="0" distB="0" distL="0" distR="0">
            <wp:extent cx="3999865" cy="390461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</w:rPr>
        <w:t>验证码为空或者输入错误</w:t>
      </w:r>
    </w:p>
    <w:p>
      <w:pPr>
        <w:pStyle w:val="23"/>
        <w:ind w:left="1080" w:firstLine="0" w:firstLineChars="0"/>
      </w:pPr>
      <w:r>
        <w:drawing>
          <wp:inline distT="0" distB="0" distL="0" distR="0">
            <wp:extent cx="3961765" cy="359029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1080" w:firstLine="0" w:firstLineChars="0"/>
      </w:pPr>
    </w:p>
    <w:p>
      <w:pPr>
        <w:pStyle w:val="23"/>
        <w:ind w:left="1080" w:firstLine="0" w:firstLineChars="0"/>
      </w:pPr>
    </w:p>
    <w:p>
      <w:pPr>
        <w:pStyle w:val="23"/>
        <w:ind w:left="1080" w:firstLine="0" w:firstLineChars="0"/>
      </w:pPr>
      <w:r>
        <w:drawing>
          <wp:inline distT="0" distB="0" distL="0" distR="0">
            <wp:extent cx="3847465" cy="378079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1080" w:firstLine="0" w:firstLineChars="0"/>
      </w:pPr>
    </w:p>
    <w:p>
      <w:pPr>
        <w:pStyle w:val="23"/>
        <w:ind w:left="1080" w:firstLine="0" w:firstLineChars="0"/>
      </w:pPr>
      <w:r>
        <w:rPr>
          <w:rFonts w:hint="eastAsia"/>
          <w:highlight w:val="red"/>
        </w:rPr>
        <w:t>备注：修改密码时收取验证码的短信内容待提供。</w:t>
      </w:r>
    </w:p>
    <w:p>
      <w:pPr>
        <w:pStyle w:val="23"/>
        <w:ind w:left="1080" w:firstLine="0" w:firstLineChars="0"/>
      </w:pP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</w:rPr>
        <w:t>新密码为空</w:t>
      </w:r>
    </w:p>
    <w:p>
      <w:pPr>
        <w:pStyle w:val="23"/>
        <w:ind w:left="1080" w:firstLine="0" w:firstLineChars="0"/>
      </w:pPr>
      <w:r>
        <w:drawing>
          <wp:inline distT="0" distB="0" distL="0" distR="0">
            <wp:extent cx="3885565" cy="366649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</w:rPr>
        <w:t>确认新密码为空</w:t>
      </w:r>
    </w:p>
    <w:p>
      <w:pPr>
        <w:pStyle w:val="23"/>
        <w:ind w:left="1080" w:firstLine="0" w:firstLineChars="0"/>
      </w:pPr>
      <w:r>
        <w:drawing>
          <wp:inline distT="0" distB="0" distL="0" distR="0">
            <wp:extent cx="4047490" cy="36950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</w:rPr>
        <w:t>新密码和确认新密码不一致</w:t>
      </w:r>
    </w:p>
    <w:p>
      <w:pPr>
        <w:pStyle w:val="23"/>
        <w:ind w:left="1080" w:firstLine="0" w:firstLineChars="0"/>
      </w:pPr>
      <w:r>
        <w:drawing>
          <wp:inline distT="0" distB="0" distL="0" distR="0">
            <wp:extent cx="4047490" cy="3695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</w:rPr>
        <w:t>密码长度不符合6~20位</w:t>
      </w:r>
    </w:p>
    <w:p>
      <w:pPr>
        <w:pStyle w:val="23"/>
        <w:ind w:left="1080" w:firstLine="0" w:firstLineChars="0"/>
      </w:pPr>
      <w:r>
        <w:drawing>
          <wp:inline distT="0" distB="0" distL="0" distR="0">
            <wp:extent cx="3952240" cy="348551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8"/>
        </w:numPr>
        <w:ind w:firstLineChars="0"/>
      </w:pPr>
      <w:r>
        <w:rPr>
          <w:rFonts w:hint="eastAsia"/>
        </w:rPr>
        <w:t>点击“极速注册”跳转至注册窗口</w:t>
      </w:r>
    </w:p>
    <w:p>
      <w:pPr>
        <w:pStyle w:val="3"/>
        <w:numPr>
          <w:ilvl w:val="1"/>
          <w:numId w:val="1"/>
        </w:numPr>
      </w:pPr>
      <w:bookmarkStart w:id="20" w:name="_Toc30422"/>
      <w:bookmarkStart w:id="21" w:name="_Toc9267"/>
      <w:r>
        <w:rPr>
          <w:rFonts w:hint="eastAsia"/>
        </w:rPr>
        <w:t>短信快捷登陆页面</w:t>
      </w:r>
      <w:bookmarkEnd w:id="20"/>
      <w:bookmarkEnd w:id="21"/>
    </w:p>
    <w:p>
      <w:r>
        <w:drawing>
          <wp:inline distT="0" distB="0" distL="0" distR="0">
            <wp:extent cx="4237990" cy="44951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1&gt;异常提示，请参考注册窗口的异常提示信息和规则</w:t>
      </w:r>
    </w:p>
    <w:p>
      <w:pPr>
        <w:pStyle w:val="3"/>
        <w:numPr>
          <w:ilvl w:val="1"/>
          <w:numId w:val="1"/>
        </w:numPr>
      </w:pPr>
      <w:bookmarkStart w:id="22" w:name="_Toc21880"/>
      <w:bookmarkStart w:id="23" w:name="_Toc1650"/>
      <w:r>
        <w:rPr>
          <w:rFonts w:hint="eastAsia"/>
        </w:rPr>
        <w:t>第三方登录</w:t>
      </w:r>
      <w:bookmarkEnd w:id="22"/>
      <w:bookmarkEnd w:id="23"/>
    </w:p>
    <w:p>
      <w:r>
        <w:rPr>
          <w:rFonts w:hint="eastAsia"/>
        </w:rPr>
        <w:t>点击登录窗口下方的QQ、WeChat、Sina图标，跳转至第三方登录页面。</w:t>
      </w:r>
    </w:p>
    <w:p>
      <w:pPr>
        <w:pStyle w:val="23"/>
        <w:numPr>
          <w:ilvl w:val="0"/>
          <w:numId w:val="10"/>
        </w:numPr>
        <w:ind w:firstLineChars="0"/>
      </w:pPr>
      <w:r>
        <w:rPr>
          <w:rFonts w:hint="eastAsia"/>
        </w:rPr>
        <w:t>QQ登录页面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5274310" cy="30264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系统会自动检测本机是否有已登录QQ，如有已登录QQ点击头像即可授权登录。</w:t>
      </w:r>
    </w:p>
    <w:p>
      <w:pPr>
        <w:pStyle w:val="23"/>
        <w:ind w:left="720" w:firstLine="0" w:firstLineChars="0"/>
      </w:pPr>
      <w:r>
        <w:drawing>
          <wp:inline distT="0" distB="0" distL="0" distR="0">
            <wp:extent cx="5274310" cy="24364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扫码登陆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账号和密码登陆</w:t>
      </w:r>
    </w:p>
    <w:p>
      <w:pPr>
        <w:pStyle w:val="23"/>
        <w:numPr>
          <w:ilvl w:val="0"/>
          <w:numId w:val="10"/>
        </w:numPr>
        <w:ind w:firstLineChars="0"/>
      </w:pPr>
      <w:r>
        <w:rPr>
          <w:rFonts w:hint="eastAsia"/>
        </w:rPr>
        <w:t>微信登陆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4371340" cy="48475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扫码后，微信端授权登陆。显示微信头像和昵称</w:t>
      </w:r>
    </w:p>
    <w:p>
      <w:pPr>
        <w:pStyle w:val="23"/>
        <w:ind w:left="720" w:firstLine="0" w:firstLineChars="0"/>
      </w:pPr>
      <w:r>
        <w:drawing>
          <wp:inline distT="0" distB="0" distL="0" distR="0">
            <wp:extent cx="4428490" cy="4028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3"/>
        </w:numPr>
        <w:ind w:firstLineChars="0"/>
      </w:pPr>
      <w:r>
        <w:rPr>
          <w:rFonts w:hint="eastAsia"/>
        </w:rPr>
        <w:t>点击“登录”即可成功登录</w:t>
      </w:r>
    </w:p>
    <w:p>
      <w:pPr>
        <w:pStyle w:val="2"/>
        <w:numPr>
          <w:ilvl w:val="0"/>
          <w:numId w:val="1"/>
        </w:numPr>
      </w:pPr>
      <w:bookmarkStart w:id="24" w:name="_Toc8563"/>
      <w:bookmarkStart w:id="25" w:name="_Toc5741"/>
      <w:r>
        <w:rPr>
          <w:rFonts w:hint="eastAsia"/>
        </w:rPr>
        <w:t>个人中心</w:t>
      </w:r>
      <w:bookmarkEnd w:id="24"/>
      <w:bookmarkEnd w:id="25"/>
    </w:p>
    <w:p>
      <w:pPr>
        <w:pStyle w:val="3"/>
        <w:numPr>
          <w:ilvl w:val="1"/>
          <w:numId w:val="1"/>
        </w:numPr>
      </w:pPr>
      <w:bookmarkStart w:id="26" w:name="_Toc11536"/>
      <w:bookmarkStart w:id="27" w:name="_Toc7431"/>
      <w:r>
        <w:rPr>
          <w:rFonts w:hint="eastAsia"/>
        </w:rPr>
        <w:t>个人中心页面展示:</w:t>
      </w:r>
      <w:bookmarkEnd w:id="26"/>
      <w:bookmarkEnd w:id="27"/>
    </w:p>
    <w:p>
      <w:r>
        <w:rPr>
          <w:rFonts w:hint="eastAsia"/>
        </w:rPr>
        <w:t>整体页面内容如图所示：</w:t>
      </w:r>
    </w:p>
    <w:p>
      <w:r>
        <w:drawing>
          <wp:inline distT="0" distB="0" distL="0" distR="0">
            <wp:extent cx="5274310" cy="30067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基础资料：公司、微博、职业、微信、邮箱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5274310" cy="17538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2&gt;我的消息：评论回复、系统消息、私信</w:t>
      </w:r>
    </w:p>
    <w:p>
      <w:r>
        <w:drawing>
          <wp:inline distT="0" distB="0" distL="0" distR="0">
            <wp:extent cx="5274310" cy="19418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3&gt;我的评论：评论数和点评数</w:t>
      </w:r>
    </w:p>
    <w:p>
      <w:r>
        <w:drawing>
          <wp:inline distT="0" distB="0" distL="0" distR="0">
            <wp:extent cx="5274310" cy="22904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4&gt;我的收藏：</w:t>
      </w:r>
    </w:p>
    <w:p>
      <w:r>
        <w:drawing>
          <wp:inline distT="0" distB="0" distL="0" distR="0">
            <wp:extent cx="5274310" cy="19037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5&gt;我的关注：</w:t>
      </w:r>
    </w:p>
    <w:p>
      <w:r>
        <w:drawing>
          <wp:inline distT="0" distB="0" distL="0" distR="0">
            <wp:extent cx="5274310" cy="21863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6&gt;我的订单：</w:t>
      </w:r>
    </w:p>
    <w:p>
      <w:r>
        <w:drawing>
          <wp:inline distT="0" distB="0" distL="0" distR="0">
            <wp:extent cx="5274310" cy="264033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7&gt;添一句话介绍</w:t>
      </w:r>
    </w:p>
    <w:p>
      <w:r>
        <w:rPr>
          <w:rFonts w:hint="eastAsia"/>
        </w:rPr>
        <w:t>点击“添一句话介绍”，输入信息，点击保存即可.保存成功后亦可修改。</w:t>
      </w:r>
    </w:p>
    <w:p>
      <w:r>
        <w:drawing>
          <wp:inline distT="0" distB="0" distL="0" distR="0">
            <wp:extent cx="2866390" cy="217106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8" w:name="_Toc1529"/>
      <w:bookmarkStart w:id="29" w:name="_Toc5513"/>
      <w:r>
        <w:rPr>
          <w:rFonts w:hint="eastAsia"/>
        </w:rPr>
        <w:t>修改基础资料</w:t>
      </w:r>
      <w:bookmarkEnd w:id="28"/>
      <w:bookmarkEnd w:id="29"/>
    </w:p>
    <w:p>
      <w:r>
        <w:rPr>
          <w:rFonts w:hint="eastAsia"/>
        </w:rPr>
        <w:t>1&gt;修改资料</w:t>
      </w:r>
    </w:p>
    <w:p/>
    <w:p>
      <w:r>
        <w:drawing>
          <wp:inline distT="0" distB="0" distL="0" distR="0">
            <wp:extent cx="5274310" cy="52552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5"/>
        </w:numPr>
        <w:ind w:firstLineChars="0"/>
      </w:pPr>
      <w:r>
        <w:rPr>
          <w:rFonts w:hint="eastAsia"/>
        </w:rPr>
        <w:t>所有资料均可选择是“所有人可见”或者“仅云酒可见”</w:t>
      </w:r>
    </w:p>
    <w:p>
      <w:pPr>
        <w:pStyle w:val="23"/>
        <w:numPr>
          <w:ilvl w:val="0"/>
          <w:numId w:val="15"/>
        </w:numPr>
        <w:ind w:firstLineChars="0"/>
      </w:pPr>
      <w:r>
        <w:rPr>
          <w:rFonts w:hint="eastAsia"/>
        </w:rPr>
        <w:t>点击“点击更换头像”跳转至账户信息Tab页。</w:t>
      </w:r>
      <w:r>
        <w:rPr>
          <w:rFonts w:hint="eastAsia"/>
          <w:highlight w:val="red"/>
        </w:rPr>
        <w:t>图片格式、大小待定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4714240" cy="38093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账户信息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5274310" cy="19380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30" w:name="_Toc26798"/>
      <w:bookmarkStart w:id="31" w:name="_Toc14151"/>
      <w:r>
        <w:rPr>
          <w:rFonts w:hint="eastAsia"/>
        </w:rPr>
        <w:t>投稿</w:t>
      </w:r>
      <w:bookmarkEnd w:id="30"/>
      <w:bookmarkEnd w:id="31"/>
    </w:p>
    <w:p>
      <w:r>
        <w:rPr>
          <w:rFonts w:hint="eastAsia"/>
        </w:rPr>
        <w:t>1&gt;页面展示</w:t>
      </w:r>
    </w:p>
    <w:p>
      <w:r>
        <w:drawing>
          <wp:inline distT="0" distB="0" distL="0" distR="0">
            <wp:extent cx="5274310" cy="1622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80815" cy="452374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4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2&gt;标题1~30个字</w:t>
      </w:r>
    </w:p>
    <w:p>
      <w:pPr>
        <w:pStyle w:val="23"/>
        <w:numPr>
          <w:ilvl w:val="0"/>
          <w:numId w:val="3"/>
        </w:numPr>
        <w:ind w:firstLineChars="0"/>
        <w:rPr>
          <w:highlight w:val="red"/>
        </w:rPr>
      </w:pPr>
      <w:r>
        <w:rPr>
          <w:rFonts w:hint="eastAsia"/>
          <w:highlight w:val="red"/>
        </w:rPr>
        <w:t>正文字符长度待定10000字符</w:t>
      </w:r>
    </w:p>
    <w:p>
      <w:pPr>
        <w:pStyle w:val="2"/>
        <w:numPr>
          <w:ilvl w:val="0"/>
          <w:numId w:val="1"/>
        </w:numPr>
      </w:pPr>
      <w:bookmarkStart w:id="32" w:name="_Toc5684"/>
      <w:bookmarkStart w:id="33" w:name="_Toc24494"/>
      <w:r>
        <w:rPr>
          <w:rFonts w:hint="eastAsia"/>
        </w:rPr>
        <w:t>搜索</w:t>
      </w:r>
      <w:bookmarkEnd w:id="32"/>
      <w:bookmarkEnd w:id="33"/>
    </w:p>
    <w:p>
      <w:pPr>
        <w:pStyle w:val="23"/>
        <w:numPr>
          <w:ilvl w:val="0"/>
          <w:numId w:val="16"/>
        </w:numPr>
        <w:ind w:firstLineChars="0"/>
      </w:pPr>
      <w:r>
        <w:rPr>
          <w:rFonts w:hint="eastAsia"/>
        </w:rPr>
        <w:t>点击“搜索”弹窗展示如图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5274310" cy="204787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6"/>
        </w:numPr>
        <w:ind w:firstLineChars="0"/>
      </w:pPr>
      <w:r>
        <w:rPr>
          <w:rFonts w:hint="eastAsia"/>
        </w:rPr>
        <w:t>点击右上角“X”关闭窗口</w:t>
      </w:r>
    </w:p>
    <w:p>
      <w:pPr>
        <w:pStyle w:val="23"/>
        <w:numPr>
          <w:ilvl w:val="0"/>
          <w:numId w:val="16"/>
        </w:numPr>
        <w:ind w:firstLineChars="0"/>
      </w:pPr>
      <w:r>
        <w:rPr>
          <w:rFonts w:hint="eastAsia"/>
        </w:rPr>
        <w:t>展示10个热词标签，点击热词直接全站检索</w:t>
      </w:r>
    </w:p>
    <w:p>
      <w:pPr>
        <w:pStyle w:val="23"/>
        <w:numPr>
          <w:ilvl w:val="0"/>
          <w:numId w:val="16"/>
        </w:numPr>
        <w:ind w:firstLineChars="0"/>
      </w:pPr>
      <w:r>
        <w:rPr>
          <w:rFonts w:hint="eastAsia"/>
        </w:rPr>
        <w:t>可在搜索栏输入关键字搜索（</w:t>
      </w:r>
      <w:r>
        <w:rPr>
          <w:rFonts w:hint="eastAsia"/>
          <w:highlight w:val="red"/>
        </w:rPr>
        <w:t>字符长度待定</w:t>
      </w:r>
      <w:r>
        <w:rPr>
          <w:rFonts w:hint="eastAsia"/>
        </w:rPr>
        <w:t>）</w:t>
      </w:r>
    </w:p>
    <w:p>
      <w:pPr>
        <w:pStyle w:val="23"/>
        <w:numPr>
          <w:ilvl w:val="0"/>
          <w:numId w:val="16"/>
        </w:numPr>
        <w:ind w:firstLineChars="0"/>
      </w:pPr>
      <w:r>
        <w:rPr>
          <w:rFonts w:hint="eastAsia"/>
        </w:rPr>
        <w:t>搜索结果分页展示，每页10条</w:t>
      </w:r>
    </w:p>
    <w:p>
      <w:pPr>
        <w:pStyle w:val="23"/>
        <w:numPr>
          <w:ilvl w:val="0"/>
          <w:numId w:val="16"/>
        </w:numPr>
        <w:ind w:firstLineChars="0"/>
      </w:pPr>
      <w:r>
        <w:rPr>
          <w:rFonts w:hint="eastAsia"/>
        </w:rPr>
        <w:t>被搜的关键词在搜索结果中高亮展示</w:t>
      </w:r>
    </w:p>
    <w:p>
      <w:pPr>
        <w:pStyle w:val="2"/>
        <w:numPr>
          <w:ilvl w:val="0"/>
          <w:numId w:val="1"/>
        </w:numPr>
      </w:pPr>
      <w:bookmarkStart w:id="34" w:name="_Toc29414"/>
      <w:bookmarkStart w:id="35" w:name="_Toc28486"/>
      <w:r>
        <w:rPr>
          <w:rFonts w:hint="eastAsia"/>
        </w:rPr>
        <w:t>文章分享</w:t>
      </w:r>
      <w:bookmarkEnd w:id="34"/>
      <w:bookmarkEnd w:id="35"/>
    </w:p>
    <w:p>
      <w:pPr>
        <w:pStyle w:val="3"/>
        <w:numPr>
          <w:ilvl w:val="1"/>
          <w:numId w:val="1"/>
        </w:numPr>
      </w:pPr>
      <w:bookmarkStart w:id="36" w:name="_Toc14960"/>
      <w:bookmarkStart w:id="37" w:name="_Toc20741"/>
      <w:r>
        <w:rPr>
          <w:rFonts w:hint="eastAsia"/>
        </w:rPr>
        <w:t>文章详情页</w:t>
      </w:r>
      <w:bookmarkEnd w:id="36"/>
      <w:bookmarkEnd w:id="37"/>
    </w:p>
    <w:p>
      <w:pPr>
        <w:pStyle w:val="23"/>
        <w:numPr>
          <w:ilvl w:val="0"/>
          <w:numId w:val="17"/>
        </w:numPr>
        <w:ind w:firstLineChars="0"/>
      </w:pPr>
      <w:r>
        <w:rPr>
          <w:rFonts w:hint="eastAsia"/>
        </w:rPr>
        <w:t>左侧文章界面图展示，如下图，图片下方显示文章全部内容。</w:t>
      </w:r>
    </w:p>
    <w:p>
      <w:pPr>
        <w:pStyle w:val="23"/>
        <w:ind w:left="360" w:firstLine="0" w:firstLineChars="0"/>
      </w:pPr>
      <w:r>
        <w:drawing>
          <wp:inline distT="0" distB="0" distL="114300" distR="114300">
            <wp:extent cx="5200015" cy="2799715"/>
            <wp:effectExtent l="0" t="0" r="635" b="63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7"/>
        </w:numPr>
        <w:ind w:firstLineChars="0"/>
      </w:pPr>
      <w:r>
        <w:rPr>
          <w:rFonts w:hint="eastAsia"/>
        </w:rPr>
        <w:t>文章结束顺序展示以下内容</w:t>
      </w:r>
    </w:p>
    <w:p>
      <w:pPr>
        <w:pStyle w:val="23"/>
        <w:numPr>
          <w:ilvl w:val="0"/>
          <w:numId w:val="18"/>
        </w:numPr>
        <w:ind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原文链接</w:t>
      </w:r>
    </w:p>
    <w:p>
      <w:pPr>
        <w:pStyle w:val="23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621030"/>
            <wp:effectExtent l="0" t="0" r="5080" b="762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提示关注微信公众号</w:t>
      </w:r>
    </w:p>
    <w:p>
      <w:pPr>
        <w:pStyle w:val="23"/>
        <w:ind w:left="720" w:firstLine="0" w:firstLineChars="0"/>
      </w:pPr>
      <w:r>
        <w:drawing>
          <wp:inline distT="0" distB="0" distL="0" distR="0">
            <wp:extent cx="5274310" cy="24161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本篇文章关键词</w:t>
      </w:r>
      <w:r>
        <w:rPr>
          <w:rFonts w:hint="eastAsia"/>
          <w:lang w:eastAsia="zh-CN"/>
        </w:rPr>
        <w:t>和点赞</w:t>
      </w:r>
    </w:p>
    <w:p>
      <w:pPr>
        <w:pStyle w:val="23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273040" cy="821690"/>
            <wp:effectExtent l="0" t="0" r="3810" b="1651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发表评论，</w:t>
      </w:r>
      <w:r>
        <w:rPr>
          <w:rFonts w:hint="eastAsia"/>
          <w:highlight w:val="red"/>
        </w:rPr>
        <w:t>必须大于8个字，低于8个字给出提示语（待定）</w:t>
      </w:r>
    </w:p>
    <w:p>
      <w:pPr>
        <w:pStyle w:val="23"/>
        <w:ind w:left="720" w:firstLine="0" w:firstLineChars="0"/>
      </w:pPr>
    </w:p>
    <w:p>
      <w:pPr>
        <w:pStyle w:val="23"/>
        <w:ind w:left="720" w:firstLine="0" w:firstLineChars="0"/>
      </w:pPr>
      <w:r>
        <w:drawing>
          <wp:inline distT="0" distB="0" distL="0" distR="0">
            <wp:extent cx="5274310" cy="28759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8"/>
        </w:numPr>
        <w:ind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若为登录，评论块展示如下。点击登录弹出登录窗口。</w:t>
      </w:r>
    </w:p>
    <w:p>
      <w:pPr>
        <w:pStyle w:val="23"/>
        <w:ind w:left="720" w:firstLine="0" w:firstLineChars="0"/>
      </w:pPr>
      <w:r>
        <w:drawing>
          <wp:inline distT="0" distB="0" distL="114300" distR="114300">
            <wp:extent cx="5274310" cy="2681605"/>
            <wp:effectExtent l="0" t="0" r="2540" b="444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最新评论</w:t>
      </w:r>
    </w:p>
    <w:p>
      <w:pPr>
        <w:pStyle w:val="23"/>
        <w:ind w:left="720" w:firstLine="0" w:firstLineChars="0"/>
      </w:pPr>
      <w:r>
        <w:drawing>
          <wp:inline distT="0" distB="0" distL="0" distR="0">
            <wp:extent cx="5274310" cy="34632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720" w:firstLine="0" w:firstLineChars="0"/>
      </w:pPr>
    </w:p>
    <w:p>
      <w:pPr>
        <w:pStyle w:val="23"/>
        <w:ind w:left="720" w:firstLine="0" w:firstLineChars="0"/>
        <w:rPr>
          <w:rFonts w:hint="eastAsia"/>
        </w:rPr>
      </w:pPr>
      <w:r>
        <w:rPr>
          <w:rFonts w:hint="eastAsia"/>
        </w:rPr>
        <w:t>备注：“我要点评”参考“发表评论”</w:t>
      </w:r>
    </w:p>
    <w:p>
      <w:pPr>
        <w:pStyle w:val="23"/>
        <w:numPr>
          <w:ilvl w:val="0"/>
          <w:numId w:val="17"/>
        </w:numPr>
        <w:ind w:firstLineChars="0"/>
      </w:pPr>
      <w:r>
        <w:rPr>
          <w:rFonts w:hint="eastAsia"/>
        </w:rPr>
        <w:t>相关文章-按照文章相同关键词来推荐</w:t>
      </w:r>
    </w:p>
    <w:p>
      <w:pPr>
        <w:pStyle w:val="23"/>
        <w:ind w:left="720" w:firstLine="0" w:firstLineChars="0"/>
      </w:pPr>
    </w:p>
    <w:p>
      <w:pPr>
        <w:pStyle w:val="2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详情页左侧展示内容待定</w:t>
      </w:r>
    </w:p>
    <w:p>
      <w:pPr>
        <w:pStyle w:val="23"/>
        <w:rPr>
          <w:rFonts w:hint="eastAsia"/>
        </w:rPr>
      </w:pPr>
    </w:p>
    <w:p>
      <w:pPr>
        <w:pStyle w:val="23"/>
        <w:ind w:left="360" w:firstLine="0" w:firstLineChars="0"/>
      </w:pPr>
      <w:r>
        <w:rPr>
          <w:rFonts w:hint="eastAsia"/>
        </w:rPr>
        <w:t>作者、热门标签、热文</w:t>
      </w:r>
    </w:p>
    <w:p>
      <w:pPr>
        <w:pStyle w:val="3"/>
        <w:numPr>
          <w:ilvl w:val="1"/>
          <w:numId w:val="1"/>
        </w:numPr>
      </w:pPr>
      <w:bookmarkStart w:id="38" w:name="_Toc25244"/>
      <w:bookmarkStart w:id="39" w:name="_Toc14692"/>
      <w:r>
        <w:rPr>
          <w:rFonts w:hint="eastAsia"/>
        </w:rPr>
        <w:t>分享</w:t>
      </w:r>
      <w:bookmarkEnd w:id="38"/>
      <w:bookmarkEnd w:id="39"/>
    </w:p>
    <w:p>
      <w:pPr>
        <w:pStyle w:val="23"/>
        <w:numPr>
          <w:ilvl w:val="0"/>
          <w:numId w:val="19"/>
        </w:numPr>
        <w:ind w:firstLineChars="0"/>
      </w:pPr>
      <w:r>
        <w:rPr>
          <w:rFonts w:hint="eastAsia"/>
        </w:rPr>
        <w:t>分享到微博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5274310" cy="42691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9"/>
        </w:numPr>
        <w:ind w:firstLineChars="0"/>
      </w:pPr>
      <w:r>
        <w:rPr>
          <w:rFonts w:hint="eastAsia"/>
        </w:rPr>
        <w:t>分享到微信朋友圈，鼠标悬浮微信图标，显示二维码，然后扫码分享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2085340" cy="16471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19"/>
        </w:numPr>
        <w:ind w:firstLineChars="0"/>
      </w:pPr>
      <w:r>
        <w:rPr>
          <w:rFonts w:hint="eastAsia"/>
        </w:rPr>
        <w:t>分享到QQ空间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5274310" cy="5182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40" w:name="_Toc23006"/>
      <w:bookmarkStart w:id="41" w:name="_Toc26284"/>
      <w:r>
        <w:rPr>
          <w:rFonts w:hint="eastAsia"/>
        </w:rPr>
        <w:t>收藏</w:t>
      </w:r>
      <w:bookmarkEnd w:id="40"/>
      <w:bookmarkEnd w:id="41"/>
    </w:p>
    <w:p>
      <w:pPr>
        <w:pStyle w:val="23"/>
        <w:numPr>
          <w:ilvl w:val="0"/>
          <w:numId w:val="20"/>
        </w:numPr>
        <w:ind w:firstLineChars="0"/>
      </w:pPr>
      <w:r>
        <w:rPr>
          <w:rFonts w:hint="eastAsia"/>
        </w:rPr>
        <w:t>点击收藏图标，提示收藏成功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1370965" cy="77089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20"/>
        </w:numPr>
        <w:ind w:firstLineChars="0"/>
      </w:pPr>
      <w:r>
        <w:rPr>
          <w:rFonts w:hint="eastAsia"/>
        </w:rPr>
        <w:t>在个人中心“我的收藏”中可以查看</w:t>
      </w:r>
    </w:p>
    <w:p>
      <w:pPr>
        <w:pStyle w:val="23"/>
        <w:ind w:left="360" w:firstLine="0" w:firstLineChars="0"/>
      </w:pPr>
      <w:r>
        <w:drawing>
          <wp:inline distT="0" distB="0" distL="0" distR="0">
            <wp:extent cx="5274310" cy="16840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left="360" w:firstLine="0" w:firstLineChars="0"/>
      </w:pPr>
    </w:p>
    <w:p>
      <w:pPr>
        <w:pStyle w:val="2"/>
        <w:numPr>
          <w:ilvl w:val="0"/>
          <w:numId w:val="1"/>
        </w:numPr>
      </w:pPr>
      <w:bookmarkStart w:id="42" w:name="_Toc14835"/>
      <w:bookmarkStart w:id="43" w:name="_Toc9308"/>
      <w:r>
        <w:rPr>
          <w:rFonts w:hint="eastAsia"/>
        </w:rPr>
        <w:t>后台管理</w:t>
      </w:r>
      <w:bookmarkEnd w:id="42"/>
      <w:bookmarkEnd w:id="43"/>
    </w:p>
    <w:p>
      <w:r>
        <w:drawing>
          <wp:inline distT="0" distB="0" distL="114300" distR="114300">
            <wp:extent cx="4514215" cy="2390775"/>
            <wp:effectExtent l="0" t="0" r="635" b="952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1"/>
        </w:numPr>
        <w:rPr>
          <w:rFonts w:hint="eastAsia"/>
        </w:rPr>
      </w:pPr>
      <w:bookmarkStart w:id="44" w:name="_Toc25132"/>
      <w:bookmarkStart w:id="45" w:name="_Toc22284"/>
      <w:r>
        <w:rPr>
          <w:rFonts w:hint="eastAsia"/>
        </w:rPr>
        <w:t>文章管理</w:t>
      </w:r>
      <w:bookmarkEnd w:id="44"/>
      <w:bookmarkEnd w:id="45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增删 、标题64、作者、来源、关键词、摘要、内容编辑框、可以修改发布时间</w:t>
      </w:r>
    </w:p>
    <w:p>
      <w:pPr>
        <w:rPr>
          <w:rFonts w:hint="eastAsia"/>
        </w:rPr>
      </w:pPr>
      <w:r>
        <w:rPr>
          <w:rFonts w:hint="eastAsia"/>
        </w:rPr>
        <w:t>推荐到首页、置顶、发布、栏目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1&gt;文章管理-所有文章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79575"/>
            <wp:effectExtent l="0" t="0" r="825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分页显示所有文章</w:t>
      </w:r>
    </w:p>
    <w:p>
      <w:pPr>
        <w:numPr>
          <w:ilvl w:val="0"/>
          <w:numId w:val="2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文章可以按照栏目（思考派、资讯、新知、有范）、发布时间来搜索</w:t>
      </w:r>
    </w:p>
    <w:p>
      <w:pPr>
        <w:numPr>
          <w:ilvl w:val="0"/>
          <w:numId w:val="2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可以对所选文章进行编辑（可以编辑发布时间，如不编辑发布时间按照系统时间）、移至回收站、查看、推荐到首页、置顶等操作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2&gt;文章管理-写文章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63825"/>
            <wp:effectExtent l="0" t="0" r="444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内容编辑框</w:t>
      </w:r>
      <w:r>
        <w:rPr>
          <w:rFonts w:hint="eastAsia"/>
          <w:lang w:val="en-US" w:eastAsia="zh-CN"/>
        </w:rPr>
        <w:t>控件功能参考现有控件的功能</w:t>
      </w:r>
    </w:p>
    <w:p>
      <w:pPr>
        <w:numPr>
          <w:ilvl w:val="0"/>
          <w:numId w:val="2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文章元素包含：标题、摘要、关键词、标签、作者、编辑、来源（可以输入或者下拉列表选择）</w:t>
      </w:r>
    </w:p>
    <w:p>
      <w:pPr>
        <w:pStyle w:val="3"/>
        <w:numPr>
          <w:ilvl w:val="1"/>
          <w:numId w:val="21"/>
        </w:numPr>
      </w:pPr>
      <w:bookmarkStart w:id="46" w:name="_Toc513"/>
      <w:bookmarkStart w:id="47" w:name="_Toc1712"/>
      <w:r>
        <w:rPr>
          <w:rFonts w:hint="eastAsia"/>
        </w:rPr>
        <w:t>栏目管理</w:t>
      </w:r>
      <w:bookmarkEnd w:id="46"/>
      <w:bookmarkEnd w:id="47"/>
    </w:p>
    <w:p>
      <w:pPr>
        <w:rPr>
          <w:rFonts w:hint="eastAsia" w:eastAsiaTheme="minorEastAsia"/>
          <w:lang w:eastAsia="zh-CN"/>
        </w:rPr>
      </w:pPr>
      <w:r>
        <w:rPr>
          <w:rStyle w:val="15"/>
          <w:rFonts w:hint="eastAsia" w:cstheme="minorBidi"/>
          <w:b w:val="0"/>
          <w:bCs w:val="0"/>
          <w:lang w:eastAsia="zh-CN"/>
        </w:rPr>
        <w:t>栏目的添加和删除</w:t>
      </w:r>
    </w:p>
    <w:p>
      <w:pPr>
        <w:pStyle w:val="3"/>
        <w:numPr>
          <w:ilvl w:val="1"/>
          <w:numId w:val="21"/>
        </w:numPr>
      </w:pPr>
      <w:bookmarkStart w:id="48" w:name="_Toc7411"/>
      <w:bookmarkStart w:id="49" w:name="_Toc26141"/>
      <w:r>
        <w:rPr>
          <w:rFonts w:hint="eastAsia"/>
        </w:rPr>
        <w:t>用户管理</w:t>
      </w:r>
      <w:bookmarkEnd w:id="48"/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1&gt;所有用户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94435"/>
            <wp:effectExtent l="0" t="0" r="8255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只有超级管理员可以添加用户和改变用户权限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展示所有用户：用户名、姓名、邮箱、角色、文章数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2&gt;添加用户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763010"/>
            <wp:effectExtent l="0" t="0" r="6985" b="889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字段：用户名、电子邮箱、名字、姓氏、密码、角色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添加成功后即可通过用户名和密码访问云酒网</w:t>
      </w:r>
    </w:p>
    <w:p>
      <w:pPr>
        <w:pStyle w:val="3"/>
        <w:numPr>
          <w:ilvl w:val="1"/>
          <w:numId w:val="21"/>
        </w:numPr>
      </w:pPr>
      <w:bookmarkStart w:id="50" w:name="_Toc2470"/>
      <w:bookmarkStart w:id="51" w:name="_Toc23642"/>
      <w:r>
        <w:rPr>
          <w:rFonts w:hint="eastAsia"/>
        </w:rPr>
        <w:t>标签管理</w:t>
      </w:r>
      <w:bookmarkEnd w:id="50"/>
      <w:bookmarkEnd w:id="51"/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展示热门标签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分页展示所有标签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可以删除、编辑现有标签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可以添加新标签</w:t>
      </w:r>
    </w:p>
    <w:p>
      <w:pPr>
        <w:pStyle w:val="3"/>
        <w:numPr>
          <w:ilvl w:val="1"/>
          <w:numId w:val="21"/>
        </w:numPr>
      </w:pPr>
      <w:bookmarkStart w:id="52" w:name="_Toc30467"/>
      <w:bookmarkStart w:id="53" w:name="_Toc28931"/>
      <w:r>
        <w:rPr>
          <w:rFonts w:hint="eastAsia"/>
        </w:rPr>
        <w:t>评论管理</w:t>
      </w:r>
      <w:bookmarkEnd w:id="52"/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1&gt;分页展示所有评论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2&gt;显示评论作者、文章、评论时间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3&gt;评论可以删除</w:t>
      </w:r>
    </w:p>
    <w:p>
      <w:pPr>
        <w:pStyle w:val="3"/>
        <w:numPr>
          <w:ilvl w:val="1"/>
          <w:numId w:val="2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广告管理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1&gt;本块所含功能：广告位管理、添加广告、批量发布广告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2&gt;广告位管理页面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67130"/>
            <wp:effectExtent l="0" t="0" r="8255" b="1397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3&gt;添加广告页面：广告名称、宽、高、自定义索引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485390"/>
            <wp:effectExtent l="0" t="0" r="5080" b="10160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2"/>
        <w:numPr>
          <w:ilvl w:val="0"/>
          <w:numId w:val="1"/>
        </w:numPr>
        <w:rPr>
          <w:rFonts w:hint="eastAsia"/>
        </w:rPr>
      </w:pPr>
      <w:bookmarkStart w:id="54" w:name="_Toc32430"/>
      <w:bookmarkStart w:id="55" w:name="_Toc11661"/>
      <w:r>
        <w:rPr>
          <w:rFonts w:hint="eastAsia"/>
        </w:rPr>
        <w:t>文章的审核</w:t>
      </w:r>
      <w:bookmarkEnd w:id="54"/>
      <w:bookmarkEnd w:id="5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1&gt;根据登录权限判断在文章管理菜单中是否展示“待审核文章”：超级超级管理员、管理员显示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2&gt;待审核文章页展示：作者、标题、栏目、标签、提交时间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3&gt;操作：发布、拒绝、编辑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13D6B"/>
    <w:multiLevelType w:val="multilevel"/>
    <w:tmpl w:val="16B13D6B"/>
    <w:lvl w:ilvl="0" w:tentative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1B1E7689"/>
    <w:multiLevelType w:val="multilevel"/>
    <w:tmpl w:val="1B1E768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045B68"/>
    <w:multiLevelType w:val="multilevel"/>
    <w:tmpl w:val="1D045B68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21AB63D6"/>
    <w:multiLevelType w:val="multilevel"/>
    <w:tmpl w:val="21AB63D6"/>
    <w:lvl w:ilvl="0" w:tentative="0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27A06227"/>
    <w:multiLevelType w:val="multilevel"/>
    <w:tmpl w:val="27A06227"/>
    <w:lvl w:ilvl="0" w:tentative="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8234D6"/>
    <w:multiLevelType w:val="multilevel"/>
    <w:tmpl w:val="288234D6"/>
    <w:lvl w:ilvl="0" w:tentative="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AC0049"/>
    <w:multiLevelType w:val="multilevel"/>
    <w:tmpl w:val="2CAC0049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03361C6"/>
    <w:multiLevelType w:val="multilevel"/>
    <w:tmpl w:val="303361C6"/>
    <w:lvl w:ilvl="0" w:tentative="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5D13E9D"/>
    <w:multiLevelType w:val="multilevel"/>
    <w:tmpl w:val="35D13E9D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A3E7B33"/>
    <w:multiLevelType w:val="multilevel"/>
    <w:tmpl w:val="4A3E7B33"/>
    <w:lvl w:ilvl="0" w:tentative="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4648DA"/>
    <w:multiLevelType w:val="multilevel"/>
    <w:tmpl w:val="504648DA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5869CE36"/>
    <w:multiLevelType w:val="singleLevel"/>
    <w:tmpl w:val="5869CE36"/>
    <w:lvl w:ilvl="0" w:tentative="0">
      <w:start w:val="1"/>
      <w:numFmt w:val="upperLetter"/>
      <w:suff w:val="nothing"/>
      <w:lvlText w:val="%1."/>
      <w:lvlJc w:val="left"/>
    </w:lvl>
  </w:abstractNum>
  <w:abstractNum w:abstractNumId="12">
    <w:nsid w:val="5869D112"/>
    <w:multiLevelType w:val="singleLevel"/>
    <w:tmpl w:val="5869D112"/>
    <w:lvl w:ilvl="0" w:tentative="0">
      <w:start w:val="1"/>
      <w:numFmt w:val="upperLetter"/>
      <w:suff w:val="nothing"/>
      <w:lvlText w:val="%1."/>
      <w:lvlJc w:val="left"/>
    </w:lvl>
  </w:abstractNum>
  <w:abstractNum w:abstractNumId="13">
    <w:nsid w:val="5869D573"/>
    <w:multiLevelType w:val="singleLevel"/>
    <w:tmpl w:val="5869D573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5869D706"/>
    <w:multiLevelType w:val="singleLevel"/>
    <w:tmpl w:val="5869D706"/>
    <w:lvl w:ilvl="0" w:tentative="0">
      <w:start w:val="1"/>
      <w:numFmt w:val="upperLetter"/>
      <w:suff w:val="nothing"/>
      <w:lvlText w:val="%1."/>
      <w:lvlJc w:val="left"/>
    </w:lvl>
  </w:abstractNum>
  <w:abstractNum w:abstractNumId="15">
    <w:nsid w:val="5869D7FB"/>
    <w:multiLevelType w:val="singleLevel"/>
    <w:tmpl w:val="5869D7FB"/>
    <w:lvl w:ilvl="0" w:tentative="0">
      <w:start w:val="1"/>
      <w:numFmt w:val="upperLetter"/>
      <w:suff w:val="nothing"/>
      <w:lvlText w:val="%1."/>
      <w:lvlJc w:val="left"/>
    </w:lvl>
  </w:abstractNum>
  <w:abstractNum w:abstractNumId="16">
    <w:nsid w:val="63835ED9"/>
    <w:multiLevelType w:val="multilevel"/>
    <w:tmpl w:val="63835ED9"/>
    <w:lvl w:ilvl="0" w:tentative="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AD706C"/>
    <w:multiLevelType w:val="multilevel"/>
    <w:tmpl w:val="65AD706C"/>
    <w:lvl w:ilvl="0" w:tentative="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72F47C0"/>
    <w:multiLevelType w:val="multilevel"/>
    <w:tmpl w:val="672F47C0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6A713683"/>
    <w:multiLevelType w:val="multilevel"/>
    <w:tmpl w:val="6A713683"/>
    <w:lvl w:ilvl="0" w:tentative="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C5301FD"/>
    <w:multiLevelType w:val="multilevel"/>
    <w:tmpl w:val="6C5301FD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6E213CB6"/>
    <w:multiLevelType w:val="multilevel"/>
    <w:tmpl w:val="6E213CB6"/>
    <w:lvl w:ilvl="0" w:tentative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2">
    <w:nsid w:val="704E3178"/>
    <w:multiLevelType w:val="multilevel"/>
    <w:tmpl w:val="704E3178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750C243C"/>
    <w:multiLevelType w:val="multilevel"/>
    <w:tmpl w:val="750C243C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5674ABC"/>
    <w:multiLevelType w:val="multilevel"/>
    <w:tmpl w:val="75674ABC"/>
    <w:lvl w:ilvl="0" w:tentative="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EF60688"/>
    <w:multiLevelType w:val="multilevel"/>
    <w:tmpl w:val="7EF60688"/>
    <w:lvl w:ilvl="0" w:tentative="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7"/>
  </w:num>
  <w:num w:numId="3">
    <w:abstractNumId w:val="19"/>
  </w:num>
  <w:num w:numId="4">
    <w:abstractNumId w:val="9"/>
  </w:num>
  <w:num w:numId="5">
    <w:abstractNumId w:val="18"/>
  </w:num>
  <w:num w:numId="6">
    <w:abstractNumId w:val="4"/>
  </w:num>
  <w:num w:numId="7">
    <w:abstractNumId w:val="6"/>
  </w:num>
  <w:num w:numId="8">
    <w:abstractNumId w:val="10"/>
  </w:num>
  <w:num w:numId="9">
    <w:abstractNumId w:val="2"/>
  </w:num>
  <w:num w:numId="10">
    <w:abstractNumId w:val="1"/>
  </w:num>
  <w:num w:numId="11">
    <w:abstractNumId w:val="8"/>
  </w:num>
  <w:num w:numId="12">
    <w:abstractNumId w:val="22"/>
  </w:num>
  <w:num w:numId="13">
    <w:abstractNumId w:val="3"/>
  </w:num>
  <w:num w:numId="14">
    <w:abstractNumId w:val="24"/>
  </w:num>
  <w:num w:numId="15">
    <w:abstractNumId w:val="23"/>
  </w:num>
  <w:num w:numId="16">
    <w:abstractNumId w:val="7"/>
  </w:num>
  <w:num w:numId="17">
    <w:abstractNumId w:val="25"/>
  </w:num>
  <w:num w:numId="18">
    <w:abstractNumId w:val="20"/>
  </w:num>
  <w:num w:numId="19">
    <w:abstractNumId w:val="5"/>
  </w:num>
  <w:num w:numId="20">
    <w:abstractNumId w:val="16"/>
  </w:num>
  <w:num w:numId="21">
    <w:abstractNumId w:val="21"/>
  </w:num>
  <w:num w:numId="22">
    <w:abstractNumId w:val="11"/>
  </w:num>
  <w:num w:numId="23">
    <w:abstractNumId w:val="12"/>
  </w:num>
  <w:num w:numId="24">
    <w:abstractNumId w:val="14"/>
  </w:num>
  <w:num w:numId="25">
    <w:abstractNumId w:val="15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2708"/>
    <w:rsid w:val="0010085F"/>
    <w:rsid w:val="001D4EA4"/>
    <w:rsid w:val="001E0151"/>
    <w:rsid w:val="0026389D"/>
    <w:rsid w:val="002955EB"/>
    <w:rsid w:val="002A3458"/>
    <w:rsid w:val="002C1895"/>
    <w:rsid w:val="002E174A"/>
    <w:rsid w:val="002F54EA"/>
    <w:rsid w:val="00334C27"/>
    <w:rsid w:val="00362484"/>
    <w:rsid w:val="00396268"/>
    <w:rsid w:val="00413D89"/>
    <w:rsid w:val="0042226C"/>
    <w:rsid w:val="004348C6"/>
    <w:rsid w:val="00463E9B"/>
    <w:rsid w:val="005040C5"/>
    <w:rsid w:val="0057735D"/>
    <w:rsid w:val="00594315"/>
    <w:rsid w:val="005A46C7"/>
    <w:rsid w:val="00614F47"/>
    <w:rsid w:val="00644FE2"/>
    <w:rsid w:val="006B64D6"/>
    <w:rsid w:val="006D2187"/>
    <w:rsid w:val="006E5C34"/>
    <w:rsid w:val="00770AD4"/>
    <w:rsid w:val="007713E0"/>
    <w:rsid w:val="00803563"/>
    <w:rsid w:val="00901491"/>
    <w:rsid w:val="00947B3B"/>
    <w:rsid w:val="00A13736"/>
    <w:rsid w:val="00A24030"/>
    <w:rsid w:val="00A47195"/>
    <w:rsid w:val="00A4720B"/>
    <w:rsid w:val="00A66794"/>
    <w:rsid w:val="00A72574"/>
    <w:rsid w:val="00AF6B5D"/>
    <w:rsid w:val="00B21525"/>
    <w:rsid w:val="00B6434E"/>
    <w:rsid w:val="00B87522"/>
    <w:rsid w:val="00BF56F9"/>
    <w:rsid w:val="00C76796"/>
    <w:rsid w:val="00CB6F37"/>
    <w:rsid w:val="00CE5C1F"/>
    <w:rsid w:val="00D01982"/>
    <w:rsid w:val="00D25536"/>
    <w:rsid w:val="00D66060"/>
    <w:rsid w:val="00D9232A"/>
    <w:rsid w:val="00DA7722"/>
    <w:rsid w:val="00DD506E"/>
    <w:rsid w:val="00E00FCE"/>
    <w:rsid w:val="00E81767"/>
    <w:rsid w:val="00E9022E"/>
    <w:rsid w:val="00EC6A37"/>
    <w:rsid w:val="00EF58AE"/>
    <w:rsid w:val="00F0373F"/>
    <w:rsid w:val="00FC448F"/>
    <w:rsid w:val="00FD4D66"/>
    <w:rsid w:val="0851230B"/>
    <w:rsid w:val="0FD35554"/>
    <w:rsid w:val="1888749F"/>
    <w:rsid w:val="19BB50E5"/>
    <w:rsid w:val="1BFC6B9A"/>
    <w:rsid w:val="23FD7660"/>
    <w:rsid w:val="291724EA"/>
    <w:rsid w:val="29DC12AF"/>
    <w:rsid w:val="2E607EF2"/>
    <w:rsid w:val="30C33C58"/>
    <w:rsid w:val="32B7778C"/>
    <w:rsid w:val="38B22D92"/>
    <w:rsid w:val="3A4B1CFA"/>
    <w:rsid w:val="4698572F"/>
    <w:rsid w:val="4AAE5BE8"/>
    <w:rsid w:val="5B1972A7"/>
    <w:rsid w:val="7DB9014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27"/>
    <w:unhideWhenUsed/>
    <w:qFormat/>
    <w:uiPriority w:val="99"/>
    <w:rPr>
      <w:b/>
      <w:bCs/>
    </w:rPr>
  </w:style>
  <w:style w:type="paragraph" w:styleId="6">
    <w:name w:val="annotation text"/>
    <w:basedOn w:val="1"/>
    <w:link w:val="26"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5">
    <w:name w:val="annotation reference"/>
    <w:basedOn w:val="14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19">
    <w:name w:val="页脚 Char"/>
    <w:basedOn w:val="14"/>
    <w:link w:val="9"/>
    <w:qFormat/>
    <w:uiPriority w:val="99"/>
    <w:rPr>
      <w:sz w:val="18"/>
      <w:szCs w:val="18"/>
    </w:rPr>
  </w:style>
  <w:style w:type="character" w:customStyle="1" w:styleId="20">
    <w:name w:val="标题 Char"/>
    <w:basedOn w:val="14"/>
    <w:link w:val="13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2">
    <w:name w:val="批注框文本 Char"/>
    <w:basedOn w:val="14"/>
    <w:link w:val="8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6">
    <w:name w:val="批注文字 Char"/>
    <w:basedOn w:val="14"/>
    <w:link w:val="6"/>
    <w:semiHidden/>
    <w:qFormat/>
    <w:uiPriority w:val="99"/>
  </w:style>
  <w:style w:type="character" w:customStyle="1" w:styleId="27">
    <w:name w:val="批注主题 Char"/>
    <w:basedOn w:val="26"/>
    <w:link w:val="5"/>
    <w:semiHidden/>
    <w:qFormat/>
    <w:uiPriority w:val="99"/>
    <w:rPr>
      <w:b/>
      <w:bCs/>
    </w:rPr>
  </w:style>
  <w:style w:type="paragraph" w:customStyle="1" w:styleId="28">
    <w:name w:val="No Spacing"/>
    <w:link w:val="29"/>
    <w:qFormat/>
    <w:uiPriority w:val="0"/>
    <w:rPr>
      <w:rFonts w:hint="default" w:ascii="Times New Roman" w:hAnsi="Times New Roman" w:eastAsia="宋体" w:cstheme="minorBidi"/>
      <w:sz w:val="22"/>
    </w:rPr>
  </w:style>
  <w:style w:type="character" w:customStyle="1" w:styleId="29">
    <w:name w:val="无间隔 Char"/>
    <w:basedOn w:val="14"/>
    <w:link w:val="28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customXml" Target="../customXml/item2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Normal.wp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/>
  </customSectProps>
  <customShpExts>
    <customShpInfo spid="_x0000_s1027"/>
    <customShpInfo spid="_x0000_s1028"/>
    <customShpInfo spid="_x0000_s1029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BB1B4C-CB13-40D7-B2E7-4C98CEC06D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Pfizer Inc</Company>
  <Pages>26</Pages>
  <Words>278</Words>
  <Characters>1588</Characters>
  <Lines>13</Lines>
  <Paragraphs>3</Paragraphs>
  <ScaleCrop>false</ScaleCrop>
  <LinksUpToDate>false</LinksUpToDate>
  <CharactersWithSpaces>1863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2016-12-30T07:59:00Z</dcterms:created>
  <dc:creator>Sun, Xian Ming</dc:creator>
  <cp:lastModifiedBy>Administrator</cp:lastModifiedBy>
  <dcterms:modified xsi:type="dcterms:W3CDTF">2017-01-03T12:41:11Z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