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color w:val="1A1A1A"/>
          <w:sz w:val="36"/>
        </w:rPr>
        <w:t>HIGOR LUIZ ARAÚJO DE MESQUITA</w:t>
      </w:r>
    </w:p>
    <w:p>
      <w:pPr>
        <w:spacing w:before="0" w:after="60"/>
        <w:jc w:val="center"/>
      </w:pPr>
      <w:r>
        <w:rPr>
          <w:b w:val="0"/>
          <w:i w:val="0"/>
          <w:color w:val="444444"/>
          <w:sz w:val="18"/>
        </w:rPr>
        <w:t>Senior QA Engineer  |  SDET  |  AI-Assisted Test Automation  |  Playwright · TypeScript · Cursor · MCP</w:t>
      </w:r>
    </w:p>
    <w:p>
      <w:pPr>
        <w:spacing w:before="0" w:after="20"/>
        <w:jc w:val="center"/>
      </w:pPr>
      <w:r>
        <w:rPr>
          <w:b w:val="0"/>
          <w:i w:val="0"/>
          <w:color w:val="444444"/>
          <w:sz w:val="17"/>
        </w:rPr>
        <w:t>João Pessoa, PB, Brazil (Remote, UTC-3)  ·  higormesquita@gmail.com  ·  +55 83 99397-1661</w:t>
      </w:r>
    </w:p>
    <w:p>
      <w:pPr>
        <w:spacing w:after="40"/>
        <w:jc w:val="center"/>
      </w:pPr>
      <w:hyperlink r:id="rId9">
        <w:r>
          <w:rPr>
            <w:color w:val="1A1A1A"/>
            <w:sz w:val="17"/>
            <w:u w:val="single"/>
          </w:rPr>
          <w:t>linkedin.com/in/higor-mesquita</w:t>
        </w:r>
      </w:hyperlink>
      <w:r>
        <w:rPr>
          <w:b w:val="0"/>
          <w:i w:val="0"/>
          <w:color w:val="444444"/>
          <w:sz w:val="17"/>
        </w:rPr>
        <w:t xml:space="preserve">   ·   </w:t>
      </w:r>
      <w:hyperlink r:id="rId10">
        <w:r>
          <w:rPr>
            <w:color w:val="1A1A1A"/>
            <w:sz w:val="17"/>
            <w:u w:val="single"/>
          </w:rPr>
          <w:t>github.com/Mesquitigor</w:t>
        </w:r>
      </w:hyperlink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Senior QA Engineer and SDET with 5+ years designing test automation for AI-powered healthcare, digital payments, banking, and e-commerce platforms. Specialist in Playwright with TypeScript, combining two complementary strengths: validating AI and GenAI features for correctness and consistency, and applying AI-augmented quality engineering with Cursor and Playwright MCP to accelerate test design, authoring, and failure triage. Built automated test suites from the ground up, totaling 1,600+ tests, automated 20+ end-to-end services, and cut regression execution time by 40%. Acts as QA Tech Lead, setting automation standards, owning CI/CD quality gates, and mentoring engineers to deliver automation independently.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CORE SKILLS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 Automation — </w:t>
      </w:r>
      <w:r>
        <w:rPr>
          <w:b w:val="0"/>
          <w:i w:val="0"/>
          <w:color w:val="1A1A1A"/>
          <w:sz w:val="19"/>
        </w:rPr>
        <w:t>Playwright (TypeScript), Cypress (JavaScript), Robot Framework (Python), Selenium, Appium, Vitest, Page Object Model, fixtures, BDD and Gherkin (Cucumber)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 Product Testing — </w:t>
      </w:r>
      <w:r>
        <w:rPr>
          <w:b w:val="0"/>
          <w:i w:val="0"/>
          <w:color w:val="1A1A1A"/>
          <w:sz w:val="19"/>
        </w:rPr>
        <w:t>Validation of AI and GenAI features for correctness, safety, and consistency; detection of hallucinations, inconsistent outputs, and edge cases; schema and business-rule assertions over non-deterministic output; prompt and model regression; golden datasets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AI-Augmented QA — </w:t>
      </w:r>
      <w:r>
        <w:rPr>
          <w:b w:val="0"/>
          <w:i w:val="0"/>
          <w:color w:val="1A1A1A"/>
          <w:sz w:val="19"/>
        </w:rPr>
        <w:t>Cursor (test authoring, refactoring, and CI failure triage), Cursor Rules, Playwright MCP, prompt engineering, AI-assisted test generation from requirements, user stories, and acceptance criteria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Testing Types — </w:t>
      </w:r>
      <w:r>
        <w:rPr>
          <w:b w:val="0"/>
          <w:i w:val="0"/>
          <w:color w:val="1A1A1A"/>
          <w:sz w:val="19"/>
        </w:rPr>
        <w:t>End-to-end, API, regression, integration, performance and load, mobile, cross-browser, accessibility (WCAG), visual regression, exploratory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CI/CD and Infrastructure — </w:t>
      </w:r>
      <w:r>
        <w:rPr>
          <w:b w:val="0"/>
          <w:i w:val="0"/>
          <w:color w:val="1A1A1A"/>
          <w:sz w:val="19"/>
        </w:rPr>
        <w:t>GitHub Actions, Jenkins, Docker, Linux, test sharding and parallelization, Allure, trace and video artifact analysis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Data and Tools — </w:t>
      </w:r>
      <w:r>
        <w:rPr>
          <w:b w:val="0"/>
          <w:i w:val="0"/>
          <w:color w:val="1A1A1A"/>
          <w:sz w:val="19"/>
        </w:rPr>
        <w:t>SQL, PostgreSQL, DBeaver, REST APIs, Postman, k6, JMeter, Git, Jira, ClickUp, AWS (basic)</w:t>
      </w:r>
    </w:p>
    <w:p>
      <w:pPr>
        <w:spacing w:before="0" w:after="80"/>
        <w:ind w:left="255" w:hanging="255"/>
      </w:pPr>
      <w:r>
        <w:rPr>
          <w:b/>
          <w:i w:val="0"/>
          <w:color w:val="1A1A1A"/>
          <w:sz w:val="19"/>
        </w:rPr>
        <w:t xml:space="preserve">Practices — </w:t>
      </w:r>
      <w:r>
        <w:rPr>
          <w:b w:val="0"/>
          <w:i w:val="0"/>
          <w:color w:val="1A1A1A"/>
          <w:sz w:val="19"/>
        </w:rPr>
        <w:t>Scrum, Kanban, shift-left testing, risk-based testing, test strategy, quality governance, technical mentoring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EXPERIENCE</w:t>
      </w:r>
    </w:p>
    <w:p>
      <w:pPr>
        <w:keepNext/>
        <w:keepLines/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SOAP HEALTH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Senior QA Engineer &amp; QA Tech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2025 – Present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(US company)  ·  AI-powered clinical decision support for healthcare providers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practice from zero to 400+ Playwright and TypeScript tests covering critical clinical journeys, edge cases, and backend authentication 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Own the quality of AI-assisted clinical features, validating non-deterministic model outputs through schema and business-rule assertions, plus regression checks on prompt and model changes.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Lead the QA team as technical mentor, running training on Playwright fundamentals, Git workflows, code quality, dependency management, and CI/CD, taking members from zero automation experience to independent test delivery.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Re-architected the legacy suite into Page Object Model with fixtures and a locator strategy based on roles and test IDs, reducing flaky failures and CI re-runs.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Introduced AI-augmented workflows with Cursor and Playwright MCP for test scaffolding, refactoring, and CI failure triage, shortening test authoring and debugging cycles.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Own CI quality gates in GitHub Actions with parallelized runs and Allure reporting, turning failure analysis into a repeatable, artifact-driven process.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Write unit and integration tests in Vitest alongside developers to shift quality left and catch defects before end-to-end execution.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Run a traceable QA process in Jira and ClickUp, from requirement to test case to defect.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HST CARD TECHNOLOGY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Apr 2022 – Feb 2025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(Campinas, SP, Brazil)  ·  Digital wallets and card tokenization for the banking sector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Automated 20+ end-to-end services covering 1,200+ test scenarios in Python with Robot Framework.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Cut web regression execution time by 40% by re-engineering the Cypress suite through locator strategy, selective execution, and parallelization.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Validated ETL and payment data integrity with complex SQL queries in DBeaver across transaction and settlement workflows.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Delivered quality and security testing for digital wallet products sold to 5+ banks across API, web, and mobile platforms.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Partnered with squads on test strategy for tokenization and wallet flows, embedding QA from refinement onward.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DOCK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Engineer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Aug 2021 – Apr 2022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Remote (Barueri, SP, Brazil)  ·  Core banking: card authorization, ledger, and reconciliation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Defined the test strategy for a banking reconciliation system and a document management product.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Tested web, mobile, and API layers of a multi-asset ledger serving 300+ clients.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Identified critical pre-release defects in card authorization and reconciliation flows, protecting financial data integrity.</w:t>
      </w:r>
    </w:p>
    <w:p>
      <w:pPr>
        <w:keepNext/>
        <w:keepLines/>
        <w:tabs>
          <w:tab w:pos="10091" w:val="right"/>
        </w:tabs>
        <w:spacing w:before="180" w:after="20"/>
      </w:pPr>
      <w:r>
        <w:rPr>
          <w:b/>
          <w:i w:val="0"/>
          <w:color w:val="1A1A1A"/>
          <w:sz w:val="19"/>
        </w:rPr>
        <w:t>UNIPÊ SOFTWARE FACTORY</w:t>
      </w:r>
      <w:r>
        <w:rPr>
          <w:b w:val="0"/>
          <w:i w:val="0"/>
          <w:color w:val="1A1A1A"/>
          <w:sz w:val="19"/>
        </w:rPr>
        <w:t xml:space="preserve"> — </w:t>
      </w:r>
      <w:r>
        <w:rPr>
          <w:b w:val="0"/>
          <w:i w:val="0"/>
          <w:color w:val="1A1A1A"/>
          <w:sz w:val="19"/>
        </w:rPr>
        <w:t>QA Lead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Feb 2021 – Jul 2021</w:t>
      </w:r>
    </w:p>
    <w:p>
      <w:pPr>
        <w:keepNext/>
        <w:keepLines/>
        <w:spacing w:before="0" w:after="68"/>
      </w:pPr>
      <w:r>
        <w:rPr>
          <w:b w:val="0"/>
          <w:i/>
          <w:color w:val="444444"/>
          <w:sz w:val="17"/>
        </w:rPr>
        <w:t>João Pessoa, PB, Brazil  ·  Web system for cost control in healthcare programs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Led the QA team through test planning and the execution of manual and automated tests.</w:t>
      </w:r>
    </w:p>
    <w:p>
      <w:pPr>
        <w:keepNext/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Built the automation layer with Java, Selenium, and Maven.</w:t>
      </w:r>
    </w:p>
    <w:p>
      <w:pPr>
        <w:keepLines/>
        <w:tabs>
          <w:tab w:pos="482" w:val="left"/>
        </w:tabs>
        <w:spacing w:before="0" w:after="68"/>
        <w:ind w:left="482" w:hanging="283"/>
      </w:pPr>
      <w:r>
        <w:rPr>
          <w:b w:val="0"/>
          <w:i w:val="0"/>
          <w:color w:val="1A1A1A"/>
          <w:sz w:val="19"/>
        </w:rPr>
        <w:t>•</w:t>
        <w:tab/>
      </w:r>
      <w:r>
        <w:rPr>
          <w:b w:val="0"/>
          <w:i w:val="0"/>
          <w:color w:val="1A1A1A"/>
          <w:sz w:val="19"/>
        </w:rPr>
        <w:t>Reviewed requirements documentation to close test coverage gaps before delivery.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EDUCATION</w:t>
      </w:r>
    </w:p>
    <w:p>
      <w:pPr>
        <w:tabs>
          <w:tab w:pos="10091" w:val="right"/>
        </w:tabs>
        <w:spacing w:before="0" w:after="20"/>
      </w:pPr>
      <w:r>
        <w:rPr>
          <w:b/>
          <w:i w:val="0"/>
          <w:color w:val="1A1A1A"/>
          <w:sz w:val="19"/>
        </w:rPr>
        <w:t>Technologist Degree in Systems Analysis and Development</w:t>
      </w:r>
      <w:r>
        <w:rPr>
          <w:b w:val="0"/>
          <w:i w:val="0"/>
          <w:color w:val="1A1A1A"/>
          <w:sz w:val="19"/>
        </w:rPr>
        <w:tab/>
      </w:r>
      <w:r>
        <w:rPr>
          <w:b w:val="0"/>
          <w:i w:val="0"/>
          <w:color w:val="444444"/>
          <w:sz w:val="17"/>
        </w:rPr>
        <w:t>2021 – 2023</w:t>
      </w:r>
    </w:p>
    <w:p>
      <w:pPr>
        <w:spacing w:before="0" w:after="20"/>
      </w:pPr>
      <w:r>
        <w:rPr>
          <w:b w:val="0"/>
          <w:i/>
          <w:color w:val="444444"/>
          <w:sz w:val="17"/>
        </w:rPr>
        <w:t>Centro Universitário de João Pessoa (UNIPÊ)</w:t>
      </w:r>
    </w:p>
    <w:p>
      <w:pPr>
        <w:spacing w:before="220" w:after="80"/>
        <w:pBdr>
          <w:bottom w:val="single" w:sz="6" w:space="2" w:color="999999"/>
        </w:pBdr>
      </w:pPr>
      <w:r>
        <w:rPr>
          <w:b/>
          <w:i w:val="0"/>
          <w:color w:val="1A1A1A"/>
          <w:sz w:val="21"/>
        </w:rPr>
        <w:t>LANGUAGES</w:t>
      </w:r>
    </w:p>
    <w:p>
      <w:pPr>
        <w:spacing w:before="0" w:after="0"/>
      </w:pPr>
      <w:r>
        <w:rPr>
          <w:b w:val="0"/>
          <w:i w:val="0"/>
          <w:color w:val="1A1A1A"/>
          <w:sz w:val="19"/>
        </w:rPr>
        <w:t>Portuguese (Native)  ·  English (C1 Advanced, daily working proficiency with US teams)</w:t>
      </w:r>
    </w:p>
    <w:sectPr w:rsidR="00FC693F" w:rsidRPr="0006063C" w:rsidSect="00034616">
      <w:footerReference w:type="default" r:id="rId11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44444"/>
        <w:sz w:val="15"/>
      </w:rPr>
      <w:t xml:space="preserve">Higor Luiz Araújo de Mesquita  ·  Page </w:t>
    </w:r>
    <w:r>
      <w:rPr>
        <w:sz w:val="15"/>
        <w:color w:val="444444"/>
      </w:rPr>
      <w:fldChar w:fldCharType="begin"/>
    </w:r>
    <w:r>
      <w:rPr>
        <w:sz w:val="15"/>
        <w:color w:val="444444"/>
      </w:rPr>
      <w:instrText xml:space="preserve">PAGE</w:instrText>
    </w:r>
    <w:r>
      <w:rPr>
        <w:sz w:val="15"/>
        <w:color w:val="44444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higor-mesquita" TargetMode="External"/><Relationship Id="rId10" Type="http://schemas.openxmlformats.org/officeDocument/2006/relationships/hyperlink" Target="https://github.com/Mesquitigo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