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Rapport QA — Version v1.7.1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2026-03-31T14:38:16.432Z</dcterms:created>
  <dcterms:modified xsi:type="dcterms:W3CDTF">2026-03-31T14:38:16.432Z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