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Rapport QA — Version v1.7.1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2026-03-31T14:33:44.877Z</dcterms:created>
  <dcterms:modified xsi:type="dcterms:W3CDTF">2026-03-31T14:33:44.877Z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