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Rapport QA — Version V1.7.1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2026-03-31T14:25:56.865Z</dcterms:created>
  <dcterms:modified xsi:type="dcterms:W3CDTF">2026-03-31T14:25:56.865Z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